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C4DA" w14:textId="77777777" w:rsidR="00B0301B" w:rsidRPr="00525E78" w:rsidRDefault="00B0301B" w:rsidP="0709DB12">
      <w:pPr>
        <w:pStyle w:val="Betarp1"/>
        <w:jc w:val="center"/>
        <w:rPr>
          <w:rFonts w:ascii="Times New Roman" w:hAnsi="Times New Roman"/>
          <w:b/>
          <w:bCs/>
          <w:noProof/>
          <w:sz w:val="24"/>
          <w:szCs w:val="24"/>
          <w:lang w:val="lt-LT"/>
        </w:rPr>
      </w:pPr>
    </w:p>
    <w:p w14:paraId="7C2CBF1F" w14:textId="77777777" w:rsidR="00B0301B" w:rsidRPr="00525E78" w:rsidRDefault="00B0301B" w:rsidP="0709DB12">
      <w:pPr>
        <w:pStyle w:val="Betarp1"/>
        <w:jc w:val="center"/>
        <w:rPr>
          <w:rFonts w:ascii="Times New Roman" w:hAnsi="Times New Roman"/>
          <w:b/>
          <w:bCs/>
          <w:noProof/>
          <w:sz w:val="24"/>
          <w:szCs w:val="24"/>
          <w:lang w:val="lt-LT"/>
        </w:rPr>
      </w:pPr>
    </w:p>
    <w:p w14:paraId="18754B9E" w14:textId="29462811" w:rsidR="00B0301B" w:rsidRPr="00525E78" w:rsidRDefault="00B0301B" w:rsidP="0709DB12">
      <w:pPr>
        <w:pStyle w:val="Betarp1"/>
        <w:jc w:val="center"/>
        <w:rPr>
          <w:rFonts w:ascii="Times New Roman" w:hAnsi="Times New Roman"/>
          <w:b/>
          <w:bCs/>
          <w:noProof/>
          <w:sz w:val="24"/>
          <w:szCs w:val="24"/>
          <w:lang w:val="lt-LT"/>
        </w:rPr>
      </w:pPr>
    </w:p>
    <w:p w14:paraId="2146ED17" w14:textId="2877A6EF" w:rsidR="00B0301B" w:rsidRPr="00525E78" w:rsidRDefault="00B0301B" w:rsidP="0709DB12">
      <w:pPr>
        <w:pStyle w:val="Betarp1"/>
        <w:jc w:val="center"/>
        <w:rPr>
          <w:rFonts w:ascii="Times New Roman" w:hAnsi="Times New Roman"/>
          <w:b/>
          <w:bCs/>
          <w:noProof/>
          <w:sz w:val="24"/>
          <w:szCs w:val="24"/>
          <w:lang w:val="lt-LT"/>
        </w:rPr>
      </w:pPr>
    </w:p>
    <w:p w14:paraId="27A9D21C" w14:textId="77777777" w:rsidR="00B0301B" w:rsidRPr="00525E78" w:rsidRDefault="00B0301B" w:rsidP="0709DB12">
      <w:pPr>
        <w:pStyle w:val="Betarp1"/>
        <w:jc w:val="center"/>
        <w:rPr>
          <w:rFonts w:ascii="Times New Roman" w:hAnsi="Times New Roman"/>
          <w:b/>
          <w:bCs/>
          <w:noProof/>
          <w:sz w:val="24"/>
          <w:szCs w:val="24"/>
          <w:lang w:val="lt-LT"/>
        </w:rPr>
      </w:pPr>
    </w:p>
    <w:p w14:paraId="29EAE853" w14:textId="77777777" w:rsidR="00B0301B" w:rsidRPr="00525E78" w:rsidRDefault="00B0301B" w:rsidP="0709DB12">
      <w:pPr>
        <w:pStyle w:val="Betarp1"/>
        <w:jc w:val="center"/>
        <w:rPr>
          <w:rFonts w:ascii="Times New Roman" w:hAnsi="Times New Roman"/>
          <w:b/>
          <w:bCs/>
          <w:noProof/>
          <w:sz w:val="24"/>
          <w:szCs w:val="24"/>
          <w:lang w:val="lt-LT"/>
        </w:rPr>
      </w:pPr>
    </w:p>
    <w:p w14:paraId="20AEC8F1" w14:textId="77777777" w:rsidR="00B0301B" w:rsidRPr="00525E78" w:rsidRDefault="00B0301B" w:rsidP="0709DB12">
      <w:pPr>
        <w:pStyle w:val="Betarp1"/>
        <w:jc w:val="center"/>
        <w:rPr>
          <w:rFonts w:ascii="Times New Roman" w:hAnsi="Times New Roman"/>
          <w:b/>
          <w:bCs/>
          <w:noProof/>
          <w:sz w:val="24"/>
          <w:szCs w:val="24"/>
          <w:lang w:val="lt-LT"/>
        </w:rPr>
      </w:pPr>
    </w:p>
    <w:p w14:paraId="29088CCF" w14:textId="77777777" w:rsidR="00B0301B" w:rsidRPr="00525E78" w:rsidRDefault="00B0301B" w:rsidP="0709DB12">
      <w:pPr>
        <w:pStyle w:val="Betarp1"/>
        <w:jc w:val="center"/>
        <w:rPr>
          <w:rFonts w:ascii="Times New Roman" w:hAnsi="Times New Roman"/>
          <w:b/>
          <w:bCs/>
          <w:noProof/>
          <w:sz w:val="24"/>
          <w:szCs w:val="24"/>
          <w:lang w:val="lt-LT"/>
        </w:rPr>
      </w:pPr>
    </w:p>
    <w:p w14:paraId="72E8FCD4" w14:textId="77777777" w:rsidR="00B0301B" w:rsidRPr="00525E78" w:rsidRDefault="00B0301B" w:rsidP="0709DB12">
      <w:pPr>
        <w:pStyle w:val="Betarp1"/>
        <w:jc w:val="center"/>
        <w:rPr>
          <w:rFonts w:ascii="Times New Roman" w:hAnsi="Times New Roman"/>
          <w:b/>
          <w:bCs/>
          <w:noProof/>
          <w:sz w:val="24"/>
          <w:szCs w:val="24"/>
          <w:lang w:val="lt-LT"/>
        </w:rPr>
      </w:pPr>
    </w:p>
    <w:p w14:paraId="5A5213F9" w14:textId="77777777" w:rsidR="00B0301B" w:rsidRPr="00525E78" w:rsidRDefault="00B0301B" w:rsidP="0709DB12">
      <w:pPr>
        <w:pStyle w:val="Betarp1"/>
        <w:jc w:val="center"/>
        <w:rPr>
          <w:rFonts w:ascii="Times New Roman" w:hAnsi="Times New Roman"/>
          <w:b/>
          <w:bCs/>
          <w:noProof/>
          <w:sz w:val="24"/>
          <w:szCs w:val="24"/>
          <w:lang w:val="lt-LT"/>
        </w:rPr>
      </w:pPr>
    </w:p>
    <w:p w14:paraId="3F22A2C9" w14:textId="77777777" w:rsidR="00B0301B" w:rsidRPr="00525E78" w:rsidRDefault="00B0301B" w:rsidP="00B0301B">
      <w:pPr>
        <w:pStyle w:val="Betarp1"/>
        <w:rPr>
          <w:rFonts w:ascii="Times New Roman" w:hAnsi="Times New Roman"/>
          <w:b/>
          <w:bCs/>
          <w:noProof/>
          <w:sz w:val="24"/>
          <w:szCs w:val="24"/>
          <w:lang w:val="lt-LT"/>
        </w:rPr>
      </w:pPr>
    </w:p>
    <w:p w14:paraId="6A9809D5" w14:textId="0D57E843" w:rsidR="00B0191F" w:rsidRPr="00525E78" w:rsidRDefault="00B0301B" w:rsidP="00B0191F">
      <w:pPr>
        <w:pStyle w:val="Betarp1"/>
        <w:jc w:val="center"/>
        <w:rPr>
          <w:rFonts w:ascii="Times New Roman" w:hAnsi="Times New Roman"/>
          <w:b/>
          <w:bCs/>
          <w:noProof/>
          <w:sz w:val="40"/>
          <w:szCs w:val="40"/>
          <w:lang w:val="lt-LT"/>
        </w:rPr>
      </w:pPr>
      <w:r w:rsidRPr="00525E78">
        <w:rPr>
          <w:rFonts w:ascii="Times New Roman" w:hAnsi="Times New Roman"/>
          <w:b/>
          <w:bCs/>
          <w:noProof/>
          <w:sz w:val="40"/>
          <w:szCs w:val="40"/>
          <w:lang w:val="lt-LT"/>
        </w:rPr>
        <w:t>ŠIAULIŲ MIESTO</w:t>
      </w:r>
    </w:p>
    <w:p w14:paraId="47588F7B" w14:textId="519BC39F" w:rsidR="00B0301B" w:rsidRPr="00525E78" w:rsidRDefault="00B0301B" w:rsidP="00EE07CC">
      <w:pPr>
        <w:pStyle w:val="Betarp1"/>
        <w:jc w:val="center"/>
        <w:rPr>
          <w:rFonts w:ascii="Times New Roman" w:hAnsi="Times New Roman"/>
          <w:b/>
          <w:bCs/>
          <w:noProof/>
          <w:sz w:val="40"/>
          <w:szCs w:val="40"/>
          <w:lang w:val="lt-LT"/>
        </w:rPr>
      </w:pPr>
      <w:r w:rsidRPr="00525E78">
        <w:rPr>
          <w:rFonts w:ascii="Times New Roman" w:hAnsi="Times New Roman"/>
          <w:b/>
          <w:bCs/>
          <w:noProof/>
          <w:sz w:val="40"/>
          <w:szCs w:val="40"/>
          <w:lang w:val="lt-LT"/>
        </w:rPr>
        <w:t xml:space="preserve">SAVIVALDYBĖS </w:t>
      </w:r>
      <w:r w:rsidR="00636657">
        <w:rPr>
          <w:rFonts w:ascii="Times New Roman" w:hAnsi="Times New Roman"/>
          <w:b/>
          <w:bCs/>
          <w:noProof/>
          <w:sz w:val="40"/>
          <w:szCs w:val="40"/>
          <w:lang w:val="lt-LT"/>
        </w:rPr>
        <w:t xml:space="preserve">ADMINISTRACIJOS </w:t>
      </w:r>
      <w:r w:rsidRPr="00525E78">
        <w:rPr>
          <w:rFonts w:ascii="Times New Roman" w:hAnsi="Times New Roman"/>
          <w:b/>
          <w:bCs/>
          <w:noProof/>
          <w:sz w:val="40"/>
          <w:szCs w:val="40"/>
          <w:lang w:val="lt-LT"/>
        </w:rPr>
        <w:t>202</w:t>
      </w:r>
      <w:r w:rsidR="00C80D72">
        <w:rPr>
          <w:rFonts w:ascii="Times New Roman" w:hAnsi="Times New Roman"/>
          <w:b/>
          <w:bCs/>
          <w:noProof/>
          <w:sz w:val="40"/>
          <w:szCs w:val="40"/>
          <w:lang w:val="lt-LT"/>
        </w:rPr>
        <w:t>3</w:t>
      </w:r>
      <w:r w:rsidRPr="00525E78">
        <w:rPr>
          <w:rFonts w:ascii="Times New Roman" w:hAnsi="Times New Roman"/>
          <w:b/>
          <w:bCs/>
          <w:noProof/>
          <w:sz w:val="40"/>
          <w:szCs w:val="40"/>
          <w:lang w:val="lt-LT"/>
        </w:rPr>
        <w:t xml:space="preserve"> METŲ VEIKLOS ATASKAITA</w:t>
      </w:r>
    </w:p>
    <w:p w14:paraId="5CF4CD20" w14:textId="77777777" w:rsidR="00B0301B" w:rsidRPr="00525E78" w:rsidRDefault="00B0301B" w:rsidP="0709DB12">
      <w:pPr>
        <w:pStyle w:val="Betarp1"/>
        <w:jc w:val="center"/>
        <w:rPr>
          <w:rFonts w:ascii="Times New Roman" w:hAnsi="Times New Roman"/>
          <w:b/>
          <w:bCs/>
          <w:noProof/>
          <w:sz w:val="24"/>
          <w:szCs w:val="24"/>
          <w:lang w:val="lt-LT"/>
        </w:rPr>
      </w:pPr>
    </w:p>
    <w:p w14:paraId="3D1FE409" w14:textId="16C8EB19" w:rsidR="00B0301B" w:rsidRPr="00525E78" w:rsidRDefault="00B0301B" w:rsidP="0709DB12">
      <w:pPr>
        <w:pStyle w:val="Betarp1"/>
        <w:jc w:val="center"/>
        <w:rPr>
          <w:rFonts w:ascii="Times New Roman" w:hAnsi="Times New Roman"/>
          <w:b/>
          <w:bCs/>
          <w:noProof/>
          <w:sz w:val="24"/>
          <w:szCs w:val="24"/>
          <w:lang w:val="lt-LT"/>
        </w:rPr>
      </w:pPr>
    </w:p>
    <w:p w14:paraId="3068CC00" w14:textId="77777777" w:rsidR="00B0301B" w:rsidRPr="00525E78" w:rsidRDefault="00B0301B" w:rsidP="0709DB12">
      <w:pPr>
        <w:pStyle w:val="Betarp1"/>
        <w:jc w:val="center"/>
        <w:rPr>
          <w:rFonts w:ascii="Times New Roman" w:hAnsi="Times New Roman"/>
          <w:b/>
          <w:bCs/>
          <w:noProof/>
          <w:sz w:val="24"/>
          <w:szCs w:val="24"/>
          <w:lang w:val="lt-LT"/>
        </w:rPr>
      </w:pPr>
    </w:p>
    <w:p w14:paraId="69CA239B" w14:textId="77777777" w:rsidR="00B0301B" w:rsidRPr="00525E78" w:rsidRDefault="00B0301B" w:rsidP="0709DB12">
      <w:pPr>
        <w:pStyle w:val="Betarp1"/>
        <w:jc w:val="center"/>
        <w:rPr>
          <w:rFonts w:ascii="Times New Roman" w:hAnsi="Times New Roman"/>
          <w:b/>
          <w:bCs/>
          <w:noProof/>
          <w:sz w:val="24"/>
          <w:szCs w:val="24"/>
          <w:lang w:val="lt-LT"/>
        </w:rPr>
      </w:pPr>
    </w:p>
    <w:p w14:paraId="3E38D9DE" w14:textId="77777777" w:rsidR="00B0301B" w:rsidRPr="00525E78" w:rsidRDefault="00B0301B" w:rsidP="0709DB12">
      <w:pPr>
        <w:pStyle w:val="Betarp1"/>
        <w:jc w:val="center"/>
        <w:rPr>
          <w:rFonts w:ascii="Times New Roman" w:hAnsi="Times New Roman"/>
          <w:b/>
          <w:bCs/>
          <w:noProof/>
          <w:sz w:val="24"/>
          <w:szCs w:val="24"/>
          <w:lang w:val="lt-LT"/>
        </w:rPr>
      </w:pPr>
    </w:p>
    <w:p w14:paraId="0EA74304" w14:textId="77777777" w:rsidR="00B0301B" w:rsidRPr="00525E78" w:rsidRDefault="00B0301B" w:rsidP="0709DB12">
      <w:pPr>
        <w:pStyle w:val="Betarp1"/>
        <w:jc w:val="center"/>
        <w:rPr>
          <w:rFonts w:ascii="Times New Roman" w:hAnsi="Times New Roman"/>
          <w:b/>
          <w:bCs/>
          <w:noProof/>
          <w:sz w:val="24"/>
          <w:szCs w:val="24"/>
          <w:lang w:val="lt-LT"/>
        </w:rPr>
      </w:pPr>
    </w:p>
    <w:p w14:paraId="61FDFFCE" w14:textId="77777777" w:rsidR="00B0301B" w:rsidRPr="00525E78" w:rsidRDefault="00B0301B" w:rsidP="0709DB12">
      <w:pPr>
        <w:pStyle w:val="Betarp1"/>
        <w:jc w:val="center"/>
        <w:rPr>
          <w:rFonts w:ascii="Times New Roman" w:hAnsi="Times New Roman"/>
          <w:b/>
          <w:bCs/>
          <w:noProof/>
          <w:sz w:val="24"/>
          <w:szCs w:val="24"/>
          <w:lang w:val="lt-LT"/>
        </w:rPr>
      </w:pPr>
    </w:p>
    <w:p w14:paraId="30FFAB61" w14:textId="77777777" w:rsidR="00B0301B" w:rsidRPr="00525E78" w:rsidRDefault="00B0301B" w:rsidP="0709DB12">
      <w:pPr>
        <w:pStyle w:val="Betarp1"/>
        <w:jc w:val="center"/>
        <w:rPr>
          <w:rFonts w:ascii="Times New Roman" w:hAnsi="Times New Roman"/>
          <w:b/>
          <w:bCs/>
          <w:noProof/>
          <w:sz w:val="24"/>
          <w:szCs w:val="24"/>
          <w:lang w:val="lt-LT"/>
        </w:rPr>
      </w:pPr>
    </w:p>
    <w:p w14:paraId="518EE382" w14:textId="77777777" w:rsidR="00B0301B" w:rsidRPr="00525E78" w:rsidRDefault="00B0301B" w:rsidP="0709DB12">
      <w:pPr>
        <w:pStyle w:val="Betarp1"/>
        <w:jc w:val="center"/>
        <w:rPr>
          <w:rFonts w:ascii="Times New Roman" w:hAnsi="Times New Roman"/>
          <w:b/>
          <w:bCs/>
          <w:noProof/>
          <w:sz w:val="24"/>
          <w:szCs w:val="24"/>
          <w:lang w:val="lt-LT"/>
        </w:rPr>
      </w:pPr>
    </w:p>
    <w:p w14:paraId="287DDF78" w14:textId="77777777" w:rsidR="00B0301B" w:rsidRPr="00525E78" w:rsidRDefault="00B0301B" w:rsidP="0709DB12">
      <w:pPr>
        <w:pStyle w:val="Betarp1"/>
        <w:jc w:val="center"/>
        <w:rPr>
          <w:rFonts w:ascii="Times New Roman" w:hAnsi="Times New Roman"/>
          <w:b/>
          <w:bCs/>
          <w:noProof/>
          <w:sz w:val="24"/>
          <w:szCs w:val="24"/>
          <w:lang w:val="lt-LT"/>
        </w:rPr>
      </w:pPr>
    </w:p>
    <w:p w14:paraId="1D19290A" w14:textId="77777777" w:rsidR="00B0301B" w:rsidRPr="00525E78" w:rsidRDefault="00B0301B" w:rsidP="0709DB12">
      <w:pPr>
        <w:pStyle w:val="Betarp1"/>
        <w:jc w:val="center"/>
        <w:rPr>
          <w:rFonts w:ascii="Times New Roman" w:hAnsi="Times New Roman"/>
          <w:b/>
          <w:bCs/>
          <w:noProof/>
          <w:sz w:val="24"/>
          <w:szCs w:val="24"/>
          <w:lang w:val="lt-LT"/>
        </w:rPr>
      </w:pPr>
    </w:p>
    <w:p w14:paraId="11D10DCF" w14:textId="77777777" w:rsidR="00B0301B" w:rsidRDefault="00B0301B" w:rsidP="0709DB12">
      <w:pPr>
        <w:pStyle w:val="Betarp1"/>
        <w:jc w:val="center"/>
        <w:rPr>
          <w:rFonts w:ascii="Times New Roman" w:hAnsi="Times New Roman"/>
          <w:b/>
          <w:bCs/>
          <w:noProof/>
          <w:sz w:val="24"/>
          <w:szCs w:val="24"/>
          <w:lang w:val="lt-LT"/>
        </w:rPr>
      </w:pPr>
    </w:p>
    <w:p w14:paraId="42953613" w14:textId="77777777" w:rsidR="0093665F" w:rsidRPr="00525E78" w:rsidRDefault="0093665F" w:rsidP="0709DB12">
      <w:pPr>
        <w:pStyle w:val="Betarp1"/>
        <w:jc w:val="center"/>
        <w:rPr>
          <w:rFonts w:ascii="Times New Roman" w:hAnsi="Times New Roman"/>
          <w:b/>
          <w:bCs/>
          <w:noProof/>
          <w:sz w:val="24"/>
          <w:szCs w:val="24"/>
          <w:lang w:val="lt-LT"/>
        </w:rPr>
      </w:pPr>
    </w:p>
    <w:p w14:paraId="7C9F1C54" w14:textId="77777777" w:rsidR="00B0301B" w:rsidRPr="00525E78" w:rsidRDefault="00B0301B" w:rsidP="0709DB12">
      <w:pPr>
        <w:pStyle w:val="Betarp1"/>
        <w:jc w:val="center"/>
        <w:rPr>
          <w:rFonts w:ascii="Times New Roman" w:hAnsi="Times New Roman"/>
          <w:b/>
          <w:bCs/>
          <w:noProof/>
          <w:sz w:val="24"/>
          <w:szCs w:val="24"/>
          <w:lang w:val="lt-LT"/>
        </w:rPr>
      </w:pPr>
    </w:p>
    <w:p w14:paraId="740BE1B1" w14:textId="77777777" w:rsidR="00B0301B" w:rsidRPr="00525E78" w:rsidRDefault="00B0301B" w:rsidP="0709DB12">
      <w:pPr>
        <w:pStyle w:val="Betarp1"/>
        <w:jc w:val="center"/>
        <w:rPr>
          <w:rFonts w:ascii="Times New Roman" w:hAnsi="Times New Roman"/>
          <w:b/>
          <w:bCs/>
          <w:noProof/>
          <w:sz w:val="24"/>
          <w:szCs w:val="24"/>
          <w:lang w:val="lt-LT"/>
        </w:rPr>
      </w:pPr>
    </w:p>
    <w:p w14:paraId="594B73B8" w14:textId="77777777" w:rsidR="006663C6" w:rsidRDefault="006663C6" w:rsidP="00DA25C5">
      <w:pPr>
        <w:jc w:val="center"/>
        <w:rPr>
          <w:rFonts w:ascii="Times New Roman" w:hAnsi="Times New Roman" w:cs="Times New Roman"/>
          <w:sz w:val="24"/>
          <w:szCs w:val="24"/>
        </w:rPr>
      </w:pPr>
    </w:p>
    <w:p w14:paraId="74583C2E" w14:textId="77777777" w:rsidR="00777760" w:rsidRDefault="00777760" w:rsidP="00DA25C5">
      <w:pPr>
        <w:jc w:val="center"/>
        <w:rPr>
          <w:rFonts w:ascii="Times New Roman" w:hAnsi="Times New Roman" w:cs="Times New Roman"/>
          <w:sz w:val="24"/>
          <w:szCs w:val="24"/>
        </w:rPr>
      </w:pPr>
    </w:p>
    <w:p w14:paraId="2439F0C3" w14:textId="77777777" w:rsidR="00777760" w:rsidRDefault="00777760" w:rsidP="00DA25C5">
      <w:pPr>
        <w:jc w:val="center"/>
        <w:rPr>
          <w:rFonts w:ascii="Times New Roman" w:hAnsi="Times New Roman" w:cs="Times New Roman"/>
          <w:sz w:val="24"/>
          <w:szCs w:val="24"/>
        </w:rPr>
      </w:pPr>
    </w:p>
    <w:p w14:paraId="7A931AE3" w14:textId="77777777" w:rsidR="00777760" w:rsidRDefault="00777760" w:rsidP="00DA25C5">
      <w:pPr>
        <w:jc w:val="center"/>
        <w:rPr>
          <w:rFonts w:ascii="Times New Roman" w:hAnsi="Times New Roman" w:cs="Times New Roman"/>
          <w:sz w:val="24"/>
          <w:szCs w:val="24"/>
        </w:rPr>
      </w:pPr>
    </w:p>
    <w:p w14:paraId="328D1AFE" w14:textId="77777777" w:rsidR="00777760" w:rsidRDefault="00777760" w:rsidP="00DA25C5">
      <w:pPr>
        <w:jc w:val="center"/>
        <w:rPr>
          <w:rFonts w:ascii="Times New Roman" w:hAnsi="Times New Roman" w:cs="Times New Roman"/>
          <w:sz w:val="24"/>
          <w:szCs w:val="24"/>
        </w:rPr>
      </w:pPr>
    </w:p>
    <w:p w14:paraId="4AE37D43" w14:textId="77777777" w:rsidR="00777760" w:rsidRDefault="00777760" w:rsidP="00DA25C5">
      <w:pPr>
        <w:jc w:val="center"/>
        <w:rPr>
          <w:rFonts w:ascii="Times New Roman" w:hAnsi="Times New Roman" w:cs="Times New Roman"/>
          <w:sz w:val="24"/>
          <w:szCs w:val="24"/>
        </w:rPr>
      </w:pPr>
    </w:p>
    <w:p w14:paraId="5D9B12EE" w14:textId="77777777" w:rsidR="00777760" w:rsidRDefault="00777760" w:rsidP="00DA25C5">
      <w:pPr>
        <w:jc w:val="center"/>
        <w:rPr>
          <w:rFonts w:ascii="Times New Roman" w:hAnsi="Times New Roman" w:cs="Times New Roman"/>
          <w:sz w:val="24"/>
          <w:szCs w:val="24"/>
        </w:rPr>
      </w:pPr>
    </w:p>
    <w:p w14:paraId="1A669A1C" w14:textId="77777777" w:rsidR="00777760" w:rsidRDefault="00777760" w:rsidP="00DA25C5">
      <w:pPr>
        <w:jc w:val="center"/>
        <w:rPr>
          <w:rFonts w:ascii="Times New Roman" w:hAnsi="Times New Roman" w:cs="Times New Roman"/>
          <w:sz w:val="24"/>
          <w:szCs w:val="24"/>
        </w:rPr>
      </w:pPr>
    </w:p>
    <w:p w14:paraId="550BB002" w14:textId="77777777" w:rsidR="00777760" w:rsidRDefault="00777760" w:rsidP="00DA25C5">
      <w:pPr>
        <w:jc w:val="center"/>
        <w:rPr>
          <w:rFonts w:ascii="Times New Roman" w:hAnsi="Times New Roman" w:cs="Times New Roman"/>
          <w:sz w:val="24"/>
          <w:szCs w:val="24"/>
        </w:rPr>
      </w:pPr>
    </w:p>
    <w:p w14:paraId="64B2AD21" w14:textId="77777777" w:rsidR="00777760" w:rsidRDefault="00777760" w:rsidP="00DA25C5">
      <w:pPr>
        <w:jc w:val="center"/>
        <w:rPr>
          <w:rFonts w:ascii="Times New Roman" w:hAnsi="Times New Roman" w:cs="Times New Roman"/>
          <w:sz w:val="24"/>
          <w:szCs w:val="24"/>
        </w:rPr>
      </w:pPr>
    </w:p>
    <w:p w14:paraId="3362F644" w14:textId="77777777" w:rsidR="00464E74" w:rsidRDefault="00464E74" w:rsidP="00DA25C5">
      <w:pPr>
        <w:jc w:val="center"/>
        <w:rPr>
          <w:rFonts w:ascii="Times New Roman" w:hAnsi="Times New Roman" w:cs="Times New Roman"/>
          <w:sz w:val="24"/>
          <w:szCs w:val="24"/>
        </w:rPr>
      </w:pPr>
    </w:p>
    <w:p w14:paraId="6F6460E1" w14:textId="30FD33B6" w:rsidR="00DA25C5" w:rsidRPr="00525E78" w:rsidRDefault="00DA25C5" w:rsidP="00DA25C5">
      <w:pPr>
        <w:jc w:val="center"/>
        <w:rPr>
          <w:rFonts w:ascii="Times New Roman" w:hAnsi="Times New Roman" w:cs="Times New Roman"/>
          <w:bCs/>
          <w:sz w:val="24"/>
          <w:szCs w:val="24"/>
        </w:rPr>
      </w:pPr>
      <w:r w:rsidRPr="00525E78">
        <w:rPr>
          <w:rFonts w:ascii="Times New Roman" w:hAnsi="Times New Roman" w:cs="Times New Roman"/>
          <w:sz w:val="24"/>
          <w:szCs w:val="24"/>
        </w:rPr>
        <w:t>Šiauliai, 202</w:t>
      </w:r>
      <w:r w:rsidR="00900F3D">
        <w:rPr>
          <w:rFonts w:ascii="Times New Roman" w:hAnsi="Times New Roman" w:cs="Times New Roman"/>
          <w:sz w:val="24"/>
          <w:szCs w:val="24"/>
        </w:rPr>
        <w:t>4</w:t>
      </w:r>
    </w:p>
    <w:p w14:paraId="6E87F35D" w14:textId="77777777" w:rsidR="00900F3D" w:rsidRDefault="00900F3D" w:rsidP="00DA25C5">
      <w:pPr>
        <w:jc w:val="center"/>
        <w:rPr>
          <w:b/>
          <w:bCs/>
        </w:rPr>
      </w:pPr>
    </w:p>
    <w:p w14:paraId="66B46400" w14:textId="77777777" w:rsidR="00900F3D" w:rsidRDefault="00900F3D" w:rsidP="00DA25C5">
      <w:pPr>
        <w:jc w:val="center"/>
        <w:rPr>
          <w:b/>
          <w:bCs/>
        </w:rPr>
      </w:pPr>
    </w:p>
    <w:p w14:paraId="17E24B85" w14:textId="709030FE" w:rsidR="00DA25C5" w:rsidRPr="00747076" w:rsidRDefault="00DA25C5" w:rsidP="00DA25C5">
      <w:pPr>
        <w:jc w:val="center"/>
        <w:rPr>
          <w:rFonts w:ascii="Times New Roman" w:hAnsi="Times New Roman" w:cs="Times New Roman"/>
          <w:b/>
          <w:bCs/>
          <w:sz w:val="24"/>
          <w:szCs w:val="24"/>
        </w:rPr>
      </w:pPr>
      <w:r w:rsidRPr="00747076">
        <w:rPr>
          <w:rFonts w:ascii="Times New Roman" w:hAnsi="Times New Roman" w:cs="Times New Roman"/>
          <w:b/>
          <w:bCs/>
          <w:sz w:val="24"/>
          <w:szCs w:val="24"/>
        </w:rPr>
        <w:t>TURINYS</w:t>
      </w:r>
    </w:p>
    <w:p w14:paraId="221E16C5" w14:textId="21AC1FC9" w:rsidR="003A6B9F" w:rsidRDefault="001329A6" w:rsidP="00DA25C5">
      <w:pPr>
        <w:pStyle w:val="Betarp"/>
        <w:jc w:val="both"/>
        <w:rPr>
          <w:rFonts w:ascii="Times New Roman" w:hAnsi="Times New Roman"/>
          <w:noProof/>
          <w:sz w:val="24"/>
          <w:szCs w:val="24"/>
        </w:rPr>
      </w:pPr>
      <w:r>
        <w:rPr>
          <w:rFonts w:ascii="Times New Roman" w:hAnsi="Times New Roman"/>
          <w:noProof/>
          <w:sz w:val="24"/>
          <w:szCs w:val="24"/>
        </w:rPr>
        <w:t>ŠIAULIŲ MIESTO SAVIVALDYBĖS ADMINISTRACIJOS DIREKTORIAUS ĮŽANGOS ŽODIS..................................................................................................................................................</w:t>
      </w:r>
      <w:r w:rsidR="00E9307E">
        <w:rPr>
          <w:rFonts w:ascii="Times New Roman" w:hAnsi="Times New Roman"/>
          <w:noProof/>
          <w:sz w:val="24"/>
          <w:szCs w:val="24"/>
        </w:rPr>
        <w:t>3</w:t>
      </w:r>
    </w:p>
    <w:p w14:paraId="26D6B95F" w14:textId="4A4DA63B" w:rsidR="00B473B2" w:rsidRDefault="00B473B2" w:rsidP="00DA25C5">
      <w:pPr>
        <w:pStyle w:val="Betarp"/>
        <w:jc w:val="both"/>
        <w:rPr>
          <w:rFonts w:ascii="Times New Roman" w:hAnsi="Times New Roman"/>
          <w:noProof/>
          <w:sz w:val="24"/>
          <w:szCs w:val="24"/>
        </w:rPr>
      </w:pPr>
      <w:r>
        <w:rPr>
          <w:rFonts w:ascii="Times New Roman" w:hAnsi="Times New Roman"/>
          <w:noProof/>
          <w:sz w:val="24"/>
          <w:szCs w:val="24"/>
        </w:rPr>
        <w:t>1</w:t>
      </w:r>
      <w:r w:rsidR="00DA25C5" w:rsidRPr="00525E78">
        <w:rPr>
          <w:rFonts w:ascii="Times New Roman" w:hAnsi="Times New Roman"/>
          <w:noProof/>
          <w:sz w:val="24"/>
          <w:szCs w:val="24"/>
        </w:rPr>
        <w:t xml:space="preserve">. </w:t>
      </w:r>
      <w:r>
        <w:rPr>
          <w:rFonts w:ascii="Times New Roman" w:hAnsi="Times New Roman"/>
          <w:noProof/>
          <w:sz w:val="24"/>
          <w:szCs w:val="24"/>
        </w:rPr>
        <w:t>BENDROSIOS VALDYMO FUNKCIJOS...................................................................................</w:t>
      </w:r>
      <w:r w:rsidR="00A31ACD">
        <w:rPr>
          <w:rFonts w:ascii="Times New Roman" w:hAnsi="Times New Roman"/>
          <w:noProof/>
          <w:sz w:val="24"/>
          <w:szCs w:val="24"/>
        </w:rPr>
        <w:t>..</w:t>
      </w:r>
      <w:r w:rsidR="00FD5367">
        <w:rPr>
          <w:rFonts w:ascii="Times New Roman" w:hAnsi="Times New Roman"/>
          <w:noProof/>
          <w:sz w:val="24"/>
          <w:szCs w:val="24"/>
        </w:rPr>
        <w:t>5</w:t>
      </w:r>
    </w:p>
    <w:p w14:paraId="3863FB14" w14:textId="7D006B58" w:rsidR="00B473B2" w:rsidRDefault="00B473B2" w:rsidP="00DA25C5">
      <w:pPr>
        <w:pStyle w:val="Betarp"/>
        <w:jc w:val="both"/>
        <w:rPr>
          <w:rFonts w:ascii="Times New Roman" w:hAnsi="Times New Roman"/>
          <w:noProof/>
          <w:sz w:val="24"/>
          <w:szCs w:val="24"/>
        </w:rPr>
      </w:pPr>
      <w:r>
        <w:rPr>
          <w:rFonts w:ascii="Times New Roman" w:hAnsi="Times New Roman"/>
          <w:noProof/>
          <w:sz w:val="24"/>
          <w:szCs w:val="24"/>
        </w:rPr>
        <w:t xml:space="preserve">1.1. </w:t>
      </w:r>
      <w:r w:rsidR="00DA25C5" w:rsidRPr="00525E78">
        <w:rPr>
          <w:rFonts w:ascii="Times New Roman" w:hAnsi="Times New Roman"/>
          <w:noProof/>
          <w:sz w:val="24"/>
          <w:szCs w:val="24"/>
        </w:rPr>
        <w:t>S</w:t>
      </w:r>
      <w:r>
        <w:rPr>
          <w:rFonts w:ascii="Times New Roman" w:hAnsi="Times New Roman"/>
          <w:noProof/>
          <w:sz w:val="24"/>
          <w:szCs w:val="24"/>
        </w:rPr>
        <w:t>trateginis planavimas.................................................................................................................</w:t>
      </w:r>
      <w:r w:rsidR="00A31ACD">
        <w:rPr>
          <w:rFonts w:ascii="Times New Roman" w:hAnsi="Times New Roman"/>
          <w:noProof/>
          <w:sz w:val="24"/>
          <w:szCs w:val="24"/>
        </w:rPr>
        <w:t>..</w:t>
      </w:r>
      <w:r w:rsidR="00E9307E">
        <w:rPr>
          <w:rFonts w:ascii="Times New Roman" w:hAnsi="Times New Roman"/>
          <w:noProof/>
          <w:sz w:val="24"/>
          <w:szCs w:val="24"/>
        </w:rPr>
        <w:t>5</w:t>
      </w:r>
      <w:r w:rsidR="00DA25C5" w:rsidRPr="00525E78">
        <w:rPr>
          <w:rFonts w:ascii="Times New Roman" w:hAnsi="Times New Roman"/>
          <w:noProof/>
          <w:sz w:val="24"/>
          <w:szCs w:val="24"/>
        </w:rPr>
        <w:t xml:space="preserve"> </w:t>
      </w:r>
    </w:p>
    <w:p w14:paraId="0A50BA6B" w14:textId="1D88D980" w:rsidR="00DA25C5" w:rsidRPr="00525E78" w:rsidRDefault="00B473B2" w:rsidP="00DA25C5">
      <w:pPr>
        <w:pStyle w:val="Betarp"/>
        <w:jc w:val="both"/>
        <w:rPr>
          <w:rFonts w:ascii="Times New Roman" w:hAnsi="Times New Roman"/>
          <w:noProof/>
          <w:sz w:val="24"/>
          <w:szCs w:val="24"/>
        </w:rPr>
      </w:pPr>
      <w:r>
        <w:rPr>
          <w:rFonts w:ascii="Times New Roman" w:hAnsi="Times New Roman"/>
          <w:noProof/>
          <w:sz w:val="24"/>
          <w:szCs w:val="24"/>
        </w:rPr>
        <w:t>1.2. Miesto biudžetas...................................................................................................</w:t>
      </w:r>
      <w:r w:rsidR="00DA25C5" w:rsidRPr="00525E78">
        <w:rPr>
          <w:rFonts w:ascii="Times New Roman" w:hAnsi="Times New Roman"/>
          <w:noProof/>
          <w:sz w:val="24"/>
          <w:szCs w:val="24"/>
        </w:rPr>
        <w:t xml:space="preserve"> ....................</w:t>
      </w:r>
      <w:r w:rsidR="00A31ACD">
        <w:rPr>
          <w:rFonts w:ascii="Times New Roman" w:hAnsi="Times New Roman"/>
          <w:noProof/>
          <w:sz w:val="24"/>
          <w:szCs w:val="24"/>
        </w:rPr>
        <w:t>..</w:t>
      </w:r>
      <w:r w:rsidR="003A70FF">
        <w:rPr>
          <w:rFonts w:ascii="Times New Roman" w:hAnsi="Times New Roman"/>
          <w:noProof/>
          <w:sz w:val="24"/>
          <w:szCs w:val="24"/>
        </w:rPr>
        <w:t>..</w:t>
      </w:r>
      <w:r w:rsidR="00E9307E">
        <w:rPr>
          <w:rFonts w:ascii="Times New Roman" w:hAnsi="Times New Roman"/>
          <w:noProof/>
          <w:sz w:val="24"/>
          <w:szCs w:val="24"/>
        </w:rPr>
        <w:t>9</w:t>
      </w:r>
    </w:p>
    <w:p w14:paraId="560C42E2" w14:textId="0FFD7E5F" w:rsidR="00DA25C5" w:rsidRDefault="00B473B2" w:rsidP="00DA25C5">
      <w:pPr>
        <w:pStyle w:val="Betarp"/>
        <w:jc w:val="both"/>
        <w:rPr>
          <w:rFonts w:ascii="Times New Roman" w:hAnsi="Times New Roman"/>
          <w:noProof/>
          <w:sz w:val="24"/>
          <w:szCs w:val="24"/>
        </w:rPr>
      </w:pPr>
      <w:r>
        <w:rPr>
          <w:rFonts w:ascii="Times New Roman" w:hAnsi="Times New Roman"/>
          <w:noProof/>
          <w:sz w:val="24"/>
          <w:szCs w:val="24"/>
        </w:rPr>
        <w:t xml:space="preserve">1.3. </w:t>
      </w:r>
      <w:r w:rsidR="004D3D9C">
        <w:rPr>
          <w:rFonts w:ascii="Times New Roman" w:hAnsi="Times New Roman"/>
          <w:noProof/>
          <w:sz w:val="24"/>
          <w:szCs w:val="24"/>
        </w:rPr>
        <w:t>Turto valdymas........................................................................................................................</w:t>
      </w:r>
      <w:r w:rsidR="00A31ACD">
        <w:rPr>
          <w:rFonts w:ascii="Times New Roman" w:hAnsi="Times New Roman"/>
          <w:noProof/>
          <w:sz w:val="24"/>
          <w:szCs w:val="24"/>
        </w:rPr>
        <w:t>..</w:t>
      </w:r>
      <w:r w:rsidR="003A70FF">
        <w:rPr>
          <w:rFonts w:ascii="Times New Roman" w:hAnsi="Times New Roman"/>
          <w:noProof/>
          <w:sz w:val="24"/>
          <w:szCs w:val="24"/>
        </w:rPr>
        <w:t>..</w:t>
      </w:r>
      <w:r w:rsidR="00E9307E">
        <w:rPr>
          <w:rFonts w:ascii="Times New Roman" w:hAnsi="Times New Roman"/>
          <w:noProof/>
          <w:sz w:val="24"/>
          <w:szCs w:val="24"/>
        </w:rPr>
        <w:t>11</w:t>
      </w:r>
    </w:p>
    <w:p w14:paraId="67762AC4" w14:textId="28360B96"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1.4. Personalo valdymas...................................................................................................................</w:t>
      </w:r>
      <w:r w:rsidR="00A31ACD">
        <w:rPr>
          <w:rFonts w:ascii="Times New Roman" w:hAnsi="Times New Roman"/>
          <w:noProof/>
          <w:sz w:val="24"/>
          <w:szCs w:val="24"/>
        </w:rPr>
        <w:t>..</w:t>
      </w:r>
      <w:r w:rsidR="00374624">
        <w:rPr>
          <w:rFonts w:ascii="Times New Roman" w:hAnsi="Times New Roman"/>
          <w:noProof/>
          <w:sz w:val="24"/>
          <w:szCs w:val="24"/>
        </w:rPr>
        <w:t>.</w:t>
      </w:r>
      <w:r w:rsidR="00FA088C">
        <w:rPr>
          <w:rFonts w:ascii="Times New Roman" w:hAnsi="Times New Roman"/>
          <w:noProof/>
          <w:sz w:val="24"/>
          <w:szCs w:val="24"/>
        </w:rPr>
        <w:t>1</w:t>
      </w:r>
      <w:r w:rsidR="00E9307E">
        <w:rPr>
          <w:rFonts w:ascii="Times New Roman" w:hAnsi="Times New Roman"/>
          <w:noProof/>
          <w:sz w:val="24"/>
          <w:szCs w:val="24"/>
        </w:rPr>
        <w:t>3</w:t>
      </w:r>
    </w:p>
    <w:p w14:paraId="0E61B2A0" w14:textId="5FCA1A05"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1.5. Vidaus auditas...........................................................................................................................</w:t>
      </w:r>
      <w:r w:rsidR="00A31ACD">
        <w:rPr>
          <w:rFonts w:ascii="Times New Roman" w:hAnsi="Times New Roman"/>
          <w:noProof/>
          <w:sz w:val="24"/>
          <w:szCs w:val="24"/>
        </w:rPr>
        <w:t>..</w:t>
      </w:r>
      <w:r w:rsidR="00374624">
        <w:rPr>
          <w:rFonts w:ascii="Times New Roman" w:hAnsi="Times New Roman"/>
          <w:noProof/>
          <w:sz w:val="24"/>
          <w:szCs w:val="24"/>
        </w:rPr>
        <w:t>.</w:t>
      </w:r>
      <w:r w:rsidR="00FA088C">
        <w:rPr>
          <w:rFonts w:ascii="Times New Roman" w:hAnsi="Times New Roman"/>
          <w:noProof/>
          <w:sz w:val="24"/>
          <w:szCs w:val="24"/>
        </w:rPr>
        <w:t>1</w:t>
      </w:r>
      <w:r w:rsidR="00E9307E">
        <w:rPr>
          <w:rFonts w:ascii="Times New Roman" w:hAnsi="Times New Roman"/>
          <w:noProof/>
          <w:sz w:val="24"/>
          <w:szCs w:val="24"/>
        </w:rPr>
        <w:t>5</w:t>
      </w:r>
    </w:p>
    <w:p w14:paraId="3D310F1D" w14:textId="43294C09"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1.6. Teisinės paslaugos.....................................................................................................................</w:t>
      </w:r>
      <w:r w:rsidR="00A31ACD">
        <w:rPr>
          <w:rFonts w:ascii="Times New Roman" w:hAnsi="Times New Roman"/>
          <w:noProof/>
          <w:sz w:val="24"/>
          <w:szCs w:val="24"/>
        </w:rPr>
        <w:t>..</w:t>
      </w:r>
      <w:r w:rsidR="00E9307E">
        <w:rPr>
          <w:rFonts w:ascii="Times New Roman" w:hAnsi="Times New Roman"/>
          <w:noProof/>
          <w:sz w:val="24"/>
          <w:szCs w:val="24"/>
        </w:rPr>
        <w:t>.</w:t>
      </w:r>
      <w:r w:rsidR="003A70FF">
        <w:rPr>
          <w:rFonts w:ascii="Times New Roman" w:hAnsi="Times New Roman"/>
          <w:noProof/>
          <w:sz w:val="24"/>
          <w:szCs w:val="24"/>
        </w:rPr>
        <w:t>1</w:t>
      </w:r>
      <w:r w:rsidR="00E9307E">
        <w:rPr>
          <w:rFonts w:ascii="Times New Roman" w:hAnsi="Times New Roman"/>
          <w:noProof/>
          <w:sz w:val="24"/>
          <w:szCs w:val="24"/>
        </w:rPr>
        <w:t>8</w:t>
      </w:r>
    </w:p>
    <w:p w14:paraId="05AB2402" w14:textId="77EC8FFD"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1.7. Viešųjų pirkimų organizavimas..................................................................................................</w:t>
      </w:r>
      <w:r w:rsidR="00A31ACD">
        <w:rPr>
          <w:rFonts w:ascii="Times New Roman" w:hAnsi="Times New Roman"/>
          <w:noProof/>
          <w:sz w:val="24"/>
          <w:szCs w:val="24"/>
        </w:rPr>
        <w:t>.</w:t>
      </w:r>
      <w:r w:rsidR="003A70FF">
        <w:rPr>
          <w:rFonts w:ascii="Times New Roman" w:hAnsi="Times New Roman"/>
          <w:noProof/>
          <w:sz w:val="24"/>
          <w:szCs w:val="24"/>
        </w:rPr>
        <w:t>1</w:t>
      </w:r>
      <w:r w:rsidR="00E9307E">
        <w:rPr>
          <w:rFonts w:ascii="Times New Roman" w:hAnsi="Times New Roman"/>
          <w:noProof/>
          <w:sz w:val="24"/>
          <w:szCs w:val="24"/>
        </w:rPr>
        <w:t>9</w:t>
      </w:r>
    </w:p>
    <w:p w14:paraId="47D585FB" w14:textId="068DC20C"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2. MIESTO VYSTYMAS..................................................................................................................</w:t>
      </w:r>
      <w:r w:rsidR="002500D5">
        <w:rPr>
          <w:rFonts w:ascii="Times New Roman" w:hAnsi="Times New Roman"/>
          <w:noProof/>
          <w:sz w:val="24"/>
          <w:szCs w:val="24"/>
        </w:rPr>
        <w:t>.</w:t>
      </w:r>
      <w:r w:rsidR="003A70FF">
        <w:rPr>
          <w:rFonts w:ascii="Times New Roman" w:hAnsi="Times New Roman"/>
          <w:noProof/>
          <w:sz w:val="24"/>
          <w:szCs w:val="24"/>
        </w:rPr>
        <w:t>1</w:t>
      </w:r>
      <w:r w:rsidR="00E9307E">
        <w:rPr>
          <w:rFonts w:ascii="Times New Roman" w:hAnsi="Times New Roman"/>
          <w:noProof/>
          <w:sz w:val="24"/>
          <w:szCs w:val="24"/>
        </w:rPr>
        <w:t>9</w:t>
      </w:r>
    </w:p>
    <w:p w14:paraId="5041A0B9" w14:textId="2292EFC0"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2.1. Ekonominė plėtra.........................................................................................................................</w:t>
      </w:r>
      <w:r w:rsidR="003A70FF">
        <w:rPr>
          <w:rFonts w:ascii="Times New Roman" w:hAnsi="Times New Roman"/>
          <w:noProof/>
          <w:sz w:val="24"/>
          <w:szCs w:val="24"/>
        </w:rPr>
        <w:t>1</w:t>
      </w:r>
      <w:r w:rsidR="00E9307E">
        <w:rPr>
          <w:rFonts w:ascii="Times New Roman" w:hAnsi="Times New Roman"/>
          <w:noProof/>
          <w:sz w:val="24"/>
          <w:szCs w:val="24"/>
        </w:rPr>
        <w:t>9</w:t>
      </w:r>
    </w:p>
    <w:p w14:paraId="3A99A08B" w14:textId="575BCAB9"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2.2.</w:t>
      </w:r>
      <w:r w:rsidR="009525C8">
        <w:rPr>
          <w:rFonts w:ascii="Times New Roman" w:hAnsi="Times New Roman"/>
          <w:noProof/>
          <w:sz w:val="24"/>
          <w:szCs w:val="24"/>
        </w:rPr>
        <w:t xml:space="preserve"> </w:t>
      </w:r>
      <w:r>
        <w:rPr>
          <w:rFonts w:ascii="Times New Roman" w:hAnsi="Times New Roman"/>
          <w:noProof/>
          <w:sz w:val="24"/>
          <w:szCs w:val="24"/>
        </w:rPr>
        <w:t>Teritorijų planavimas ir paveldosauga.........................................................................................</w:t>
      </w:r>
      <w:r w:rsidR="00E9307E">
        <w:rPr>
          <w:rFonts w:ascii="Times New Roman" w:hAnsi="Times New Roman"/>
          <w:noProof/>
          <w:sz w:val="24"/>
          <w:szCs w:val="24"/>
        </w:rPr>
        <w:t>21</w:t>
      </w:r>
    </w:p>
    <w:p w14:paraId="35B00604" w14:textId="11D14804"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2.3. Investicijų projektų įgyvendinimas..............................................................................................</w:t>
      </w:r>
      <w:r w:rsidR="002500D5">
        <w:rPr>
          <w:rFonts w:ascii="Times New Roman" w:hAnsi="Times New Roman"/>
          <w:noProof/>
          <w:sz w:val="24"/>
          <w:szCs w:val="24"/>
        </w:rPr>
        <w:t>2</w:t>
      </w:r>
      <w:r w:rsidR="00E9307E">
        <w:rPr>
          <w:rFonts w:ascii="Times New Roman" w:hAnsi="Times New Roman"/>
          <w:noProof/>
          <w:sz w:val="24"/>
          <w:szCs w:val="24"/>
        </w:rPr>
        <w:t>3</w:t>
      </w:r>
    </w:p>
    <w:p w14:paraId="0AF84E92" w14:textId="1F0328EE"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 MIESTO PRIEŽIŪRA....................................................................................................................</w:t>
      </w:r>
      <w:r w:rsidR="002500D5">
        <w:rPr>
          <w:rFonts w:ascii="Times New Roman" w:hAnsi="Times New Roman"/>
          <w:noProof/>
          <w:sz w:val="24"/>
          <w:szCs w:val="24"/>
        </w:rPr>
        <w:t>2</w:t>
      </w:r>
      <w:r w:rsidR="00E9307E">
        <w:rPr>
          <w:rFonts w:ascii="Times New Roman" w:hAnsi="Times New Roman"/>
          <w:noProof/>
          <w:sz w:val="24"/>
          <w:szCs w:val="24"/>
        </w:rPr>
        <w:t>5</w:t>
      </w:r>
    </w:p>
    <w:p w14:paraId="405631C1" w14:textId="31422676"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3.1. Gatvių ir pėsčiųjų takų priežiūra..................................................................................................</w:t>
      </w:r>
      <w:r w:rsidR="002500D5">
        <w:rPr>
          <w:rFonts w:ascii="Times New Roman" w:hAnsi="Times New Roman"/>
          <w:noProof/>
          <w:sz w:val="24"/>
          <w:szCs w:val="24"/>
        </w:rPr>
        <w:t>2</w:t>
      </w:r>
      <w:r w:rsidR="00E9307E">
        <w:rPr>
          <w:rFonts w:ascii="Times New Roman" w:hAnsi="Times New Roman"/>
          <w:noProof/>
          <w:sz w:val="24"/>
          <w:szCs w:val="24"/>
        </w:rPr>
        <w:t>5</w:t>
      </w:r>
    </w:p>
    <w:p w14:paraId="5FE4285B" w14:textId="59B537B4"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3.2. Miesto viešųjų teritorijų priežiūra...............................................................................................</w:t>
      </w:r>
      <w:r w:rsidR="002500D5">
        <w:rPr>
          <w:rFonts w:ascii="Times New Roman" w:hAnsi="Times New Roman"/>
          <w:noProof/>
          <w:sz w:val="24"/>
          <w:szCs w:val="24"/>
        </w:rPr>
        <w:t>.</w:t>
      </w:r>
      <w:r w:rsidR="00D02826">
        <w:rPr>
          <w:rFonts w:ascii="Times New Roman" w:hAnsi="Times New Roman"/>
          <w:noProof/>
          <w:sz w:val="24"/>
          <w:szCs w:val="24"/>
        </w:rPr>
        <w:t>2</w:t>
      </w:r>
      <w:r w:rsidR="00E9307E">
        <w:rPr>
          <w:rFonts w:ascii="Times New Roman" w:hAnsi="Times New Roman"/>
          <w:noProof/>
          <w:sz w:val="24"/>
          <w:szCs w:val="24"/>
        </w:rPr>
        <w:t>6</w:t>
      </w:r>
    </w:p>
    <w:p w14:paraId="7BA2AF5D" w14:textId="22F94829"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3.3. Kapinių priežiūra..........................................................................................................................</w:t>
      </w:r>
      <w:r w:rsidR="00D02826">
        <w:rPr>
          <w:rFonts w:ascii="Times New Roman" w:hAnsi="Times New Roman"/>
          <w:noProof/>
          <w:sz w:val="24"/>
          <w:szCs w:val="24"/>
        </w:rPr>
        <w:t>2</w:t>
      </w:r>
      <w:r w:rsidR="00E9307E">
        <w:rPr>
          <w:rFonts w:ascii="Times New Roman" w:hAnsi="Times New Roman"/>
          <w:noProof/>
          <w:sz w:val="24"/>
          <w:szCs w:val="24"/>
        </w:rPr>
        <w:t>7</w:t>
      </w:r>
    </w:p>
    <w:p w14:paraId="307F12B5" w14:textId="13DFEA41"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3.4.</w:t>
      </w:r>
      <w:r w:rsidR="009525C8">
        <w:rPr>
          <w:rFonts w:ascii="Times New Roman" w:hAnsi="Times New Roman"/>
          <w:noProof/>
          <w:sz w:val="24"/>
          <w:szCs w:val="24"/>
        </w:rPr>
        <w:t xml:space="preserve"> </w:t>
      </w:r>
      <w:r>
        <w:rPr>
          <w:rFonts w:ascii="Times New Roman" w:hAnsi="Times New Roman"/>
          <w:noProof/>
          <w:sz w:val="24"/>
          <w:szCs w:val="24"/>
        </w:rPr>
        <w:t>Aplinkosauga...............................................................................................................................</w:t>
      </w:r>
      <w:r w:rsidR="00D02826">
        <w:rPr>
          <w:rFonts w:ascii="Times New Roman" w:hAnsi="Times New Roman"/>
          <w:noProof/>
          <w:sz w:val="24"/>
          <w:szCs w:val="24"/>
        </w:rPr>
        <w:t>2</w:t>
      </w:r>
      <w:r w:rsidR="00E9307E">
        <w:rPr>
          <w:rFonts w:ascii="Times New Roman" w:hAnsi="Times New Roman"/>
          <w:noProof/>
          <w:sz w:val="24"/>
          <w:szCs w:val="24"/>
        </w:rPr>
        <w:t>7</w:t>
      </w:r>
    </w:p>
    <w:p w14:paraId="3FE1B22E" w14:textId="47406E85"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3.5. Viešoji tvarka...............................................................................................................................</w:t>
      </w:r>
      <w:r w:rsidR="00D02826">
        <w:rPr>
          <w:rFonts w:ascii="Times New Roman" w:hAnsi="Times New Roman"/>
          <w:noProof/>
          <w:sz w:val="24"/>
          <w:szCs w:val="24"/>
        </w:rPr>
        <w:t>2</w:t>
      </w:r>
      <w:r w:rsidR="00E9307E">
        <w:rPr>
          <w:rFonts w:ascii="Times New Roman" w:hAnsi="Times New Roman"/>
          <w:noProof/>
          <w:sz w:val="24"/>
          <w:szCs w:val="24"/>
        </w:rPr>
        <w:t>9</w:t>
      </w:r>
    </w:p>
    <w:p w14:paraId="1D65A3F4" w14:textId="7DF6E390" w:rsidR="004D3D9C" w:rsidRDefault="004D3D9C" w:rsidP="00DA25C5">
      <w:pPr>
        <w:pStyle w:val="Betarp"/>
        <w:jc w:val="both"/>
        <w:rPr>
          <w:rFonts w:ascii="Times New Roman" w:hAnsi="Times New Roman"/>
          <w:noProof/>
          <w:sz w:val="24"/>
          <w:szCs w:val="24"/>
        </w:rPr>
      </w:pPr>
      <w:r>
        <w:rPr>
          <w:rFonts w:ascii="Times New Roman" w:hAnsi="Times New Roman"/>
          <w:noProof/>
          <w:sz w:val="24"/>
          <w:szCs w:val="24"/>
        </w:rPr>
        <w:t>3.6. Civilinė sauga ir mobilizacija.......................................................................................................</w:t>
      </w:r>
      <w:r w:rsidR="00F7294D">
        <w:rPr>
          <w:rFonts w:ascii="Times New Roman" w:hAnsi="Times New Roman"/>
          <w:noProof/>
          <w:sz w:val="24"/>
          <w:szCs w:val="24"/>
        </w:rPr>
        <w:t>31</w:t>
      </w:r>
    </w:p>
    <w:p w14:paraId="2F6EB1CB" w14:textId="446B3D40" w:rsidR="00DA25C5" w:rsidRPr="00525E78" w:rsidRDefault="004D3D9C" w:rsidP="00DA25C5">
      <w:pPr>
        <w:pStyle w:val="Betarp"/>
        <w:jc w:val="both"/>
        <w:rPr>
          <w:rFonts w:ascii="Times New Roman" w:hAnsi="Times New Roman"/>
          <w:noProof/>
          <w:sz w:val="24"/>
          <w:szCs w:val="24"/>
        </w:rPr>
      </w:pPr>
      <w:r>
        <w:rPr>
          <w:rFonts w:ascii="Times New Roman" w:hAnsi="Times New Roman"/>
          <w:noProof/>
          <w:sz w:val="24"/>
          <w:szCs w:val="24"/>
        </w:rPr>
        <w:t xml:space="preserve">4. </w:t>
      </w:r>
      <w:r w:rsidR="00DA25C5" w:rsidRPr="00525E78">
        <w:rPr>
          <w:rFonts w:ascii="Times New Roman" w:hAnsi="Times New Roman"/>
          <w:noProof/>
          <w:sz w:val="24"/>
          <w:szCs w:val="24"/>
        </w:rPr>
        <w:t>ŠVIETIMAS</w:t>
      </w:r>
      <w:r w:rsidR="00F7294D">
        <w:rPr>
          <w:rFonts w:ascii="Times New Roman" w:hAnsi="Times New Roman"/>
          <w:noProof/>
          <w:sz w:val="24"/>
          <w:szCs w:val="24"/>
        </w:rPr>
        <w:t xml:space="preserve"> IR UGDYMAS</w:t>
      </w:r>
      <w:r w:rsidR="00DA25C5" w:rsidRPr="00525E78">
        <w:rPr>
          <w:rFonts w:ascii="Times New Roman" w:hAnsi="Times New Roman"/>
          <w:noProof/>
          <w:sz w:val="24"/>
          <w:szCs w:val="24"/>
        </w:rPr>
        <w:t>.....................</w:t>
      </w:r>
      <w:r w:rsidR="00F7294D">
        <w:rPr>
          <w:rFonts w:ascii="Times New Roman" w:hAnsi="Times New Roman"/>
          <w:noProof/>
          <w:sz w:val="24"/>
          <w:szCs w:val="24"/>
        </w:rPr>
        <w:t>........</w:t>
      </w:r>
      <w:r w:rsidR="00DA25C5" w:rsidRPr="00525E78">
        <w:rPr>
          <w:rFonts w:ascii="Times New Roman" w:hAnsi="Times New Roman"/>
          <w:noProof/>
          <w:sz w:val="24"/>
          <w:szCs w:val="24"/>
        </w:rPr>
        <w:t>...........................................................................</w:t>
      </w:r>
      <w:r>
        <w:rPr>
          <w:rFonts w:ascii="Times New Roman" w:hAnsi="Times New Roman"/>
          <w:noProof/>
          <w:sz w:val="24"/>
          <w:szCs w:val="24"/>
        </w:rPr>
        <w:t>.</w:t>
      </w:r>
      <w:r w:rsidR="002500D5">
        <w:rPr>
          <w:rFonts w:ascii="Times New Roman" w:hAnsi="Times New Roman"/>
          <w:noProof/>
          <w:sz w:val="24"/>
          <w:szCs w:val="24"/>
        </w:rPr>
        <w:t>3</w:t>
      </w:r>
      <w:r w:rsidR="00F7294D">
        <w:rPr>
          <w:rFonts w:ascii="Times New Roman" w:hAnsi="Times New Roman"/>
          <w:noProof/>
          <w:sz w:val="24"/>
          <w:szCs w:val="24"/>
        </w:rPr>
        <w:t>3</w:t>
      </w:r>
    </w:p>
    <w:p w14:paraId="44A77C7B" w14:textId="2FF3E21D" w:rsidR="00DA25C5" w:rsidRPr="00525E78" w:rsidRDefault="00DA25C5" w:rsidP="00DA25C5">
      <w:pPr>
        <w:pStyle w:val="Betarp"/>
        <w:jc w:val="both"/>
        <w:rPr>
          <w:rFonts w:ascii="Times New Roman" w:hAnsi="Times New Roman"/>
          <w:noProof/>
          <w:sz w:val="24"/>
          <w:szCs w:val="24"/>
        </w:rPr>
      </w:pPr>
      <w:r w:rsidRPr="00525E78">
        <w:rPr>
          <w:rFonts w:ascii="Times New Roman" w:hAnsi="Times New Roman"/>
          <w:noProof/>
          <w:sz w:val="24"/>
          <w:szCs w:val="24"/>
        </w:rPr>
        <w:t>5. JAUNIMAS, NEVYRIAUSYBINĖS ORGANIZACIJOS ...........................................................</w:t>
      </w:r>
      <w:r w:rsidR="00676C27">
        <w:rPr>
          <w:rFonts w:ascii="Times New Roman" w:hAnsi="Times New Roman"/>
          <w:noProof/>
          <w:sz w:val="24"/>
          <w:szCs w:val="24"/>
        </w:rPr>
        <w:t>3</w:t>
      </w:r>
      <w:r w:rsidR="00F7294D">
        <w:rPr>
          <w:rFonts w:ascii="Times New Roman" w:hAnsi="Times New Roman"/>
          <w:noProof/>
          <w:sz w:val="24"/>
          <w:szCs w:val="24"/>
        </w:rPr>
        <w:t>6</w:t>
      </w:r>
    </w:p>
    <w:p w14:paraId="685F5C50" w14:textId="2F5EBFE4" w:rsidR="00DA25C5" w:rsidRPr="00525E78" w:rsidRDefault="00DA25C5" w:rsidP="00DA25C5">
      <w:pPr>
        <w:pStyle w:val="Betarp"/>
        <w:jc w:val="both"/>
        <w:rPr>
          <w:rFonts w:ascii="Times New Roman" w:hAnsi="Times New Roman"/>
          <w:bCs/>
          <w:noProof/>
          <w:sz w:val="24"/>
          <w:szCs w:val="24"/>
        </w:rPr>
      </w:pPr>
      <w:r w:rsidRPr="00525E78">
        <w:rPr>
          <w:rFonts w:ascii="Times New Roman" w:hAnsi="Times New Roman"/>
          <w:noProof/>
          <w:sz w:val="24"/>
          <w:szCs w:val="24"/>
        </w:rPr>
        <w:t xml:space="preserve">6. </w:t>
      </w:r>
      <w:r w:rsidRPr="004D3D9C">
        <w:rPr>
          <w:rStyle w:val="Grietas"/>
          <w:rFonts w:ascii="Times New Roman" w:hAnsi="Times New Roman"/>
          <w:b w:val="0"/>
          <w:bCs w:val="0"/>
          <w:noProof/>
          <w:sz w:val="24"/>
          <w:szCs w:val="24"/>
        </w:rPr>
        <w:t>KULTŪRA...................................................................................................................................</w:t>
      </w:r>
      <w:r w:rsidR="007705F4">
        <w:rPr>
          <w:rStyle w:val="Grietas"/>
          <w:rFonts w:ascii="Times New Roman" w:hAnsi="Times New Roman"/>
          <w:b w:val="0"/>
          <w:bCs w:val="0"/>
          <w:noProof/>
          <w:sz w:val="24"/>
          <w:szCs w:val="24"/>
        </w:rPr>
        <w:t>..</w:t>
      </w:r>
      <w:r w:rsidR="00676C27">
        <w:rPr>
          <w:rStyle w:val="Grietas"/>
          <w:rFonts w:ascii="Times New Roman" w:hAnsi="Times New Roman"/>
          <w:b w:val="0"/>
          <w:bCs w:val="0"/>
          <w:noProof/>
          <w:sz w:val="24"/>
          <w:szCs w:val="24"/>
        </w:rPr>
        <w:t>3</w:t>
      </w:r>
      <w:r w:rsidR="00F7294D">
        <w:rPr>
          <w:rStyle w:val="Grietas"/>
          <w:rFonts w:ascii="Times New Roman" w:hAnsi="Times New Roman"/>
          <w:b w:val="0"/>
          <w:bCs w:val="0"/>
          <w:noProof/>
          <w:sz w:val="24"/>
          <w:szCs w:val="24"/>
        </w:rPr>
        <w:t>7</w:t>
      </w:r>
    </w:p>
    <w:p w14:paraId="2D655CE7" w14:textId="2C923B1F" w:rsidR="00DA25C5" w:rsidRPr="00525E78" w:rsidRDefault="00DA25C5" w:rsidP="00DA25C5">
      <w:pPr>
        <w:pStyle w:val="Betarp"/>
        <w:jc w:val="both"/>
        <w:rPr>
          <w:rFonts w:ascii="Times New Roman" w:hAnsi="Times New Roman"/>
          <w:noProof/>
          <w:sz w:val="24"/>
          <w:szCs w:val="24"/>
        </w:rPr>
      </w:pPr>
      <w:r w:rsidRPr="00525E78">
        <w:rPr>
          <w:rFonts w:ascii="Times New Roman" w:hAnsi="Times New Roman"/>
          <w:noProof/>
          <w:sz w:val="24"/>
          <w:szCs w:val="24"/>
        </w:rPr>
        <w:t>7. SPORTAS......................................................................................................................................</w:t>
      </w:r>
      <w:r w:rsidR="007705F4">
        <w:rPr>
          <w:rFonts w:ascii="Times New Roman" w:hAnsi="Times New Roman"/>
          <w:noProof/>
          <w:sz w:val="24"/>
          <w:szCs w:val="24"/>
        </w:rPr>
        <w:t>.</w:t>
      </w:r>
      <w:r w:rsidR="00F7294D">
        <w:rPr>
          <w:rFonts w:ascii="Times New Roman" w:hAnsi="Times New Roman"/>
          <w:noProof/>
          <w:sz w:val="24"/>
          <w:szCs w:val="24"/>
        </w:rPr>
        <w:t>40</w:t>
      </w:r>
    </w:p>
    <w:p w14:paraId="24A9DCB7" w14:textId="0043C88A" w:rsidR="00DA25C5" w:rsidRDefault="00DA25C5" w:rsidP="00DA25C5">
      <w:pPr>
        <w:pStyle w:val="Betarp"/>
        <w:jc w:val="both"/>
        <w:rPr>
          <w:rStyle w:val="Grietas"/>
          <w:rFonts w:ascii="Times New Roman" w:hAnsi="Times New Roman"/>
          <w:b w:val="0"/>
          <w:bCs w:val="0"/>
          <w:noProof/>
          <w:sz w:val="24"/>
          <w:szCs w:val="24"/>
        </w:rPr>
      </w:pPr>
      <w:r w:rsidRPr="00525E78">
        <w:rPr>
          <w:rFonts w:ascii="Times New Roman" w:hAnsi="Times New Roman"/>
          <w:noProof/>
          <w:sz w:val="24"/>
          <w:szCs w:val="24"/>
        </w:rPr>
        <w:t>8.</w:t>
      </w:r>
      <w:r w:rsidR="007705F4">
        <w:rPr>
          <w:rStyle w:val="Grietas"/>
          <w:rFonts w:ascii="Times New Roman" w:hAnsi="Times New Roman"/>
          <w:noProof/>
          <w:sz w:val="24"/>
          <w:szCs w:val="24"/>
        </w:rPr>
        <w:t xml:space="preserve"> </w:t>
      </w:r>
      <w:r w:rsidR="007705F4" w:rsidRPr="007705F4">
        <w:rPr>
          <w:rStyle w:val="Grietas"/>
          <w:rFonts w:ascii="Times New Roman" w:hAnsi="Times New Roman"/>
          <w:b w:val="0"/>
          <w:bCs w:val="0"/>
          <w:noProof/>
          <w:sz w:val="24"/>
          <w:szCs w:val="24"/>
        </w:rPr>
        <w:t>PASLAUGOS MIESTIEČIAMS</w:t>
      </w:r>
      <w:r w:rsidRPr="007705F4">
        <w:rPr>
          <w:rStyle w:val="Grietas"/>
          <w:rFonts w:ascii="Times New Roman" w:hAnsi="Times New Roman"/>
          <w:b w:val="0"/>
          <w:bCs w:val="0"/>
          <w:noProof/>
          <w:sz w:val="24"/>
          <w:szCs w:val="24"/>
        </w:rPr>
        <w:t>......................................................................</w:t>
      </w:r>
      <w:r w:rsidR="007705F4" w:rsidRPr="007705F4">
        <w:rPr>
          <w:rStyle w:val="Grietas"/>
          <w:rFonts w:ascii="Times New Roman" w:hAnsi="Times New Roman"/>
          <w:b w:val="0"/>
          <w:bCs w:val="0"/>
          <w:noProof/>
          <w:sz w:val="24"/>
          <w:szCs w:val="24"/>
        </w:rPr>
        <w:t>..............................</w:t>
      </w:r>
      <w:r w:rsidR="00157CA8">
        <w:rPr>
          <w:rStyle w:val="Grietas"/>
          <w:rFonts w:ascii="Times New Roman" w:hAnsi="Times New Roman"/>
          <w:b w:val="0"/>
          <w:bCs w:val="0"/>
          <w:noProof/>
          <w:sz w:val="24"/>
          <w:szCs w:val="24"/>
        </w:rPr>
        <w:t>4</w:t>
      </w:r>
      <w:r w:rsidR="00F7294D">
        <w:rPr>
          <w:rStyle w:val="Grietas"/>
          <w:rFonts w:ascii="Times New Roman" w:hAnsi="Times New Roman"/>
          <w:b w:val="0"/>
          <w:bCs w:val="0"/>
          <w:noProof/>
          <w:sz w:val="24"/>
          <w:szCs w:val="24"/>
        </w:rPr>
        <w:t>2</w:t>
      </w:r>
    </w:p>
    <w:p w14:paraId="22A1962F" w14:textId="612BD29F" w:rsidR="007705F4" w:rsidRDefault="007705F4" w:rsidP="00DA25C5">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8.1. Administracinės paslaugos...........................................................................................................</w:t>
      </w:r>
      <w:r w:rsidR="00157CA8">
        <w:rPr>
          <w:rStyle w:val="Grietas"/>
          <w:rFonts w:ascii="Times New Roman" w:hAnsi="Times New Roman"/>
          <w:b w:val="0"/>
          <w:bCs w:val="0"/>
          <w:noProof/>
          <w:sz w:val="24"/>
          <w:szCs w:val="24"/>
        </w:rPr>
        <w:t>4</w:t>
      </w:r>
      <w:r w:rsidR="00F7294D">
        <w:rPr>
          <w:rStyle w:val="Grietas"/>
          <w:rFonts w:ascii="Times New Roman" w:hAnsi="Times New Roman"/>
          <w:b w:val="0"/>
          <w:bCs w:val="0"/>
          <w:noProof/>
          <w:sz w:val="24"/>
          <w:szCs w:val="24"/>
        </w:rPr>
        <w:t>2</w:t>
      </w:r>
    </w:p>
    <w:p w14:paraId="62E8D313" w14:textId="0F22FB56" w:rsidR="007705F4" w:rsidRDefault="007705F4" w:rsidP="00DA25C5">
      <w:pPr>
        <w:pStyle w:val="Betarp"/>
        <w:jc w:val="both"/>
        <w:rPr>
          <w:rStyle w:val="Grietas"/>
          <w:rFonts w:ascii="Times New Roman" w:hAnsi="Times New Roman"/>
          <w:b w:val="0"/>
          <w:bCs w:val="0"/>
          <w:noProof/>
          <w:sz w:val="24"/>
          <w:szCs w:val="24"/>
        </w:rPr>
      </w:pPr>
      <w:r>
        <w:rPr>
          <w:rStyle w:val="Grietas"/>
          <w:rFonts w:ascii="Times New Roman" w:hAnsi="Times New Roman"/>
          <w:b w:val="0"/>
          <w:bCs w:val="0"/>
          <w:noProof/>
          <w:sz w:val="24"/>
          <w:szCs w:val="24"/>
        </w:rPr>
        <w:t>8.2. Sveikatos ir socialinės paslaugos..................................................................................................</w:t>
      </w:r>
      <w:r w:rsidR="00157CA8">
        <w:rPr>
          <w:rStyle w:val="Grietas"/>
          <w:rFonts w:ascii="Times New Roman" w:hAnsi="Times New Roman"/>
          <w:b w:val="0"/>
          <w:bCs w:val="0"/>
          <w:noProof/>
          <w:sz w:val="24"/>
          <w:szCs w:val="24"/>
        </w:rPr>
        <w:t>4</w:t>
      </w:r>
      <w:r w:rsidR="00D61FBB">
        <w:rPr>
          <w:rStyle w:val="Grietas"/>
          <w:rFonts w:ascii="Times New Roman" w:hAnsi="Times New Roman"/>
          <w:b w:val="0"/>
          <w:bCs w:val="0"/>
          <w:noProof/>
          <w:sz w:val="24"/>
          <w:szCs w:val="24"/>
        </w:rPr>
        <w:t>4</w:t>
      </w:r>
    </w:p>
    <w:p w14:paraId="7901ED61" w14:textId="3B21CE25" w:rsidR="007705F4" w:rsidRPr="00525E78" w:rsidRDefault="007705F4" w:rsidP="00DA25C5">
      <w:pPr>
        <w:pStyle w:val="Betarp"/>
        <w:jc w:val="both"/>
        <w:rPr>
          <w:rFonts w:ascii="Times New Roman" w:hAnsi="Times New Roman"/>
          <w:bCs/>
          <w:noProof/>
          <w:sz w:val="24"/>
          <w:szCs w:val="24"/>
        </w:rPr>
      </w:pPr>
      <w:r>
        <w:rPr>
          <w:rStyle w:val="Grietas"/>
          <w:rFonts w:ascii="Times New Roman" w:hAnsi="Times New Roman"/>
          <w:b w:val="0"/>
          <w:bCs w:val="0"/>
          <w:noProof/>
          <w:sz w:val="24"/>
          <w:szCs w:val="24"/>
        </w:rPr>
        <w:t>9. TARPINSTITUCINIS BENDRADARBIAVIMAS.......................................................................</w:t>
      </w:r>
      <w:r w:rsidR="008E726B">
        <w:rPr>
          <w:rStyle w:val="Grietas"/>
          <w:rFonts w:ascii="Times New Roman" w:hAnsi="Times New Roman"/>
          <w:b w:val="0"/>
          <w:bCs w:val="0"/>
          <w:noProof/>
          <w:sz w:val="24"/>
          <w:szCs w:val="24"/>
        </w:rPr>
        <w:t>4</w:t>
      </w:r>
      <w:r w:rsidR="00D61FBB">
        <w:rPr>
          <w:rStyle w:val="Grietas"/>
          <w:rFonts w:ascii="Times New Roman" w:hAnsi="Times New Roman"/>
          <w:b w:val="0"/>
          <w:bCs w:val="0"/>
          <w:noProof/>
          <w:sz w:val="24"/>
          <w:szCs w:val="24"/>
        </w:rPr>
        <w:t>9</w:t>
      </w:r>
    </w:p>
    <w:p w14:paraId="16608E2B" w14:textId="77777777" w:rsidR="00B0301B" w:rsidRPr="00525E78" w:rsidRDefault="00B0301B" w:rsidP="0709DB12">
      <w:pPr>
        <w:pStyle w:val="Betarp1"/>
        <w:jc w:val="center"/>
        <w:rPr>
          <w:rFonts w:ascii="Times New Roman" w:hAnsi="Times New Roman"/>
          <w:b/>
          <w:bCs/>
          <w:noProof/>
          <w:sz w:val="24"/>
          <w:szCs w:val="24"/>
          <w:lang w:val="lt-LT"/>
        </w:rPr>
      </w:pPr>
    </w:p>
    <w:p w14:paraId="14B2A50F" w14:textId="77777777" w:rsidR="00B0301B" w:rsidRPr="00525E78" w:rsidRDefault="00B0301B" w:rsidP="0709DB12">
      <w:pPr>
        <w:pStyle w:val="Betarp1"/>
        <w:jc w:val="center"/>
        <w:rPr>
          <w:rFonts w:ascii="Times New Roman" w:hAnsi="Times New Roman"/>
          <w:b/>
          <w:bCs/>
          <w:noProof/>
          <w:sz w:val="24"/>
          <w:szCs w:val="24"/>
          <w:lang w:val="lt-LT"/>
        </w:rPr>
      </w:pPr>
    </w:p>
    <w:p w14:paraId="68E092C6" w14:textId="77777777" w:rsidR="00B0301B" w:rsidRPr="00525E78" w:rsidRDefault="00B0301B" w:rsidP="0709DB12">
      <w:pPr>
        <w:pStyle w:val="Betarp1"/>
        <w:jc w:val="center"/>
        <w:rPr>
          <w:rFonts w:ascii="Times New Roman" w:hAnsi="Times New Roman"/>
          <w:b/>
          <w:bCs/>
          <w:noProof/>
          <w:sz w:val="24"/>
          <w:szCs w:val="24"/>
          <w:lang w:val="lt-LT"/>
        </w:rPr>
      </w:pPr>
    </w:p>
    <w:p w14:paraId="5DBECFFC" w14:textId="77777777" w:rsidR="00B0301B" w:rsidRPr="00525E78" w:rsidRDefault="00B0301B" w:rsidP="0709DB12">
      <w:pPr>
        <w:pStyle w:val="Betarp1"/>
        <w:jc w:val="center"/>
        <w:rPr>
          <w:rFonts w:ascii="Times New Roman" w:hAnsi="Times New Roman"/>
          <w:b/>
          <w:bCs/>
          <w:noProof/>
          <w:sz w:val="24"/>
          <w:szCs w:val="24"/>
          <w:lang w:val="lt-LT"/>
        </w:rPr>
      </w:pPr>
    </w:p>
    <w:p w14:paraId="6B7B8B9B" w14:textId="77777777" w:rsidR="00B0301B" w:rsidRPr="00525E78" w:rsidRDefault="00B0301B" w:rsidP="0709DB12">
      <w:pPr>
        <w:pStyle w:val="Betarp1"/>
        <w:jc w:val="center"/>
        <w:rPr>
          <w:rFonts w:ascii="Times New Roman" w:hAnsi="Times New Roman"/>
          <w:b/>
          <w:bCs/>
          <w:noProof/>
          <w:sz w:val="24"/>
          <w:szCs w:val="24"/>
          <w:lang w:val="lt-LT"/>
        </w:rPr>
      </w:pPr>
    </w:p>
    <w:p w14:paraId="2684A857" w14:textId="77777777" w:rsidR="00B0301B" w:rsidRPr="00525E78" w:rsidRDefault="00B0301B" w:rsidP="0709DB12">
      <w:pPr>
        <w:pStyle w:val="Betarp1"/>
        <w:jc w:val="center"/>
        <w:rPr>
          <w:rFonts w:ascii="Times New Roman" w:hAnsi="Times New Roman"/>
          <w:b/>
          <w:bCs/>
          <w:noProof/>
          <w:sz w:val="24"/>
          <w:szCs w:val="24"/>
          <w:lang w:val="lt-LT"/>
        </w:rPr>
      </w:pPr>
    </w:p>
    <w:p w14:paraId="4CA47CEB" w14:textId="77777777" w:rsidR="00B0301B" w:rsidRPr="00525E78" w:rsidRDefault="00B0301B" w:rsidP="0709DB12">
      <w:pPr>
        <w:pStyle w:val="Betarp1"/>
        <w:jc w:val="center"/>
        <w:rPr>
          <w:rFonts w:ascii="Times New Roman" w:hAnsi="Times New Roman"/>
          <w:b/>
          <w:bCs/>
          <w:noProof/>
          <w:sz w:val="24"/>
          <w:szCs w:val="24"/>
          <w:lang w:val="lt-LT"/>
        </w:rPr>
      </w:pPr>
    </w:p>
    <w:p w14:paraId="41D60EDB" w14:textId="77777777" w:rsidR="00B0301B" w:rsidRPr="00525E78" w:rsidRDefault="00B0301B" w:rsidP="0709DB12">
      <w:pPr>
        <w:pStyle w:val="Betarp1"/>
        <w:jc w:val="center"/>
        <w:rPr>
          <w:rFonts w:ascii="Times New Roman" w:hAnsi="Times New Roman"/>
          <w:b/>
          <w:bCs/>
          <w:noProof/>
          <w:sz w:val="24"/>
          <w:szCs w:val="24"/>
          <w:lang w:val="lt-LT"/>
        </w:rPr>
      </w:pPr>
    </w:p>
    <w:p w14:paraId="6AECD536" w14:textId="77777777" w:rsidR="00B0301B" w:rsidRPr="00525E78" w:rsidRDefault="00B0301B" w:rsidP="0709DB12">
      <w:pPr>
        <w:pStyle w:val="Betarp1"/>
        <w:jc w:val="center"/>
        <w:rPr>
          <w:rFonts w:ascii="Times New Roman" w:hAnsi="Times New Roman"/>
          <w:b/>
          <w:bCs/>
          <w:noProof/>
          <w:sz w:val="24"/>
          <w:szCs w:val="24"/>
          <w:lang w:val="lt-LT"/>
        </w:rPr>
      </w:pPr>
    </w:p>
    <w:p w14:paraId="48774470" w14:textId="77777777" w:rsidR="00B0301B" w:rsidRPr="00525E78" w:rsidRDefault="00B0301B" w:rsidP="0709DB12">
      <w:pPr>
        <w:pStyle w:val="Betarp1"/>
        <w:jc w:val="center"/>
        <w:rPr>
          <w:rFonts w:ascii="Times New Roman" w:hAnsi="Times New Roman"/>
          <w:b/>
          <w:bCs/>
          <w:noProof/>
          <w:sz w:val="24"/>
          <w:szCs w:val="24"/>
          <w:lang w:val="lt-LT"/>
        </w:rPr>
      </w:pPr>
    </w:p>
    <w:p w14:paraId="0850BBA9" w14:textId="77777777" w:rsidR="00B0301B" w:rsidRPr="00525E78" w:rsidRDefault="00B0301B" w:rsidP="0709DB12">
      <w:pPr>
        <w:pStyle w:val="Betarp1"/>
        <w:jc w:val="center"/>
        <w:rPr>
          <w:rFonts w:ascii="Times New Roman" w:hAnsi="Times New Roman"/>
          <w:b/>
          <w:bCs/>
          <w:noProof/>
          <w:sz w:val="24"/>
          <w:szCs w:val="24"/>
          <w:lang w:val="lt-LT"/>
        </w:rPr>
      </w:pPr>
    </w:p>
    <w:p w14:paraId="43AD59AD" w14:textId="77777777" w:rsidR="00B0301B" w:rsidRPr="00525E78" w:rsidRDefault="00B0301B" w:rsidP="0709DB12">
      <w:pPr>
        <w:pStyle w:val="Betarp1"/>
        <w:jc w:val="center"/>
        <w:rPr>
          <w:rFonts w:ascii="Times New Roman" w:hAnsi="Times New Roman"/>
          <w:b/>
          <w:bCs/>
          <w:noProof/>
          <w:sz w:val="24"/>
          <w:szCs w:val="24"/>
          <w:lang w:val="lt-LT"/>
        </w:rPr>
      </w:pPr>
    </w:p>
    <w:p w14:paraId="3C79F73E" w14:textId="77777777" w:rsidR="00B0301B" w:rsidRPr="00525E78" w:rsidRDefault="00B0301B" w:rsidP="0709DB12">
      <w:pPr>
        <w:pStyle w:val="Betarp1"/>
        <w:jc w:val="center"/>
        <w:rPr>
          <w:rFonts w:ascii="Times New Roman" w:hAnsi="Times New Roman"/>
          <w:b/>
          <w:bCs/>
          <w:noProof/>
          <w:sz w:val="24"/>
          <w:szCs w:val="24"/>
          <w:lang w:val="lt-LT"/>
        </w:rPr>
      </w:pPr>
    </w:p>
    <w:p w14:paraId="0A65526E" w14:textId="77777777" w:rsidR="00B0301B" w:rsidRPr="00525E78" w:rsidRDefault="00B0301B" w:rsidP="0709DB12">
      <w:pPr>
        <w:pStyle w:val="Betarp1"/>
        <w:jc w:val="center"/>
        <w:rPr>
          <w:rFonts w:ascii="Times New Roman" w:hAnsi="Times New Roman"/>
          <w:b/>
          <w:bCs/>
          <w:noProof/>
          <w:sz w:val="24"/>
          <w:szCs w:val="24"/>
          <w:lang w:val="lt-LT"/>
        </w:rPr>
      </w:pPr>
    </w:p>
    <w:p w14:paraId="6C6D6A84" w14:textId="77777777" w:rsidR="00B0301B" w:rsidRPr="00525E78" w:rsidRDefault="00B0301B" w:rsidP="0709DB12">
      <w:pPr>
        <w:pStyle w:val="Betarp1"/>
        <w:jc w:val="center"/>
        <w:rPr>
          <w:rFonts w:ascii="Times New Roman" w:hAnsi="Times New Roman"/>
          <w:b/>
          <w:bCs/>
          <w:noProof/>
          <w:sz w:val="24"/>
          <w:szCs w:val="24"/>
          <w:lang w:val="lt-LT"/>
        </w:rPr>
      </w:pPr>
    </w:p>
    <w:p w14:paraId="6C5CD6E0" w14:textId="77777777" w:rsidR="00B0301B" w:rsidRPr="00525E78" w:rsidRDefault="00B0301B" w:rsidP="005C2EEF">
      <w:pPr>
        <w:pStyle w:val="Betarp1"/>
        <w:rPr>
          <w:rFonts w:ascii="Times New Roman" w:hAnsi="Times New Roman"/>
          <w:b/>
          <w:bCs/>
          <w:noProof/>
          <w:sz w:val="24"/>
          <w:szCs w:val="24"/>
          <w:lang w:val="lt-LT"/>
        </w:rPr>
      </w:pPr>
    </w:p>
    <w:p w14:paraId="4D469B48" w14:textId="09CFB42C" w:rsidR="00DC21DF" w:rsidRPr="00525E78" w:rsidRDefault="0709DB12" w:rsidP="0709DB12">
      <w:pPr>
        <w:pStyle w:val="Betarp1"/>
        <w:jc w:val="center"/>
        <w:rPr>
          <w:rFonts w:ascii="Times New Roman" w:hAnsi="Times New Roman"/>
          <w:b/>
          <w:bCs/>
          <w:noProof/>
          <w:sz w:val="24"/>
          <w:szCs w:val="24"/>
          <w:lang w:val="lt-LT"/>
        </w:rPr>
      </w:pPr>
      <w:r w:rsidRPr="00525E78">
        <w:rPr>
          <w:rFonts w:ascii="Times New Roman" w:hAnsi="Times New Roman"/>
          <w:b/>
          <w:bCs/>
          <w:noProof/>
          <w:sz w:val="24"/>
          <w:szCs w:val="24"/>
          <w:lang w:val="lt-LT"/>
        </w:rPr>
        <w:lastRenderedPageBreak/>
        <w:t xml:space="preserve">ŠIAULIŲ MIESTO SAVIVALDYBĖS </w:t>
      </w:r>
      <w:r w:rsidR="00636657">
        <w:rPr>
          <w:rFonts w:ascii="Times New Roman" w:hAnsi="Times New Roman"/>
          <w:b/>
          <w:bCs/>
          <w:noProof/>
          <w:sz w:val="24"/>
          <w:szCs w:val="24"/>
          <w:lang w:val="lt-LT"/>
        </w:rPr>
        <w:t xml:space="preserve">ADMINISTRACIJOS </w:t>
      </w:r>
      <w:r w:rsidRPr="00525E78">
        <w:rPr>
          <w:rFonts w:ascii="Times New Roman" w:hAnsi="Times New Roman"/>
          <w:b/>
          <w:bCs/>
          <w:noProof/>
          <w:sz w:val="24"/>
          <w:szCs w:val="24"/>
          <w:lang w:val="lt-LT"/>
        </w:rPr>
        <w:t>2023 METŲ VEIKLOS</w:t>
      </w:r>
    </w:p>
    <w:p w14:paraId="70ABC9A7" w14:textId="419A088B" w:rsidR="002D230F" w:rsidRDefault="0709DB12" w:rsidP="0709DB12">
      <w:pPr>
        <w:pStyle w:val="Betarp1"/>
        <w:jc w:val="center"/>
        <w:rPr>
          <w:rFonts w:ascii="Times New Roman" w:hAnsi="Times New Roman"/>
          <w:b/>
          <w:bCs/>
          <w:noProof/>
          <w:sz w:val="24"/>
          <w:szCs w:val="24"/>
          <w:lang w:val="lt-LT"/>
        </w:rPr>
      </w:pPr>
      <w:r w:rsidRPr="00525E78">
        <w:rPr>
          <w:rFonts w:ascii="Times New Roman" w:hAnsi="Times New Roman"/>
          <w:b/>
          <w:bCs/>
          <w:noProof/>
          <w:sz w:val="24"/>
          <w:szCs w:val="24"/>
          <w:lang w:val="lt-LT"/>
        </w:rPr>
        <w:t>ATASKAITA</w:t>
      </w:r>
    </w:p>
    <w:p w14:paraId="7DFAD9A6" w14:textId="77777777" w:rsidR="00CA362B" w:rsidRPr="00525E78" w:rsidRDefault="00CA362B" w:rsidP="0709DB12">
      <w:pPr>
        <w:pStyle w:val="Betarp1"/>
        <w:jc w:val="center"/>
        <w:rPr>
          <w:rFonts w:ascii="Times New Roman" w:hAnsi="Times New Roman"/>
          <w:b/>
          <w:bCs/>
          <w:noProof/>
          <w:sz w:val="24"/>
          <w:szCs w:val="24"/>
          <w:lang w:val="lt-LT"/>
        </w:rPr>
      </w:pPr>
    </w:p>
    <w:p w14:paraId="167B4D4B" w14:textId="55F61D32" w:rsidR="001A3730" w:rsidRDefault="00B93999" w:rsidP="005478FD">
      <w:pPr>
        <w:pStyle w:val="Betarp1"/>
        <w:ind w:firstLine="851"/>
        <w:jc w:val="both"/>
        <w:rPr>
          <w:rFonts w:ascii="Times New Roman" w:hAnsi="Times New Roman"/>
          <w:noProof/>
          <w:sz w:val="24"/>
          <w:szCs w:val="24"/>
          <w:shd w:val="clear" w:color="auto" w:fill="FFFFFF"/>
          <w:lang w:val="lt-LT"/>
        </w:rPr>
      </w:pPr>
      <w:r w:rsidRPr="00B93999">
        <w:rPr>
          <w:rFonts w:ascii="Times New Roman" w:hAnsi="Times New Roman"/>
          <w:sz w:val="24"/>
          <w:szCs w:val="24"/>
        </w:rPr>
        <w:t xml:space="preserve">Savo veikloje pirmiausia siekiau užtikrinti, kad būtų nuosekliai įgyvendinami ilgalaikiuose Šiaulių miesto savivaldybės (toliau-Savivaldybė) strateginio planavimo dokumentuose Savivaldybės tarybos patvirtinti Šiaulių miesto tikslai ir uždaviniai. </w:t>
      </w:r>
      <w:r w:rsidRPr="005478FD">
        <w:rPr>
          <w:rFonts w:ascii="Times New Roman" w:hAnsi="Times New Roman"/>
          <w:noProof/>
          <w:sz w:val="24"/>
          <w:szCs w:val="24"/>
          <w:shd w:val="clear" w:color="auto" w:fill="FFFFFF"/>
          <w:lang w:val="lt-LT"/>
        </w:rPr>
        <w:t xml:space="preserve">Savivaldybės administracija </w:t>
      </w:r>
      <w:r w:rsidR="00242F3D">
        <w:rPr>
          <w:rFonts w:ascii="Times New Roman" w:hAnsi="Times New Roman"/>
          <w:noProof/>
          <w:sz w:val="24"/>
          <w:szCs w:val="24"/>
          <w:shd w:val="clear" w:color="auto" w:fill="FFFFFF"/>
          <w:lang w:val="lt-LT"/>
        </w:rPr>
        <w:t xml:space="preserve">nuosekliai </w:t>
      </w:r>
      <w:r w:rsidRPr="005478FD">
        <w:rPr>
          <w:rFonts w:ascii="Times New Roman" w:hAnsi="Times New Roman"/>
          <w:noProof/>
          <w:sz w:val="24"/>
          <w:szCs w:val="24"/>
          <w:shd w:val="clear" w:color="auto" w:fill="FFFFFF"/>
          <w:lang w:val="lt-LT"/>
        </w:rPr>
        <w:t xml:space="preserve">vykdė Strateginio veiklos plano programas ir tęsė </w:t>
      </w:r>
      <w:r w:rsidR="001A3730">
        <w:rPr>
          <w:rFonts w:ascii="Times New Roman" w:hAnsi="Times New Roman"/>
          <w:noProof/>
          <w:sz w:val="24"/>
          <w:szCs w:val="24"/>
          <w:shd w:val="clear" w:color="auto" w:fill="FFFFFF"/>
          <w:lang w:val="lt-LT"/>
        </w:rPr>
        <w:t xml:space="preserve">jau </w:t>
      </w:r>
      <w:r w:rsidRPr="005478FD">
        <w:rPr>
          <w:rFonts w:ascii="Times New Roman" w:hAnsi="Times New Roman"/>
          <w:noProof/>
          <w:sz w:val="24"/>
          <w:szCs w:val="24"/>
          <w:shd w:val="clear" w:color="auto" w:fill="FFFFFF"/>
          <w:lang w:val="lt-LT"/>
        </w:rPr>
        <w:t xml:space="preserve">pradėtus darbus. </w:t>
      </w:r>
    </w:p>
    <w:p w14:paraId="4B9C1610" w14:textId="4D8A467E" w:rsidR="0033111F" w:rsidRPr="00430AA6" w:rsidRDefault="00CE3276" w:rsidP="00FC4150">
      <w:pPr>
        <w:pStyle w:val="Betarp1"/>
        <w:ind w:firstLine="851"/>
        <w:jc w:val="both"/>
        <w:rPr>
          <w:rFonts w:ascii="Times New Roman" w:eastAsia="Times New Roman" w:hAnsi="Times New Roman"/>
          <w:noProof/>
          <w:color w:val="212529"/>
          <w:sz w:val="24"/>
          <w:szCs w:val="24"/>
          <w:lang w:val="lt-LT" w:eastAsia="lt-LT"/>
        </w:rPr>
      </w:pPr>
      <w:r w:rsidRPr="0033111F">
        <w:rPr>
          <w:rFonts w:ascii="Times New Roman" w:hAnsi="Times New Roman"/>
          <w:noProof/>
          <w:sz w:val="24"/>
          <w:szCs w:val="24"/>
        </w:rPr>
        <w:t xml:space="preserve">2023-ieji Šiaulių miestui buvo sėkmingi dėl įgyvendintų projektų ir darbų apimčių. Šiaulių miesto savivaldybės administracija (toliau-Administracija) rangos darbus vykdė 88 objektuose, įgyvendintų investicijų projektų vertė </w:t>
      </w:r>
      <w:r w:rsidR="00FC4150">
        <w:rPr>
          <w:rFonts w:ascii="Times New Roman" w:hAnsi="Times New Roman"/>
          <w:noProof/>
          <w:sz w:val="24"/>
          <w:szCs w:val="24"/>
        </w:rPr>
        <w:t>siekė</w:t>
      </w:r>
      <w:r w:rsidRPr="0033111F">
        <w:rPr>
          <w:rFonts w:ascii="Times New Roman" w:hAnsi="Times New Roman"/>
          <w:noProof/>
          <w:sz w:val="24"/>
          <w:szCs w:val="24"/>
        </w:rPr>
        <w:t xml:space="preserve"> 42 749,00</w:t>
      </w:r>
      <w:r w:rsidR="00FC4150">
        <w:rPr>
          <w:rFonts w:ascii="Times New Roman" w:hAnsi="Times New Roman"/>
          <w:noProof/>
          <w:sz w:val="24"/>
          <w:szCs w:val="24"/>
        </w:rPr>
        <w:t xml:space="preserve"> tūkst. </w:t>
      </w:r>
      <w:r w:rsidRPr="0033111F">
        <w:rPr>
          <w:rFonts w:ascii="Times New Roman" w:hAnsi="Times New Roman"/>
          <w:noProof/>
          <w:sz w:val="24"/>
          <w:szCs w:val="24"/>
        </w:rPr>
        <w:t xml:space="preserve">Eur. </w:t>
      </w:r>
      <w:r w:rsidR="0033111F" w:rsidRPr="0033111F">
        <w:rPr>
          <w:rFonts w:ascii="Times New Roman" w:hAnsi="Times New Roman"/>
          <w:noProof/>
          <w:sz w:val="24"/>
          <w:szCs w:val="24"/>
        </w:rPr>
        <w:t xml:space="preserve">Svarbu paminėti, </w:t>
      </w:r>
      <w:r w:rsidR="0033111F" w:rsidRPr="00430AA6">
        <w:rPr>
          <w:rFonts w:ascii="Times New Roman" w:hAnsi="Times New Roman"/>
          <w:noProof/>
          <w:sz w:val="24"/>
          <w:szCs w:val="24"/>
          <w:lang w:val="lt-LT"/>
        </w:rPr>
        <w:t>kad</w:t>
      </w:r>
      <w:r w:rsidR="0033111F" w:rsidRPr="00430AA6">
        <w:rPr>
          <w:rFonts w:ascii="Times New Roman" w:eastAsia="Times New Roman" w:hAnsi="Times New Roman"/>
          <w:noProof/>
          <w:color w:val="212529"/>
          <w:sz w:val="24"/>
          <w:szCs w:val="24"/>
          <w:lang w:val="lt-LT" w:eastAsia="lt-LT"/>
        </w:rPr>
        <w:t xml:space="preserve"> investiciniai projektai </w:t>
      </w:r>
      <w:r w:rsidR="00430AA6" w:rsidRPr="00430AA6">
        <w:rPr>
          <w:rFonts w:ascii="Times New Roman" w:eastAsia="Times New Roman" w:hAnsi="Times New Roman"/>
          <w:noProof/>
          <w:color w:val="212529"/>
          <w:sz w:val="24"/>
          <w:szCs w:val="24"/>
          <w:lang w:val="lt-LT" w:eastAsia="lt-LT"/>
        </w:rPr>
        <w:t xml:space="preserve">buvo </w:t>
      </w:r>
      <w:r w:rsidR="0033111F" w:rsidRPr="00430AA6">
        <w:rPr>
          <w:rFonts w:ascii="Times New Roman" w:eastAsia="Times New Roman" w:hAnsi="Times New Roman"/>
          <w:noProof/>
          <w:color w:val="212529"/>
          <w:sz w:val="24"/>
          <w:szCs w:val="24"/>
          <w:lang w:val="lt-LT" w:eastAsia="lt-LT"/>
        </w:rPr>
        <w:t>įgyvendin</w:t>
      </w:r>
      <w:r w:rsidR="00FC4150" w:rsidRPr="00430AA6">
        <w:rPr>
          <w:rFonts w:ascii="Times New Roman" w:eastAsia="Times New Roman" w:hAnsi="Times New Roman"/>
          <w:noProof/>
          <w:color w:val="212529"/>
          <w:sz w:val="24"/>
          <w:szCs w:val="24"/>
          <w:lang w:val="lt-LT" w:eastAsia="lt-LT"/>
        </w:rPr>
        <w:t>ti</w:t>
      </w:r>
      <w:r w:rsidR="0033111F" w:rsidRPr="00430AA6">
        <w:rPr>
          <w:rFonts w:ascii="Times New Roman" w:eastAsia="Times New Roman" w:hAnsi="Times New Roman"/>
          <w:noProof/>
          <w:color w:val="212529"/>
          <w:sz w:val="24"/>
          <w:szCs w:val="24"/>
          <w:lang w:val="lt-LT" w:eastAsia="lt-LT"/>
        </w:rPr>
        <w:t xml:space="preserve"> ne vien </w:t>
      </w:r>
      <w:r w:rsidR="00FC4150" w:rsidRPr="00430AA6">
        <w:rPr>
          <w:rFonts w:ascii="Times New Roman" w:eastAsia="Times New Roman" w:hAnsi="Times New Roman"/>
          <w:noProof/>
          <w:color w:val="212529"/>
          <w:sz w:val="24"/>
          <w:szCs w:val="24"/>
          <w:lang w:val="lt-LT" w:eastAsia="lt-LT"/>
        </w:rPr>
        <w:t>savivaldybės</w:t>
      </w:r>
      <w:r w:rsidR="0033111F" w:rsidRPr="00430AA6">
        <w:rPr>
          <w:rFonts w:ascii="Times New Roman" w:eastAsia="Times New Roman" w:hAnsi="Times New Roman"/>
          <w:noProof/>
          <w:color w:val="212529"/>
          <w:sz w:val="24"/>
          <w:szCs w:val="24"/>
          <w:lang w:val="lt-LT" w:eastAsia="lt-LT"/>
        </w:rPr>
        <w:t xml:space="preserve"> biudžeto lėšomis</w:t>
      </w:r>
      <w:r w:rsidR="00FC4150" w:rsidRPr="00430AA6">
        <w:rPr>
          <w:rFonts w:ascii="Times New Roman" w:eastAsia="Times New Roman" w:hAnsi="Times New Roman"/>
          <w:noProof/>
          <w:color w:val="212529"/>
          <w:sz w:val="24"/>
          <w:szCs w:val="24"/>
          <w:lang w:val="lt-LT" w:eastAsia="lt-LT"/>
        </w:rPr>
        <w:t>, S</w:t>
      </w:r>
      <w:r w:rsidR="0033111F" w:rsidRPr="00430AA6">
        <w:rPr>
          <w:rFonts w:ascii="Times New Roman" w:eastAsia="Times New Roman" w:hAnsi="Times New Roman"/>
          <w:noProof/>
          <w:color w:val="212529"/>
          <w:sz w:val="24"/>
          <w:szCs w:val="24"/>
          <w:lang w:val="lt-LT" w:eastAsia="lt-LT"/>
        </w:rPr>
        <w:t>avivaldybė investavo 18</w:t>
      </w:r>
      <w:r w:rsidR="00FC4150" w:rsidRPr="00430AA6">
        <w:rPr>
          <w:rFonts w:ascii="Times New Roman" w:eastAsia="Times New Roman" w:hAnsi="Times New Roman"/>
          <w:noProof/>
          <w:color w:val="212529"/>
          <w:sz w:val="24"/>
          <w:szCs w:val="24"/>
          <w:lang w:val="lt-LT" w:eastAsia="lt-LT"/>
        </w:rPr>
        <w:t xml:space="preserve"> </w:t>
      </w:r>
      <w:r w:rsidR="0033111F" w:rsidRPr="00430AA6">
        <w:rPr>
          <w:rFonts w:ascii="Times New Roman" w:eastAsia="Times New Roman" w:hAnsi="Times New Roman"/>
          <w:noProof/>
          <w:color w:val="212529"/>
          <w:sz w:val="24"/>
          <w:szCs w:val="24"/>
          <w:lang w:val="lt-LT" w:eastAsia="lt-LT"/>
        </w:rPr>
        <w:t>8</w:t>
      </w:r>
      <w:r w:rsidR="00FC4150" w:rsidRPr="00430AA6">
        <w:rPr>
          <w:rFonts w:ascii="Times New Roman" w:eastAsia="Times New Roman" w:hAnsi="Times New Roman"/>
          <w:noProof/>
          <w:color w:val="212529"/>
          <w:sz w:val="24"/>
          <w:szCs w:val="24"/>
          <w:lang w:val="lt-LT" w:eastAsia="lt-LT"/>
        </w:rPr>
        <w:t>00,0 tūkst.</w:t>
      </w:r>
      <w:r w:rsidR="0033111F" w:rsidRPr="00430AA6">
        <w:rPr>
          <w:rFonts w:ascii="Times New Roman" w:eastAsia="Times New Roman" w:hAnsi="Times New Roman"/>
          <w:noProof/>
          <w:color w:val="212529"/>
          <w:sz w:val="24"/>
          <w:szCs w:val="24"/>
          <w:lang w:val="lt-LT" w:eastAsia="lt-LT"/>
        </w:rPr>
        <w:t xml:space="preserve"> </w:t>
      </w:r>
      <w:r w:rsidR="00FC4150" w:rsidRPr="00430AA6">
        <w:rPr>
          <w:rFonts w:ascii="Times New Roman" w:eastAsia="Times New Roman" w:hAnsi="Times New Roman"/>
          <w:noProof/>
          <w:color w:val="212529"/>
          <w:sz w:val="24"/>
          <w:szCs w:val="24"/>
          <w:lang w:val="lt-LT" w:eastAsia="lt-LT"/>
        </w:rPr>
        <w:t>Eur,</w:t>
      </w:r>
      <w:r w:rsidR="00242F3D">
        <w:rPr>
          <w:rFonts w:ascii="Times New Roman" w:eastAsia="Times New Roman" w:hAnsi="Times New Roman"/>
          <w:noProof/>
          <w:color w:val="212529"/>
          <w:sz w:val="24"/>
          <w:szCs w:val="24"/>
          <w:lang w:val="lt-LT" w:eastAsia="lt-LT"/>
        </w:rPr>
        <w:t xml:space="preserve"> o </w:t>
      </w:r>
      <w:r w:rsidR="0033111F" w:rsidRPr="00430AA6">
        <w:rPr>
          <w:rFonts w:ascii="Times New Roman" w:eastAsia="Times New Roman" w:hAnsi="Times New Roman"/>
          <w:noProof/>
          <w:color w:val="212529"/>
          <w:sz w:val="24"/>
          <w:szCs w:val="24"/>
          <w:lang w:val="lt-LT" w:eastAsia="lt-LT"/>
        </w:rPr>
        <w:t>iš E</w:t>
      </w:r>
      <w:r w:rsidR="00FC4150" w:rsidRPr="00430AA6">
        <w:rPr>
          <w:rFonts w:ascii="Times New Roman" w:eastAsia="Times New Roman" w:hAnsi="Times New Roman"/>
          <w:noProof/>
          <w:color w:val="212529"/>
          <w:sz w:val="24"/>
          <w:szCs w:val="24"/>
          <w:lang w:val="lt-LT" w:eastAsia="lt-LT"/>
        </w:rPr>
        <w:t xml:space="preserve">uropos </w:t>
      </w:r>
      <w:r w:rsidR="0033111F" w:rsidRPr="00430AA6">
        <w:rPr>
          <w:rFonts w:ascii="Times New Roman" w:eastAsia="Times New Roman" w:hAnsi="Times New Roman"/>
          <w:noProof/>
          <w:color w:val="212529"/>
          <w:sz w:val="24"/>
          <w:szCs w:val="24"/>
          <w:lang w:val="lt-LT" w:eastAsia="lt-LT"/>
        </w:rPr>
        <w:t>S</w:t>
      </w:r>
      <w:r w:rsidR="00FC4150" w:rsidRPr="00430AA6">
        <w:rPr>
          <w:rFonts w:ascii="Times New Roman" w:eastAsia="Times New Roman" w:hAnsi="Times New Roman"/>
          <w:noProof/>
          <w:color w:val="212529"/>
          <w:sz w:val="24"/>
          <w:szCs w:val="24"/>
          <w:lang w:val="lt-LT" w:eastAsia="lt-LT"/>
        </w:rPr>
        <w:t>ąjungos</w:t>
      </w:r>
      <w:r w:rsidR="0033111F" w:rsidRPr="00430AA6">
        <w:rPr>
          <w:rFonts w:ascii="Times New Roman" w:eastAsia="Times New Roman" w:hAnsi="Times New Roman"/>
          <w:noProof/>
          <w:color w:val="212529"/>
          <w:sz w:val="24"/>
          <w:szCs w:val="24"/>
          <w:lang w:val="lt-LT" w:eastAsia="lt-LT"/>
        </w:rPr>
        <w:t xml:space="preserve"> fondų </w:t>
      </w:r>
      <w:r w:rsidR="00FC4150" w:rsidRPr="00430AA6">
        <w:rPr>
          <w:rFonts w:ascii="Times New Roman" w:eastAsia="Times New Roman" w:hAnsi="Times New Roman"/>
          <w:noProof/>
          <w:color w:val="212529"/>
          <w:sz w:val="24"/>
          <w:szCs w:val="24"/>
          <w:lang w:val="lt-LT" w:eastAsia="lt-LT"/>
        </w:rPr>
        <w:t>ga</w:t>
      </w:r>
      <w:r w:rsidR="00242F3D">
        <w:rPr>
          <w:rFonts w:ascii="Times New Roman" w:eastAsia="Times New Roman" w:hAnsi="Times New Roman"/>
          <w:noProof/>
          <w:color w:val="212529"/>
          <w:sz w:val="24"/>
          <w:szCs w:val="24"/>
          <w:lang w:val="lt-LT" w:eastAsia="lt-LT"/>
        </w:rPr>
        <w:t>vo</w:t>
      </w:r>
      <w:r w:rsidR="0033111F" w:rsidRPr="00430AA6">
        <w:rPr>
          <w:rFonts w:ascii="Times New Roman" w:eastAsia="Times New Roman" w:hAnsi="Times New Roman"/>
          <w:noProof/>
          <w:color w:val="212529"/>
          <w:sz w:val="24"/>
          <w:szCs w:val="24"/>
          <w:lang w:val="lt-LT" w:eastAsia="lt-LT"/>
        </w:rPr>
        <w:t xml:space="preserve"> 4</w:t>
      </w:r>
      <w:r w:rsidR="00FC4150" w:rsidRPr="00430AA6">
        <w:rPr>
          <w:rFonts w:ascii="Times New Roman" w:eastAsia="Times New Roman" w:hAnsi="Times New Roman"/>
          <w:noProof/>
          <w:color w:val="212529"/>
          <w:sz w:val="24"/>
          <w:szCs w:val="24"/>
          <w:lang w:val="lt-LT" w:eastAsia="lt-LT"/>
        </w:rPr>
        <w:t xml:space="preserve"> </w:t>
      </w:r>
      <w:r w:rsidR="0033111F" w:rsidRPr="00430AA6">
        <w:rPr>
          <w:rFonts w:ascii="Times New Roman" w:eastAsia="Times New Roman" w:hAnsi="Times New Roman"/>
          <w:noProof/>
          <w:color w:val="212529"/>
          <w:sz w:val="24"/>
          <w:szCs w:val="24"/>
          <w:lang w:val="lt-LT" w:eastAsia="lt-LT"/>
        </w:rPr>
        <w:t>3</w:t>
      </w:r>
      <w:r w:rsidR="00FC4150" w:rsidRPr="00430AA6">
        <w:rPr>
          <w:rFonts w:ascii="Times New Roman" w:eastAsia="Times New Roman" w:hAnsi="Times New Roman"/>
          <w:noProof/>
          <w:color w:val="212529"/>
          <w:sz w:val="24"/>
          <w:szCs w:val="24"/>
          <w:lang w:val="lt-LT" w:eastAsia="lt-LT"/>
        </w:rPr>
        <w:t>00,0</w:t>
      </w:r>
      <w:r w:rsidR="0033111F" w:rsidRPr="00430AA6">
        <w:rPr>
          <w:rFonts w:ascii="Times New Roman" w:eastAsia="Times New Roman" w:hAnsi="Times New Roman"/>
          <w:noProof/>
          <w:color w:val="212529"/>
          <w:sz w:val="24"/>
          <w:szCs w:val="24"/>
          <w:lang w:val="lt-LT" w:eastAsia="lt-LT"/>
        </w:rPr>
        <w:t xml:space="preserve"> </w:t>
      </w:r>
      <w:r w:rsidR="00FC4150" w:rsidRPr="00430AA6">
        <w:rPr>
          <w:rFonts w:ascii="Times New Roman" w:eastAsia="Times New Roman" w:hAnsi="Times New Roman"/>
          <w:noProof/>
          <w:color w:val="212529"/>
          <w:sz w:val="24"/>
          <w:szCs w:val="24"/>
          <w:lang w:val="lt-LT" w:eastAsia="lt-LT"/>
        </w:rPr>
        <w:t>tūkst.</w:t>
      </w:r>
      <w:r w:rsidR="0033111F" w:rsidRPr="00430AA6">
        <w:rPr>
          <w:rFonts w:ascii="Times New Roman" w:eastAsia="Times New Roman" w:hAnsi="Times New Roman"/>
          <w:noProof/>
          <w:color w:val="212529"/>
          <w:sz w:val="24"/>
          <w:szCs w:val="24"/>
          <w:lang w:val="lt-LT" w:eastAsia="lt-LT"/>
        </w:rPr>
        <w:t xml:space="preserve"> </w:t>
      </w:r>
      <w:r w:rsidR="00FC4150" w:rsidRPr="00430AA6">
        <w:rPr>
          <w:rFonts w:ascii="Times New Roman" w:eastAsia="Times New Roman" w:hAnsi="Times New Roman"/>
          <w:noProof/>
          <w:color w:val="212529"/>
          <w:sz w:val="24"/>
          <w:szCs w:val="24"/>
          <w:lang w:val="lt-LT" w:eastAsia="lt-LT"/>
        </w:rPr>
        <w:t>Eur,</w:t>
      </w:r>
      <w:r w:rsidR="00242F3D">
        <w:rPr>
          <w:rFonts w:ascii="Times New Roman" w:eastAsia="Times New Roman" w:hAnsi="Times New Roman"/>
          <w:noProof/>
          <w:color w:val="212529"/>
          <w:sz w:val="24"/>
          <w:szCs w:val="24"/>
          <w:lang w:val="lt-LT" w:eastAsia="lt-LT"/>
        </w:rPr>
        <w:t xml:space="preserve"> iš</w:t>
      </w:r>
      <w:r w:rsidR="00430AA6" w:rsidRPr="00430AA6">
        <w:rPr>
          <w:rFonts w:ascii="Times New Roman" w:eastAsia="Times New Roman" w:hAnsi="Times New Roman"/>
          <w:noProof/>
          <w:color w:val="212529"/>
          <w:sz w:val="24"/>
          <w:szCs w:val="24"/>
          <w:lang w:val="lt-LT" w:eastAsia="lt-LT"/>
        </w:rPr>
        <w:t xml:space="preserve"> </w:t>
      </w:r>
      <w:r w:rsidR="00FC4150" w:rsidRPr="00430AA6">
        <w:rPr>
          <w:rFonts w:ascii="Times New Roman" w:eastAsia="Times New Roman" w:hAnsi="Times New Roman"/>
          <w:noProof/>
          <w:color w:val="212529"/>
          <w:sz w:val="24"/>
          <w:szCs w:val="24"/>
          <w:lang w:val="lt-LT" w:eastAsia="lt-LT"/>
        </w:rPr>
        <w:t>v</w:t>
      </w:r>
      <w:r w:rsidR="0033111F" w:rsidRPr="00430AA6">
        <w:rPr>
          <w:rFonts w:ascii="Times New Roman" w:eastAsia="Times New Roman" w:hAnsi="Times New Roman"/>
          <w:noProof/>
          <w:color w:val="212529"/>
          <w:sz w:val="24"/>
          <w:szCs w:val="24"/>
          <w:lang w:val="lt-LT" w:eastAsia="lt-LT"/>
        </w:rPr>
        <w:t>alstybės biudžeto – 19</w:t>
      </w:r>
      <w:r w:rsidR="00FC4150" w:rsidRPr="00430AA6">
        <w:rPr>
          <w:rFonts w:ascii="Times New Roman" w:eastAsia="Times New Roman" w:hAnsi="Times New Roman"/>
          <w:noProof/>
          <w:color w:val="212529"/>
          <w:sz w:val="24"/>
          <w:szCs w:val="24"/>
          <w:lang w:val="lt-LT" w:eastAsia="lt-LT"/>
        </w:rPr>
        <w:t> </w:t>
      </w:r>
      <w:r w:rsidR="0033111F" w:rsidRPr="00430AA6">
        <w:rPr>
          <w:rFonts w:ascii="Times New Roman" w:eastAsia="Times New Roman" w:hAnsi="Times New Roman"/>
          <w:noProof/>
          <w:color w:val="212529"/>
          <w:sz w:val="24"/>
          <w:szCs w:val="24"/>
          <w:lang w:val="lt-LT" w:eastAsia="lt-LT"/>
        </w:rPr>
        <w:t>7</w:t>
      </w:r>
      <w:r w:rsidR="00FC4150" w:rsidRPr="00430AA6">
        <w:rPr>
          <w:rFonts w:ascii="Times New Roman" w:eastAsia="Times New Roman" w:hAnsi="Times New Roman"/>
          <w:noProof/>
          <w:color w:val="212529"/>
          <w:sz w:val="24"/>
          <w:szCs w:val="24"/>
          <w:lang w:val="lt-LT" w:eastAsia="lt-LT"/>
        </w:rPr>
        <w:t>00,0 tūkst</w:t>
      </w:r>
      <w:r w:rsidR="0033111F" w:rsidRPr="00430AA6">
        <w:rPr>
          <w:rFonts w:ascii="Times New Roman" w:eastAsia="Times New Roman" w:hAnsi="Times New Roman"/>
          <w:noProof/>
          <w:color w:val="212529"/>
          <w:sz w:val="24"/>
          <w:szCs w:val="24"/>
          <w:lang w:val="lt-LT" w:eastAsia="lt-LT"/>
        </w:rPr>
        <w:t xml:space="preserve">. </w:t>
      </w:r>
      <w:r w:rsidR="00FC4150" w:rsidRPr="00430AA6">
        <w:rPr>
          <w:rFonts w:ascii="Times New Roman" w:eastAsia="Times New Roman" w:hAnsi="Times New Roman"/>
          <w:noProof/>
          <w:color w:val="212529"/>
          <w:sz w:val="24"/>
          <w:szCs w:val="24"/>
          <w:lang w:val="lt-LT" w:eastAsia="lt-LT"/>
        </w:rPr>
        <w:t>E</w:t>
      </w:r>
      <w:r w:rsidR="0033111F" w:rsidRPr="00430AA6">
        <w:rPr>
          <w:rFonts w:ascii="Times New Roman" w:eastAsia="Times New Roman" w:hAnsi="Times New Roman"/>
          <w:noProof/>
          <w:color w:val="212529"/>
          <w:sz w:val="24"/>
          <w:szCs w:val="24"/>
          <w:lang w:val="lt-LT" w:eastAsia="lt-LT"/>
        </w:rPr>
        <w:t>ur.</w:t>
      </w:r>
    </w:p>
    <w:p w14:paraId="02E74191" w14:textId="6DD68701" w:rsidR="00254ED7" w:rsidRPr="00E63F80" w:rsidRDefault="005478FD" w:rsidP="00E63F80">
      <w:pPr>
        <w:pStyle w:val="Betarp1"/>
        <w:ind w:firstLine="851"/>
        <w:jc w:val="both"/>
        <w:rPr>
          <w:rFonts w:ascii="Times New Roman" w:hAnsi="Times New Roman"/>
          <w:noProof/>
          <w:sz w:val="24"/>
          <w:szCs w:val="24"/>
          <w:lang w:val="lt-LT"/>
        </w:rPr>
      </w:pPr>
      <w:r w:rsidRPr="00E63F80">
        <w:rPr>
          <w:rFonts w:ascii="Times New Roman" w:hAnsi="Times New Roman"/>
          <w:noProof/>
          <w:sz w:val="24"/>
          <w:szCs w:val="24"/>
          <w:lang w:val="lt-LT"/>
        </w:rPr>
        <w:t>P</w:t>
      </w:r>
      <w:r w:rsidR="00CE3276" w:rsidRPr="00E63F80">
        <w:rPr>
          <w:rFonts w:ascii="Times New Roman" w:hAnsi="Times New Roman"/>
          <w:noProof/>
          <w:sz w:val="24"/>
          <w:szCs w:val="24"/>
          <w:lang w:val="lt-LT"/>
        </w:rPr>
        <w:t>okyči</w:t>
      </w:r>
      <w:r w:rsidRPr="00E63F80">
        <w:rPr>
          <w:rFonts w:ascii="Times New Roman" w:hAnsi="Times New Roman"/>
          <w:noProof/>
          <w:sz w:val="24"/>
          <w:szCs w:val="24"/>
          <w:lang w:val="lt-LT"/>
        </w:rPr>
        <w:t>ai</w:t>
      </w:r>
      <w:r w:rsidR="00CE3276" w:rsidRPr="00E63F80">
        <w:rPr>
          <w:rFonts w:ascii="Times New Roman" w:hAnsi="Times New Roman"/>
          <w:noProof/>
          <w:sz w:val="24"/>
          <w:szCs w:val="24"/>
          <w:lang w:val="lt-LT"/>
        </w:rPr>
        <w:t xml:space="preserve"> mat</w:t>
      </w:r>
      <w:r w:rsidRPr="00E63F80">
        <w:rPr>
          <w:rFonts w:ascii="Times New Roman" w:hAnsi="Times New Roman"/>
          <w:noProof/>
          <w:sz w:val="24"/>
          <w:szCs w:val="24"/>
          <w:lang w:val="lt-LT"/>
        </w:rPr>
        <w:t>omi</w:t>
      </w:r>
      <w:r w:rsidR="00CE3276" w:rsidRPr="00E63F80">
        <w:rPr>
          <w:rFonts w:ascii="Times New Roman" w:hAnsi="Times New Roman"/>
          <w:noProof/>
          <w:sz w:val="24"/>
          <w:szCs w:val="24"/>
          <w:lang w:val="lt-LT"/>
        </w:rPr>
        <w:t xml:space="preserve"> įvairiose gyvenimo srityse, atnaujin</w:t>
      </w:r>
      <w:r w:rsidRPr="00E63F80">
        <w:rPr>
          <w:rFonts w:ascii="Times New Roman" w:hAnsi="Times New Roman"/>
          <w:noProof/>
          <w:sz w:val="24"/>
          <w:szCs w:val="24"/>
          <w:lang w:val="lt-LT"/>
        </w:rPr>
        <w:t>t</w:t>
      </w:r>
      <w:r w:rsidR="00CE3276" w:rsidRPr="00E63F80">
        <w:rPr>
          <w:rFonts w:ascii="Times New Roman" w:hAnsi="Times New Roman"/>
          <w:noProof/>
          <w:sz w:val="24"/>
          <w:szCs w:val="24"/>
          <w:lang w:val="lt-LT"/>
        </w:rPr>
        <w:t>o</w:t>
      </w:r>
      <w:r w:rsidRPr="00E63F80">
        <w:rPr>
          <w:rFonts w:ascii="Times New Roman" w:hAnsi="Times New Roman"/>
          <w:noProof/>
          <w:sz w:val="24"/>
          <w:szCs w:val="24"/>
          <w:lang w:val="lt-LT"/>
        </w:rPr>
        <w:t>s</w:t>
      </w:r>
      <w:r w:rsidR="00CE3276" w:rsidRPr="00E63F80">
        <w:rPr>
          <w:rFonts w:ascii="Times New Roman" w:hAnsi="Times New Roman"/>
          <w:noProof/>
          <w:sz w:val="24"/>
          <w:szCs w:val="24"/>
          <w:lang w:val="lt-LT"/>
        </w:rPr>
        <w:t xml:space="preserve"> </w:t>
      </w:r>
      <w:r w:rsidRPr="00E63F80">
        <w:rPr>
          <w:rFonts w:ascii="Times New Roman" w:hAnsi="Times New Roman"/>
          <w:noProof/>
          <w:sz w:val="24"/>
          <w:szCs w:val="24"/>
          <w:lang w:val="lt-LT"/>
        </w:rPr>
        <w:t xml:space="preserve">miesto </w:t>
      </w:r>
      <w:r w:rsidR="00CE3276" w:rsidRPr="00E63F80">
        <w:rPr>
          <w:rFonts w:ascii="Times New Roman" w:hAnsi="Times New Roman"/>
          <w:noProof/>
          <w:sz w:val="24"/>
          <w:szCs w:val="24"/>
          <w:lang w:val="lt-LT"/>
        </w:rPr>
        <w:t>gatvės</w:t>
      </w:r>
      <w:r w:rsidR="001A3730" w:rsidRPr="00E63F80">
        <w:rPr>
          <w:rFonts w:ascii="Times New Roman" w:hAnsi="Times New Roman"/>
          <w:noProof/>
          <w:sz w:val="24"/>
          <w:szCs w:val="24"/>
          <w:lang w:val="lt-LT"/>
        </w:rPr>
        <w:t xml:space="preserve">, </w:t>
      </w:r>
      <w:r w:rsidR="00CE3276" w:rsidRPr="00E63F80">
        <w:rPr>
          <w:rFonts w:ascii="Times New Roman" w:hAnsi="Times New Roman"/>
          <w:noProof/>
          <w:sz w:val="24"/>
          <w:szCs w:val="24"/>
          <w:lang w:val="lt-LT"/>
        </w:rPr>
        <w:t>sankryžos</w:t>
      </w:r>
      <w:r w:rsidR="001A3730" w:rsidRPr="00E63F80">
        <w:rPr>
          <w:rFonts w:ascii="Times New Roman" w:hAnsi="Times New Roman"/>
          <w:noProof/>
          <w:sz w:val="24"/>
          <w:szCs w:val="24"/>
          <w:lang w:val="lt-LT"/>
        </w:rPr>
        <w:t xml:space="preserve"> ir</w:t>
      </w:r>
      <w:r w:rsidR="00CE3276" w:rsidRPr="00E63F80">
        <w:rPr>
          <w:rFonts w:ascii="Times New Roman" w:hAnsi="Times New Roman"/>
          <w:noProof/>
          <w:sz w:val="24"/>
          <w:szCs w:val="24"/>
          <w:lang w:val="lt-LT"/>
        </w:rPr>
        <w:t xml:space="preserve"> </w:t>
      </w:r>
      <w:r w:rsidR="001A3730" w:rsidRPr="00E63F80">
        <w:rPr>
          <w:rFonts w:ascii="Times New Roman" w:hAnsi="Times New Roman"/>
          <w:noProof/>
          <w:sz w:val="24"/>
          <w:szCs w:val="24"/>
          <w:lang w:val="lt-LT"/>
        </w:rPr>
        <w:t xml:space="preserve">pėsčiųjų </w:t>
      </w:r>
      <w:r w:rsidR="00CE3276" w:rsidRPr="00E63F80">
        <w:rPr>
          <w:rFonts w:ascii="Times New Roman" w:hAnsi="Times New Roman"/>
          <w:noProof/>
          <w:sz w:val="24"/>
          <w:szCs w:val="24"/>
          <w:lang w:val="lt-LT"/>
        </w:rPr>
        <w:t xml:space="preserve">takai, </w:t>
      </w:r>
      <w:r w:rsidR="001A3730" w:rsidRPr="00E63F80">
        <w:rPr>
          <w:rFonts w:ascii="Times New Roman" w:hAnsi="Times New Roman"/>
          <w:noProof/>
          <w:sz w:val="24"/>
          <w:szCs w:val="24"/>
          <w:lang w:val="lt-LT"/>
        </w:rPr>
        <w:t xml:space="preserve">sutvarkytos </w:t>
      </w:r>
      <w:r w:rsidR="00CE3276" w:rsidRPr="00E63F80">
        <w:rPr>
          <w:rFonts w:ascii="Times New Roman" w:hAnsi="Times New Roman"/>
          <w:noProof/>
          <w:sz w:val="24"/>
          <w:szCs w:val="24"/>
          <w:lang w:val="lt-LT"/>
        </w:rPr>
        <w:t>viešosios erdvės, švietimo, sporto, kultūros, socialinės įtaigos, aikštynai ir kiti objektai</w:t>
      </w:r>
      <w:r w:rsidRPr="00E63F80">
        <w:rPr>
          <w:rFonts w:ascii="Times New Roman" w:hAnsi="Times New Roman"/>
          <w:noProof/>
          <w:sz w:val="24"/>
          <w:szCs w:val="24"/>
          <w:lang w:val="lt-LT"/>
        </w:rPr>
        <w:t xml:space="preserve">. </w:t>
      </w:r>
      <w:r w:rsidR="00B93999" w:rsidRPr="00E63F80">
        <w:rPr>
          <w:rFonts w:ascii="Times New Roman" w:hAnsi="Times New Roman"/>
          <w:noProof/>
          <w:sz w:val="24"/>
          <w:szCs w:val="24"/>
          <w:shd w:val="clear" w:color="auto" w:fill="FFFFFF"/>
          <w:lang w:val="lt-LT"/>
        </w:rPr>
        <w:t>Detaliai tie darbai surašyti atitinkamuose ataskaitos skyriuose, todėl čia paminėsiu tik vykdytus svarbiausius</w:t>
      </w:r>
      <w:r w:rsidR="00242F3D">
        <w:rPr>
          <w:rFonts w:ascii="Times New Roman" w:hAnsi="Times New Roman"/>
          <w:noProof/>
          <w:sz w:val="24"/>
          <w:szCs w:val="24"/>
          <w:shd w:val="clear" w:color="auto" w:fill="FFFFFF"/>
          <w:lang w:val="lt-LT"/>
        </w:rPr>
        <w:t xml:space="preserve"> darbus</w:t>
      </w:r>
      <w:r w:rsidR="00B93999" w:rsidRPr="00E63F80">
        <w:rPr>
          <w:rFonts w:ascii="Times New Roman" w:hAnsi="Times New Roman"/>
          <w:noProof/>
          <w:sz w:val="24"/>
          <w:szCs w:val="24"/>
          <w:shd w:val="clear" w:color="auto" w:fill="FFFFFF"/>
          <w:lang w:val="lt-LT"/>
        </w:rPr>
        <w:t>.</w:t>
      </w:r>
    </w:p>
    <w:p w14:paraId="3675175E" w14:textId="041DB431" w:rsidR="00C7234D" w:rsidRPr="00E63F80" w:rsidRDefault="00254ED7" w:rsidP="00E63F80">
      <w:pPr>
        <w:pStyle w:val="Betarp1"/>
        <w:ind w:firstLine="851"/>
        <w:jc w:val="both"/>
        <w:rPr>
          <w:rFonts w:ascii="Times New Roman" w:eastAsia="Times New Roman" w:hAnsi="Times New Roman"/>
          <w:noProof/>
          <w:sz w:val="24"/>
          <w:szCs w:val="24"/>
          <w:lang w:val="lt-LT" w:eastAsia="lt-LT"/>
        </w:rPr>
      </w:pPr>
      <w:r w:rsidRPr="00E63F80">
        <w:rPr>
          <w:rFonts w:ascii="Times New Roman" w:hAnsi="Times New Roman"/>
          <w:noProof/>
          <w:sz w:val="24"/>
          <w:szCs w:val="24"/>
          <w:lang w:val="lt-LT"/>
        </w:rPr>
        <w:t xml:space="preserve">2023 </w:t>
      </w:r>
      <w:r w:rsidR="00FE3421" w:rsidRPr="00E63F80">
        <w:rPr>
          <w:rFonts w:ascii="Times New Roman" w:hAnsi="Times New Roman"/>
          <w:noProof/>
          <w:sz w:val="24"/>
          <w:szCs w:val="24"/>
          <w:lang w:val="lt-LT"/>
        </w:rPr>
        <w:t xml:space="preserve">metais Šiaulių pramoniniame parke ir Šiaulių laisvojoje ekonominėje zonoje </w:t>
      </w:r>
      <w:r w:rsidRPr="00E63F80">
        <w:rPr>
          <w:rFonts w:ascii="Times New Roman" w:hAnsi="Times New Roman"/>
          <w:noProof/>
          <w:sz w:val="24"/>
          <w:szCs w:val="24"/>
          <w:lang w:val="lt-LT"/>
        </w:rPr>
        <w:t xml:space="preserve">buvo </w:t>
      </w:r>
      <w:r w:rsidR="00FE3421" w:rsidRPr="00E63F80">
        <w:rPr>
          <w:rFonts w:ascii="Times New Roman" w:hAnsi="Times New Roman"/>
          <w:noProof/>
          <w:sz w:val="24"/>
          <w:szCs w:val="24"/>
          <w:lang w:val="lt-LT"/>
        </w:rPr>
        <w:t>įrengt</w:t>
      </w:r>
      <w:r w:rsidRPr="00E63F80">
        <w:rPr>
          <w:rFonts w:ascii="Times New Roman" w:hAnsi="Times New Roman"/>
          <w:noProof/>
          <w:sz w:val="24"/>
          <w:szCs w:val="24"/>
          <w:lang w:val="lt-LT"/>
        </w:rPr>
        <w:t xml:space="preserve">a </w:t>
      </w:r>
      <w:r w:rsidR="00FE3421" w:rsidRPr="00E63F80">
        <w:rPr>
          <w:rFonts w:ascii="Times New Roman" w:hAnsi="Times New Roman"/>
          <w:noProof/>
          <w:sz w:val="24"/>
          <w:szCs w:val="24"/>
          <w:lang w:val="lt-LT"/>
        </w:rPr>
        <w:t xml:space="preserve"> </w:t>
      </w:r>
      <w:r w:rsidRPr="00E63F80">
        <w:rPr>
          <w:rFonts w:ascii="Times New Roman" w:eastAsia="Times New Roman" w:hAnsi="Times New Roman"/>
          <w:noProof/>
          <w:sz w:val="24"/>
          <w:szCs w:val="24"/>
          <w:lang w:val="lt-LT" w:eastAsia="lt-LT"/>
        </w:rPr>
        <w:t>infrastruktūra, kuri tiesiogiai susijusi su investicinių sąlygų Šiaulių pramoniniame parke ir Šiaulių laisvojoje ekonominėje zonoje gerinimu. Sukurta viešoji krovos infrastruktūra,</w:t>
      </w:r>
      <w:r w:rsidR="00E63F80">
        <w:rPr>
          <w:rFonts w:ascii="Times New Roman" w:eastAsia="Times New Roman" w:hAnsi="Times New Roman"/>
          <w:noProof/>
          <w:sz w:val="24"/>
          <w:szCs w:val="24"/>
          <w:lang w:val="lt-LT" w:eastAsia="lt-LT"/>
        </w:rPr>
        <w:t xml:space="preserve"> kuri</w:t>
      </w:r>
      <w:r w:rsidRPr="00E63F80">
        <w:rPr>
          <w:rFonts w:ascii="Times New Roman" w:eastAsia="Times New Roman" w:hAnsi="Times New Roman"/>
          <w:noProof/>
          <w:sz w:val="24"/>
          <w:szCs w:val="24"/>
          <w:lang w:val="lt-LT" w:eastAsia="lt-LT"/>
        </w:rPr>
        <w:t xml:space="preserve"> skirta efektyviau organizuoti logistikos procesus.</w:t>
      </w:r>
    </w:p>
    <w:p w14:paraId="224A7750" w14:textId="17D09F08" w:rsidR="00C7234D" w:rsidRPr="00E63F80" w:rsidRDefault="00C7234D" w:rsidP="00E63F80">
      <w:pPr>
        <w:pStyle w:val="Betarp1"/>
        <w:ind w:firstLine="851"/>
        <w:jc w:val="both"/>
        <w:rPr>
          <w:rFonts w:ascii="Times New Roman" w:eastAsia="Times New Roman" w:hAnsi="Times New Roman"/>
          <w:noProof/>
          <w:sz w:val="24"/>
          <w:szCs w:val="24"/>
          <w:lang w:val="lt-LT" w:eastAsia="lt-LT"/>
        </w:rPr>
      </w:pPr>
      <w:r w:rsidRPr="00E63F80">
        <w:rPr>
          <w:rFonts w:ascii="Times New Roman" w:eastAsia="Times New Roman" w:hAnsi="Times New Roman"/>
          <w:noProof/>
          <w:sz w:val="24"/>
          <w:szCs w:val="24"/>
          <w:lang w:val="lt-LT" w:eastAsia="lt-LT"/>
        </w:rPr>
        <w:t>Įrengta geležinkelio infrastruktūra, skirta efektyvesniam ir lankstesniam logistikos procesų organizavimui</w:t>
      </w:r>
      <w:r w:rsidR="00C532E8">
        <w:rPr>
          <w:rFonts w:ascii="Times New Roman" w:eastAsia="Times New Roman" w:hAnsi="Times New Roman"/>
          <w:noProof/>
          <w:sz w:val="24"/>
          <w:szCs w:val="24"/>
          <w:lang w:val="lt-LT" w:eastAsia="lt-LT"/>
        </w:rPr>
        <w:t>, ja</w:t>
      </w:r>
      <w:r w:rsidRPr="00E63F80">
        <w:rPr>
          <w:rFonts w:ascii="Times New Roman" w:eastAsia="Times New Roman" w:hAnsi="Times New Roman"/>
          <w:noProof/>
          <w:sz w:val="24"/>
          <w:szCs w:val="24"/>
          <w:lang w:val="lt-LT" w:eastAsia="lt-LT"/>
        </w:rPr>
        <w:t xml:space="preserve"> turės galimybę naudotis ne tik Šiaulių pramonės parke ir Šiaulių laisvojoje ekonominėje zonoje jau įsikūrusios įmonės, bet ir įmonės, vykdančios veiklą kitose Šiaulių miesto teritorijose</w:t>
      </w:r>
      <w:r w:rsidR="00C532E8">
        <w:rPr>
          <w:rFonts w:ascii="Times New Roman" w:eastAsia="Times New Roman" w:hAnsi="Times New Roman"/>
          <w:noProof/>
          <w:sz w:val="24"/>
          <w:szCs w:val="24"/>
          <w:lang w:val="lt-LT" w:eastAsia="lt-LT"/>
        </w:rPr>
        <w:t xml:space="preserve">, </w:t>
      </w:r>
      <w:r w:rsidR="00242F3D">
        <w:rPr>
          <w:rFonts w:ascii="Times New Roman" w:eastAsia="Times New Roman" w:hAnsi="Times New Roman"/>
          <w:noProof/>
          <w:sz w:val="24"/>
          <w:szCs w:val="24"/>
          <w:lang w:val="lt-LT" w:eastAsia="lt-LT"/>
        </w:rPr>
        <w:t>kas</w:t>
      </w:r>
      <w:r w:rsidR="00C532E8">
        <w:rPr>
          <w:rFonts w:ascii="Times New Roman" w:eastAsia="Times New Roman" w:hAnsi="Times New Roman"/>
          <w:noProof/>
          <w:sz w:val="24"/>
          <w:szCs w:val="24"/>
          <w:lang w:val="lt-LT" w:eastAsia="lt-LT"/>
        </w:rPr>
        <w:t xml:space="preserve"> sudarys sąlygas</w:t>
      </w:r>
      <w:r w:rsidRPr="00E63F80">
        <w:rPr>
          <w:rFonts w:ascii="Times New Roman" w:eastAsia="Times New Roman" w:hAnsi="Times New Roman"/>
          <w:noProof/>
          <w:sz w:val="24"/>
          <w:szCs w:val="24"/>
          <w:lang w:val="lt-LT" w:eastAsia="lt-LT"/>
        </w:rPr>
        <w:t xml:space="preserve"> didin</w:t>
      </w:r>
      <w:r w:rsidR="00C532E8">
        <w:rPr>
          <w:rFonts w:ascii="Times New Roman" w:eastAsia="Times New Roman" w:hAnsi="Times New Roman"/>
          <w:noProof/>
          <w:sz w:val="24"/>
          <w:szCs w:val="24"/>
          <w:lang w:val="lt-LT" w:eastAsia="lt-LT"/>
        </w:rPr>
        <w:t>ti</w:t>
      </w:r>
      <w:r w:rsidRPr="00E63F80">
        <w:rPr>
          <w:rFonts w:ascii="Times New Roman" w:eastAsia="Times New Roman" w:hAnsi="Times New Roman"/>
          <w:noProof/>
          <w:sz w:val="24"/>
          <w:szCs w:val="24"/>
          <w:lang w:val="lt-LT" w:eastAsia="lt-LT"/>
        </w:rPr>
        <w:t xml:space="preserve"> Šiaulių miesto patrauklumą </w:t>
      </w:r>
      <w:r w:rsidR="00242F3D">
        <w:rPr>
          <w:rFonts w:ascii="Times New Roman" w:eastAsia="Times New Roman" w:hAnsi="Times New Roman"/>
          <w:noProof/>
          <w:sz w:val="24"/>
          <w:szCs w:val="24"/>
          <w:lang w:val="lt-LT" w:eastAsia="lt-LT"/>
        </w:rPr>
        <w:t xml:space="preserve">ir </w:t>
      </w:r>
      <w:r w:rsidRPr="00E63F80">
        <w:rPr>
          <w:rFonts w:ascii="Times New Roman" w:eastAsia="Times New Roman" w:hAnsi="Times New Roman"/>
          <w:noProof/>
          <w:sz w:val="24"/>
          <w:szCs w:val="24"/>
          <w:lang w:val="lt-LT" w:eastAsia="lt-LT"/>
        </w:rPr>
        <w:t>kurt</w:t>
      </w:r>
      <w:r w:rsidR="00C532E8">
        <w:rPr>
          <w:rFonts w:ascii="Times New Roman" w:eastAsia="Times New Roman" w:hAnsi="Times New Roman"/>
          <w:noProof/>
          <w:sz w:val="24"/>
          <w:szCs w:val="24"/>
          <w:lang w:val="lt-LT" w:eastAsia="lt-LT"/>
        </w:rPr>
        <w:t>i</w:t>
      </w:r>
      <w:r w:rsidRPr="00E63F80">
        <w:rPr>
          <w:rFonts w:ascii="Times New Roman" w:eastAsia="Times New Roman" w:hAnsi="Times New Roman"/>
          <w:noProof/>
          <w:sz w:val="24"/>
          <w:szCs w:val="24"/>
          <w:lang w:val="lt-LT" w:eastAsia="lt-LT"/>
        </w:rPr>
        <w:t xml:space="preserve"> naujas darbo vietas.</w:t>
      </w:r>
    </w:p>
    <w:p w14:paraId="3024039E" w14:textId="30BD2ABD" w:rsidR="00142170" w:rsidRDefault="00E63F80" w:rsidP="00903636">
      <w:pPr>
        <w:pStyle w:val="Betarp1"/>
        <w:ind w:firstLine="851"/>
        <w:jc w:val="both"/>
        <w:rPr>
          <w:rFonts w:ascii="Times New Roman" w:eastAsia="Times New Roman" w:hAnsi="Times New Roman"/>
          <w:sz w:val="24"/>
          <w:szCs w:val="24"/>
          <w:lang w:eastAsia="lt-LT"/>
        </w:rPr>
      </w:pPr>
      <w:r w:rsidRPr="00242F3D">
        <w:rPr>
          <w:rFonts w:ascii="Times New Roman" w:eastAsia="Times New Roman" w:hAnsi="Times New Roman"/>
          <w:noProof/>
          <w:sz w:val="24"/>
          <w:szCs w:val="24"/>
          <w:lang w:val="lt-LT" w:eastAsia="lt-LT"/>
        </w:rPr>
        <w:t xml:space="preserve">Pramonės ir Serbentų gatvės yra vienos intensyviausių mieste. </w:t>
      </w:r>
      <w:r w:rsidR="00142170" w:rsidRPr="00242F3D">
        <w:rPr>
          <w:rFonts w:ascii="Times New Roman" w:eastAsia="Times New Roman" w:hAnsi="Times New Roman"/>
          <w:noProof/>
          <w:sz w:val="24"/>
          <w:szCs w:val="24"/>
          <w:lang w:val="lt-LT" w:eastAsia="lt-LT"/>
        </w:rPr>
        <w:t>Minėtų gatvių</w:t>
      </w:r>
      <w:r w:rsidRPr="00242F3D">
        <w:rPr>
          <w:rFonts w:ascii="Times New Roman" w:eastAsia="Times New Roman" w:hAnsi="Times New Roman"/>
          <w:noProof/>
          <w:sz w:val="24"/>
          <w:szCs w:val="24"/>
          <w:lang w:val="lt-LT" w:eastAsia="lt-LT"/>
        </w:rPr>
        <w:t xml:space="preserve"> sankryžoje eismo intensyvumas buvo labai didelis, </w:t>
      </w:r>
      <w:r w:rsidR="00142170" w:rsidRPr="00242F3D">
        <w:rPr>
          <w:rFonts w:ascii="Times New Roman" w:eastAsia="Times New Roman" w:hAnsi="Times New Roman"/>
          <w:noProof/>
          <w:sz w:val="24"/>
          <w:szCs w:val="24"/>
          <w:lang w:val="lt-LT" w:eastAsia="lt-LT"/>
        </w:rPr>
        <w:t xml:space="preserve">be to </w:t>
      </w:r>
      <w:r w:rsidR="00242F3D" w:rsidRPr="00242F3D">
        <w:rPr>
          <w:rFonts w:ascii="Times New Roman" w:eastAsia="Times New Roman" w:hAnsi="Times New Roman"/>
          <w:noProof/>
          <w:sz w:val="24"/>
          <w:szCs w:val="24"/>
          <w:lang w:val="lt-LT" w:eastAsia="lt-LT"/>
        </w:rPr>
        <w:t xml:space="preserve">yra </w:t>
      </w:r>
      <w:r w:rsidRPr="00242F3D">
        <w:rPr>
          <w:rFonts w:ascii="Times New Roman" w:eastAsia="Times New Roman" w:hAnsi="Times New Roman"/>
          <w:noProof/>
          <w:sz w:val="24"/>
          <w:szCs w:val="24"/>
          <w:lang w:val="lt-LT" w:eastAsia="lt-LT"/>
        </w:rPr>
        <w:t>prognozuojama, kad</w:t>
      </w:r>
      <w:r w:rsidR="00142170" w:rsidRPr="00242F3D">
        <w:rPr>
          <w:rFonts w:ascii="Times New Roman" w:eastAsia="Times New Roman" w:hAnsi="Times New Roman"/>
          <w:noProof/>
          <w:sz w:val="24"/>
          <w:szCs w:val="24"/>
          <w:lang w:val="lt-LT" w:eastAsia="lt-LT"/>
        </w:rPr>
        <w:t>, kai bus užbaigta naujoji Aukštabalio ir Serbentų gatvių jungtis (Šiaulių m. aplinkkelio dalis),</w:t>
      </w:r>
      <w:r w:rsidRPr="00242F3D">
        <w:rPr>
          <w:rFonts w:ascii="Times New Roman" w:eastAsia="Times New Roman" w:hAnsi="Times New Roman"/>
          <w:noProof/>
          <w:sz w:val="24"/>
          <w:szCs w:val="24"/>
          <w:lang w:val="lt-LT" w:eastAsia="lt-LT"/>
        </w:rPr>
        <w:t xml:space="preserve"> </w:t>
      </w:r>
      <w:r w:rsidR="00242F3D" w:rsidRPr="00242F3D">
        <w:rPr>
          <w:rFonts w:ascii="Times New Roman" w:eastAsia="Times New Roman" w:hAnsi="Times New Roman"/>
          <w:noProof/>
          <w:sz w:val="24"/>
          <w:szCs w:val="24"/>
          <w:lang w:val="lt-LT" w:eastAsia="lt-LT"/>
        </w:rPr>
        <w:t>eismo intensyvumas</w:t>
      </w:r>
      <w:r w:rsidRPr="00242F3D">
        <w:rPr>
          <w:rFonts w:ascii="Times New Roman" w:eastAsia="Times New Roman" w:hAnsi="Times New Roman"/>
          <w:noProof/>
          <w:sz w:val="24"/>
          <w:szCs w:val="24"/>
          <w:lang w:val="lt-LT" w:eastAsia="lt-LT"/>
        </w:rPr>
        <w:t xml:space="preserve"> labiau išaugs</w:t>
      </w:r>
      <w:r w:rsidR="00142170" w:rsidRPr="00242F3D">
        <w:rPr>
          <w:rFonts w:ascii="Times New Roman" w:eastAsia="Times New Roman" w:hAnsi="Times New Roman"/>
          <w:noProof/>
          <w:sz w:val="24"/>
          <w:szCs w:val="24"/>
          <w:lang w:val="lt-LT" w:eastAsia="lt-LT"/>
        </w:rPr>
        <w:t>.</w:t>
      </w:r>
      <w:r w:rsidRPr="00242F3D">
        <w:rPr>
          <w:rFonts w:ascii="Times New Roman" w:eastAsia="Times New Roman" w:hAnsi="Times New Roman"/>
          <w:noProof/>
          <w:sz w:val="24"/>
          <w:szCs w:val="24"/>
          <w:lang w:val="lt-LT" w:eastAsia="lt-LT"/>
        </w:rPr>
        <w:t xml:space="preserve"> </w:t>
      </w:r>
      <w:r w:rsidR="00142170" w:rsidRPr="00242F3D">
        <w:rPr>
          <w:rFonts w:ascii="Times New Roman" w:eastAsia="Times New Roman" w:hAnsi="Times New Roman"/>
          <w:noProof/>
          <w:sz w:val="24"/>
          <w:szCs w:val="24"/>
          <w:lang w:val="lt-LT" w:eastAsia="lt-LT"/>
        </w:rPr>
        <w:t>Šis</w:t>
      </w:r>
      <w:r w:rsidRPr="00242F3D">
        <w:rPr>
          <w:rFonts w:ascii="Times New Roman" w:eastAsia="Times New Roman" w:hAnsi="Times New Roman"/>
          <w:noProof/>
          <w:sz w:val="24"/>
          <w:szCs w:val="24"/>
          <w:lang w:val="lt-LT" w:eastAsia="lt-LT"/>
        </w:rPr>
        <w:t xml:space="preserve"> objektas taip pat labai svarbus susisiekimui su valstybiniais keliais</w:t>
      </w:r>
      <w:r w:rsidRPr="00E63F80">
        <w:rPr>
          <w:rFonts w:ascii="Times New Roman" w:eastAsia="Times New Roman" w:hAnsi="Times New Roman"/>
          <w:sz w:val="24"/>
          <w:szCs w:val="24"/>
          <w:lang w:eastAsia="lt-LT"/>
        </w:rPr>
        <w:t xml:space="preserve">. </w:t>
      </w:r>
    </w:p>
    <w:p w14:paraId="3C584F1B" w14:textId="03D4BC34" w:rsidR="00FE3421" w:rsidRDefault="00FE3421" w:rsidP="00903636">
      <w:pPr>
        <w:pStyle w:val="Betarp1"/>
        <w:ind w:firstLine="851"/>
        <w:jc w:val="both"/>
        <w:rPr>
          <w:rFonts w:ascii="Times New Roman" w:hAnsi="Times New Roman"/>
          <w:noProof/>
          <w:sz w:val="24"/>
          <w:szCs w:val="24"/>
          <w:lang w:val="lt-LT"/>
        </w:rPr>
      </w:pPr>
      <w:r w:rsidRPr="0059097C">
        <w:rPr>
          <w:rFonts w:ascii="Times New Roman" w:hAnsi="Times New Roman"/>
          <w:noProof/>
          <w:sz w:val="24"/>
          <w:szCs w:val="24"/>
          <w:lang w:val="lt-LT"/>
        </w:rPr>
        <w:t>Atliktas Serbentų gatvės tarp Pramonės ir Aukštabalio gatvių kapitalinis remontas. Šie du įgyvendinti projektai leido dar padidinti tiesiamo pietrytinio aplinkkelio, jungiančio miestą kertančius magistralinius kelius, pralaidumą. Taip pat rekonstruotas ir šiam aplinkkeliui priklausančios Aukštabalio gatvės ruožas, įrengti pėsčiųjų ir dviračių takai.</w:t>
      </w:r>
    </w:p>
    <w:p w14:paraId="10764B8C" w14:textId="585E2A03" w:rsidR="00CF38CD" w:rsidRDefault="00075A55" w:rsidP="00075A55">
      <w:pPr>
        <w:pStyle w:val="Betarp1"/>
        <w:ind w:firstLine="851"/>
        <w:jc w:val="both"/>
        <w:rPr>
          <w:rFonts w:ascii="Times New Roman" w:hAnsi="Times New Roman"/>
          <w:noProof/>
          <w:color w:val="212529"/>
          <w:sz w:val="24"/>
          <w:szCs w:val="24"/>
          <w:shd w:val="clear" w:color="auto" w:fill="FFFFFF"/>
          <w:lang w:val="lt-LT"/>
        </w:rPr>
      </w:pPr>
      <w:r>
        <w:rPr>
          <w:rFonts w:ascii="Times New Roman" w:hAnsi="Times New Roman"/>
          <w:noProof/>
          <w:sz w:val="24"/>
          <w:szCs w:val="24"/>
          <w:lang w:val="lt-LT"/>
        </w:rPr>
        <w:t xml:space="preserve">Atnaujinant miesto viešasias erdves, </w:t>
      </w:r>
      <w:r w:rsidR="00FE3421" w:rsidRPr="0059097C">
        <w:rPr>
          <w:rFonts w:ascii="Times New Roman" w:hAnsi="Times New Roman"/>
          <w:noProof/>
          <w:sz w:val="24"/>
          <w:szCs w:val="24"/>
          <w:lang w:val="lt-LT"/>
        </w:rPr>
        <w:t>Zubovų park</w:t>
      </w:r>
      <w:r>
        <w:rPr>
          <w:rFonts w:ascii="Times New Roman" w:hAnsi="Times New Roman"/>
          <w:noProof/>
          <w:sz w:val="24"/>
          <w:szCs w:val="24"/>
          <w:lang w:val="lt-LT"/>
        </w:rPr>
        <w:t>e</w:t>
      </w:r>
      <w:r w:rsidR="00FE3421" w:rsidRPr="0059097C">
        <w:rPr>
          <w:rFonts w:ascii="Times New Roman" w:hAnsi="Times New Roman"/>
          <w:noProof/>
          <w:sz w:val="24"/>
          <w:szCs w:val="24"/>
          <w:lang w:val="lt-LT"/>
        </w:rPr>
        <w:t xml:space="preserve"> atkurta </w:t>
      </w:r>
      <w:r w:rsidR="00FE3421" w:rsidRPr="0059097C">
        <w:rPr>
          <w:rFonts w:ascii="Times New Roman" w:hAnsi="Times New Roman"/>
          <w:noProof/>
          <w:color w:val="212529"/>
          <w:sz w:val="24"/>
          <w:szCs w:val="24"/>
          <w:shd w:val="clear" w:color="auto" w:fill="FFFFFF"/>
          <w:lang w:val="lt-LT"/>
        </w:rPr>
        <w:t>angliško stiliaus parko takų sistema su kaštonų alėja, gėlynais, muzikos aikštele</w:t>
      </w:r>
      <w:r>
        <w:rPr>
          <w:rFonts w:ascii="Times New Roman" w:hAnsi="Times New Roman"/>
          <w:noProof/>
          <w:color w:val="212529"/>
          <w:sz w:val="24"/>
          <w:szCs w:val="24"/>
          <w:shd w:val="clear" w:color="auto" w:fill="FFFFFF"/>
          <w:lang w:val="lt-LT"/>
        </w:rPr>
        <w:t xml:space="preserve">, </w:t>
      </w:r>
      <w:r w:rsidR="00FE3421" w:rsidRPr="0059097C">
        <w:rPr>
          <w:rFonts w:ascii="Times New Roman" w:hAnsi="Times New Roman"/>
          <w:noProof/>
          <w:color w:val="212529"/>
          <w:sz w:val="24"/>
          <w:szCs w:val="24"/>
          <w:shd w:val="clear" w:color="auto" w:fill="FFFFFF"/>
          <w:lang w:val="lt-LT"/>
        </w:rPr>
        <w:t>rekonstruot</w:t>
      </w:r>
      <w:r>
        <w:rPr>
          <w:rFonts w:ascii="Times New Roman" w:hAnsi="Times New Roman"/>
          <w:noProof/>
          <w:color w:val="212529"/>
          <w:sz w:val="24"/>
          <w:szCs w:val="24"/>
          <w:shd w:val="clear" w:color="auto" w:fill="FFFFFF"/>
          <w:lang w:val="lt-LT"/>
        </w:rPr>
        <w:t>as</w:t>
      </w:r>
      <w:r w:rsidR="00FE3421" w:rsidRPr="0059097C">
        <w:rPr>
          <w:rFonts w:ascii="Times New Roman" w:hAnsi="Times New Roman"/>
          <w:noProof/>
          <w:color w:val="212529"/>
          <w:sz w:val="24"/>
          <w:szCs w:val="24"/>
          <w:shd w:val="clear" w:color="auto" w:fill="FFFFFF"/>
          <w:lang w:val="lt-LT"/>
        </w:rPr>
        <w:t xml:space="preserve"> Dainų </w:t>
      </w:r>
      <w:r>
        <w:rPr>
          <w:rFonts w:ascii="Times New Roman" w:hAnsi="Times New Roman"/>
          <w:noProof/>
          <w:color w:val="212529"/>
          <w:sz w:val="24"/>
          <w:szCs w:val="24"/>
          <w:shd w:val="clear" w:color="auto" w:fill="FFFFFF"/>
          <w:lang w:val="lt-LT"/>
        </w:rPr>
        <w:t xml:space="preserve">bulvaras, kuriame įrengtas </w:t>
      </w:r>
      <w:r w:rsidR="00FE3421" w:rsidRPr="0059097C">
        <w:rPr>
          <w:rFonts w:ascii="Times New Roman" w:hAnsi="Times New Roman"/>
          <w:noProof/>
          <w:color w:val="212529"/>
          <w:sz w:val="24"/>
          <w:szCs w:val="24"/>
          <w:shd w:val="clear" w:color="auto" w:fill="FFFFFF"/>
          <w:lang w:val="lt-LT"/>
        </w:rPr>
        <w:t>pėsčiųjų ir dviračių tak</w:t>
      </w:r>
      <w:r>
        <w:rPr>
          <w:rFonts w:ascii="Times New Roman" w:hAnsi="Times New Roman"/>
          <w:noProof/>
          <w:color w:val="212529"/>
          <w:sz w:val="24"/>
          <w:szCs w:val="24"/>
          <w:shd w:val="clear" w:color="auto" w:fill="FFFFFF"/>
          <w:lang w:val="lt-LT"/>
        </w:rPr>
        <w:t>as</w:t>
      </w:r>
      <w:r w:rsidR="00FE3421" w:rsidRPr="0059097C">
        <w:rPr>
          <w:rFonts w:ascii="Times New Roman" w:hAnsi="Times New Roman"/>
          <w:noProof/>
          <w:color w:val="212529"/>
          <w:sz w:val="24"/>
          <w:szCs w:val="24"/>
          <w:shd w:val="clear" w:color="auto" w:fill="FFFFFF"/>
          <w:lang w:val="lt-LT"/>
        </w:rPr>
        <w:t>,</w:t>
      </w:r>
      <w:r>
        <w:rPr>
          <w:rFonts w:ascii="Times New Roman" w:hAnsi="Times New Roman"/>
          <w:noProof/>
          <w:color w:val="212529"/>
          <w:sz w:val="24"/>
          <w:szCs w:val="24"/>
          <w:shd w:val="clear" w:color="auto" w:fill="FFFFFF"/>
          <w:lang w:val="lt-LT"/>
        </w:rPr>
        <w:t xml:space="preserve"> </w:t>
      </w:r>
      <w:r w:rsidR="00FE3421" w:rsidRPr="0059097C">
        <w:rPr>
          <w:rFonts w:ascii="Times New Roman" w:hAnsi="Times New Roman"/>
          <w:noProof/>
          <w:color w:val="212529"/>
          <w:sz w:val="24"/>
          <w:szCs w:val="24"/>
          <w:shd w:val="clear" w:color="auto" w:fill="FFFFFF"/>
          <w:lang w:val="lt-LT"/>
        </w:rPr>
        <w:t>gėlynai, fontanas, pramogų zonos su stalo teniso ir lauko šachmatų lentomis, vaikų žaidimų aikštelės</w:t>
      </w:r>
      <w:r>
        <w:rPr>
          <w:rFonts w:ascii="Times New Roman" w:hAnsi="Times New Roman"/>
          <w:noProof/>
          <w:color w:val="212529"/>
          <w:sz w:val="24"/>
          <w:szCs w:val="24"/>
          <w:shd w:val="clear" w:color="auto" w:fill="FFFFFF"/>
          <w:lang w:val="lt-LT"/>
        </w:rPr>
        <w:t xml:space="preserve"> bei</w:t>
      </w:r>
      <w:r w:rsidR="00FE3421" w:rsidRPr="0059097C">
        <w:rPr>
          <w:rFonts w:ascii="Times New Roman" w:hAnsi="Times New Roman"/>
          <w:noProof/>
          <w:color w:val="212529"/>
          <w:sz w:val="24"/>
          <w:szCs w:val="24"/>
          <w:shd w:val="clear" w:color="auto" w:fill="FFFFFF"/>
          <w:lang w:val="lt-LT"/>
        </w:rPr>
        <w:t xml:space="preserve"> kita infrastruktūra</w:t>
      </w:r>
      <w:r w:rsidR="004867A9">
        <w:rPr>
          <w:rFonts w:ascii="Times New Roman" w:hAnsi="Times New Roman"/>
          <w:noProof/>
          <w:color w:val="212529"/>
          <w:sz w:val="24"/>
          <w:szCs w:val="24"/>
          <w:shd w:val="clear" w:color="auto" w:fill="FFFFFF"/>
          <w:lang w:val="lt-LT"/>
        </w:rPr>
        <w:t>.</w:t>
      </w:r>
      <w:r w:rsidR="004867A9" w:rsidRPr="004867A9">
        <w:rPr>
          <w:lang w:val="lt-LT"/>
        </w:rPr>
        <w:t xml:space="preserve"> </w:t>
      </w:r>
      <w:r w:rsidR="004867A9" w:rsidRPr="004867A9">
        <w:rPr>
          <w:rFonts w:ascii="Times New Roman" w:hAnsi="Times New Roman"/>
          <w:sz w:val="24"/>
          <w:szCs w:val="24"/>
          <w:lang w:val="lt-LT"/>
        </w:rPr>
        <w:t>Talkšos pakrantės infrastruktūra įgavo vientisą struktūrą poilsiui ir rekreacijai su žaidynių, treniruoklių bei piknikų zonomis</w:t>
      </w:r>
      <w:r w:rsidR="00FE3421" w:rsidRPr="004867A9">
        <w:rPr>
          <w:rFonts w:ascii="Times New Roman" w:hAnsi="Times New Roman"/>
          <w:noProof/>
          <w:color w:val="212529"/>
          <w:sz w:val="24"/>
          <w:szCs w:val="24"/>
          <w:shd w:val="clear" w:color="auto" w:fill="FFFFFF"/>
          <w:lang w:val="lt-LT"/>
        </w:rPr>
        <w:t>.</w:t>
      </w:r>
      <w:r w:rsidR="004867A9">
        <w:rPr>
          <w:rFonts w:ascii="Times New Roman" w:hAnsi="Times New Roman"/>
          <w:noProof/>
          <w:color w:val="212529"/>
          <w:sz w:val="24"/>
          <w:szCs w:val="24"/>
          <w:shd w:val="clear" w:color="auto" w:fill="FFFFFF"/>
          <w:lang w:val="lt-LT"/>
        </w:rPr>
        <w:t xml:space="preserve"> </w:t>
      </w:r>
    </w:p>
    <w:p w14:paraId="083AB5EE" w14:textId="5D837F09" w:rsidR="00D1731B" w:rsidRPr="009F6BB9" w:rsidRDefault="00E06FF0" w:rsidP="00717D25">
      <w:pPr>
        <w:pStyle w:val="Betarp1"/>
        <w:widowControl w:val="0"/>
        <w:ind w:firstLine="851"/>
        <w:jc w:val="both"/>
        <w:rPr>
          <w:rFonts w:ascii="Times New Roman" w:eastAsia="Times New Roman" w:hAnsi="Times New Roman"/>
          <w:noProof/>
          <w:sz w:val="24"/>
          <w:szCs w:val="24"/>
          <w:lang w:val="lt-LT" w:eastAsia="lt-LT"/>
        </w:rPr>
      </w:pPr>
      <w:r>
        <w:rPr>
          <w:rFonts w:ascii="Times New Roman" w:hAnsi="Times New Roman"/>
          <w:noProof/>
          <w:color w:val="212529"/>
          <w:sz w:val="24"/>
          <w:szCs w:val="24"/>
          <w:shd w:val="clear" w:color="auto" w:fill="FFFFFF"/>
          <w:lang w:val="lt-LT"/>
        </w:rPr>
        <w:t xml:space="preserve">Įgyvendinant darbus socialinėje srityje </w:t>
      </w:r>
      <w:r w:rsidR="00D1731B" w:rsidRPr="009F6BB9">
        <w:rPr>
          <w:rFonts w:ascii="Times New Roman" w:eastAsia="Times New Roman" w:hAnsi="Times New Roman"/>
          <w:noProof/>
          <w:sz w:val="24"/>
          <w:szCs w:val="24"/>
          <w:lang w:val="lt-LT" w:eastAsia="lt-LT"/>
        </w:rPr>
        <w:t>pastate, adresu Vilniaus g. 303, buvo įkurti specializuotos slaugos - globos namai, dienos užimtumo centras ir socialinės dirbtuvės. Rekonstruotame pastate bus apgyvendinti ir paslaugos bus teikiamos vaikams su proto ir (ar) psichikos negalia.</w:t>
      </w:r>
    </w:p>
    <w:p w14:paraId="4F621BF0" w14:textId="77777777" w:rsidR="00D1731B" w:rsidRPr="009F6BB9" w:rsidRDefault="00D1731B" w:rsidP="00D1731B">
      <w:pPr>
        <w:pStyle w:val="Betarp1"/>
        <w:ind w:firstLine="851"/>
        <w:jc w:val="both"/>
        <w:rPr>
          <w:rFonts w:ascii="Times New Roman" w:eastAsia="Times New Roman" w:hAnsi="Times New Roman"/>
          <w:noProof/>
          <w:sz w:val="24"/>
          <w:szCs w:val="24"/>
          <w:lang w:val="lt-LT" w:eastAsia="lt-LT"/>
        </w:rPr>
      </w:pPr>
      <w:r w:rsidRPr="009F6BB9">
        <w:rPr>
          <w:rFonts w:ascii="Times New Roman" w:eastAsia="Times New Roman" w:hAnsi="Times New Roman"/>
          <w:noProof/>
          <w:sz w:val="24"/>
          <w:szCs w:val="24"/>
          <w:lang w:val="lt-LT" w:eastAsia="lt-LT"/>
        </w:rPr>
        <w:t>Dienos užimtumo centre bus vykdomi darbinio dienos užimtumo, socialinės įtraukties, kasdienių įgūdžių lavinimo ir palaikymo, meninės saviraiškos (keramikos ir (ar) kt.) užsiėmimai, kitos asmens savarankiškumą lavinančios ar palaikančios veiklos, individualios specialistų konsultacijos. Socialinių dirbtuvių veiklos bus  nukreiptos į aplinkos tvarkymo</w:t>
      </w:r>
      <w:r>
        <w:rPr>
          <w:rFonts w:ascii="Times New Roman" w:eastAsia="Times New Roman" w:hAnsi="Times New Roman"/>
          <w:noProof/>
          <w:sz w:val="24"/>
          <w:szCs w:val="24"/>
          <w:lang w:val="lt-LT" w:eastAsia="lt-LT"/>
        </w:rPr>
        <w:t xml:space="preserve"> </w:t>
      </w:r>
      <w:r w:rsidRPr="009F6BB9">
        <w:rPr>
          <w:rFonts w:ascii="Times New Roman" w:eastAsia="Times New Roman" w:hAnsi="Times New Roman"/>
          <w:noProof/>
          <w:sz w:val="24"/>
          <w:szCs w:val="24"/>
          <w:lang w:val="lt-LT" w:eastAsia="lt-LT"/>
        </w:rPr>
        <w:t>/</w:t>
      </w:r>
      <w:r>
        <w:rPr>
          <w:rFonts w:ascii="Times New Roman" w:eastAsia="Times New Roman" w:hAnsi="Times New Roman"/>
          <w:noProof/>
          <w:sz w:val="24"/>
          <w:szCs w:val="24"/>
          <w:lang w:val="lt-LT" w:eastAsia="lt-LT"/>
        </w:rPr>
        <w:t xml:space="preserve"> </w:t>
      </w:r>
      <w:r w:rsidRPr="009F6BB9">
        <w:rPr>
          <w:rFonts w:ascii="Times New Roman" w:eastAsia="Times New Roman" w:hAnsi="Times New Roman"/>
          <w:noProof/>
          <w:sz w:val="24"/>
          <w:szCs w:val="24"/>
          <w:lang w:val="lt-LT" w:eastAsia="lt-LT"/>
        </w:rPr>
        <w:t>valymo paslaugų teikimą.</w:t>
      </w:r>
    </w:p>
    <w:p w14:paraId="7FFBE68F" w14:textId="77777777" w:rsidR="00717D25" w:rsidRDefault="00D1731B" w:rsidP="00717D25">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2023 m. </w:t>
      </w:r>
      <w:r w:rsidR="004319D7">
        <w:rPr>
          <w:rFonts w:ascii="Times New Roman" w:hAnsi="Times New Roman"/>
          <w:noProof/>
          <w:sz w:val="24"/>
          <w:szCs w:val="24"/>
          <w:lang w:val="lt-LT"/>
        </w:rPr>
        <w:t xml:space="preserve"> atlikta </w:t>
      </w:r>
      <w:r w:rsidRPr="00111501">
        <w:rPr>
          <w:rFonts w:ascii="Times New Roman" w:hAnsi="Times New Roman"/>
          <w:noProof/>
          <w:sz w:val="24"/>
          <w:szCs w:val="24"/>
          <w:lang w:val="lt-LT"/>
        </w:rPr>
        <w:t>„Rasos“ progimnazijos ir „Saulėtekio“ gimnazijos sporto aikštynų rekonstrukcija</w:t>
      </w:r>
      <w:r w:rsidR="004319D7">
        <w:rPr>
          <w:rFonts w:ascii="Times New Roman" w:hAnsi="Times New Roman"/>
          <w:noProof/>
          <w:sz w:val="24"/>
          <w:szCs w:val="24"/>
          <w:lang w:val="lt-LT"/>
        </w:rPr>
        <w:t xml:space="preserve">, </w:t>
      </w:r>
      <w:r w:rsidR="004319D7" w:rsidRPr="0059097C">
        <w:rPr>
          <w:rFonts w:ascii="Times New Roman" w:hAnsi="Times New Roman"/>
          <w:noProof/>
          <w:sz w:val="24"/>
          <w:szCs w:val="24"/>
          <w:lang w:val="lt-LT"/>
        </w:rPr>
        <w:t>nuo rugsėjo 1-osios Šiaulių Rėkyvos progimnazijos bendruomenė džiaugiasi nauja mokykla</w:t>
      </w:r>
      <w:r w:rsidR="00BB2F43">
        <w:rPr>
          <w:rFonts w:ascii="Times New Roman" w:hAnsi="Times New Roman"/>
          <w:noProof/>
          <w:sz w:val="24"/>
          <w:szCs w:val="24"/>
          <w:lang w:val="lt-LT"/>
        </w:rPr>
        <w:t xml:space="preserve">, sutvarkyti </w:t>
      </w:r>
      <w:r w:rsidRPr="00111501">
        <w:rPr>
          <w:rFonts w:ascii="Times New Roman" w:hAnsi="Times New Roman"/>
          <w:noProof/>
          <w:sz w:val="24"/>
          <w:szCs w:val="24"/>
          <w:lang w:val="lt-LT"/>
        </w:rPr>
        <w:t>Gegužių progimnazijos kiemo tak</w:t>
      </w:r>
      <w:r w:rsidR="00BB2F43">
        <w:rPr>
          <w:rFonts w:ascii="Times New Roman" w:hAnsi="Times New Roman"/>
          <w:noProof/>
          <w:sz w:val="24"/>
          <w:szCs w:val="24"/>
          <w:lang w:val="lt-LT"/>
        </w:rPr>
        <w:t>ai</w:t>
      </w:r>
      <w:r w:rsidRPr="00111501">
        <w:rPr>
          <w:rFonts w:ascii="Times New Roman" w:hAnsi="Times New Roman"/>
          <w:noProof/>
          <w:sz w:val="24"/>
          <w:szCs w:val="24"/>
          <w:lang w:val="lt-LT"/>
        </w:rPr>
        <w:t xml:space="preserve">, </w:t>
      </w:r>
      <w:r w:rsidR="00BB2F43">
        <w:rPr>
          <w:rFonts w:ascii="Times New Roman" w:hAnsi="Times New Roman"/>
          <w:noProof/>
          <w:sz w:val="24"/>
          <w:szCs w:val="24"/>
          <w:lang w:val="lt-LT"/>
        </w:rPr>
        <w:t xml:space="preserve">įrengtas </w:t>
      </w:r>
      <w:r w:rsidRPr="00111501">
        <w:rPr>
          <w:rFonts w:ascii="Times New Roman" w:hAnsi="Times New Roman"/>
          <w:noProof/>
          <w:sz w:val="24"/>
          <w:szCs w:val="24"/>
          <w:lang w:val="lt-LT"/>
        </w:rPr>
        <w:t>kiemo apšvietim</w:t>
      </w:r>
      <w:r w:rsidR="00BB2F43">
        <w:rPr>
          <w:rFonts w:ascii="Times New Roman" w:hAnsi="Times New Roman"/>
          <w:noProof/>
          <w:sz w:val="24"/>
          <w:szCs w:val="24"/>
          <w:lang w:val="lt-LT"/>
        </w:rPr>
        <w:t>as</w:t>
      </w:r>
      <w:r w:rsidRPr="00111501">
        <w:rPr>
          <w:rFonts w:ascii="Times New Roman" w:hAnsi="Times New Roman"/>
          <w:noProof/>
          <w:sz w:val="24"/>
          <w:szCs w:val="24"/>
          <w:lang w:val="lt-LT"/>
        </w:rPr>
        <w:t xml:space="preserve"> lopšeliuose-</w:t>
      </w:r>
      <w:r w:rsidRPr="00111501">
        <w:rPr>
          <w:rFonts w:ascii="Times New Roman" w:hAnsi="Times New Roman"/>
          <w:noProof/>
          <w:sz w:val="24"/>
          <w:szCs w:val="24"/>
          <w:lang w:val="lt-LT"/>
        </w:rPr>
        <w:lastRenderedPageBreak/>
        <w:t>darželiuose „Vaikystė“, ,,Kregždutė“, ,,Ąžuoliukas“</w:t>
      </w:r>
      <w:r w:rsidR="00BB2F43">
        <w:rPr>
          <w:rFonts w:ascii="Times New Roman" w:hAnsi="Times New Roman"/>
          <w:noProof/>
          <w:sz w:val="24"/>
          <w:szCs w:val="24"/>
          <w:lang w:val="lt-LT"/>
        </w:rPr>
        <w:t xml:space="preserve">, įvykdyti </w:t>
      </w:r>
      <w:r w:rsidRPr="00111501">
        <w:rPr>
          <w:rFonts w:ascii="Times New Roman" w:hAnsi="Times New Roman"/>
          <w:noProof/>
          <w:sz w:val="24"/>
          <w:szCs w:val="24"/>
          <w:lang w:val="lt-LT"/>
        </w:rPr>
        <w:t>lopšelio-darželio ,,Trys nykštukai“ lauko sienų apšiltinimo darbai</w:t>
      </w:r>
      <w:r w:rsidR="00BB2F43">
        <w:rPr>
          <w:rFonts w:ascii="Times New Roman" w:hAnsi="Times New Roman"/>
          <w:noProof/>
          <w:sz w:val="24"/>
          <w:szCs w:val="24"/>
          <w:lang w:val="lt-LT"/>
        </w:rPr>
        <w:t xml:space="preserve">, </w:t>
      </w:r>
      <w:r w:rsidRPr="00BB2F43">
        <w:rPr>
          <w:rFonts w:ascii="Times New Roman" w:eastAsia="Arial" w:hAnsi="Times New Roman"/>
          <w:noProof/>
          <w:color w:val="000000" w:themeColor="text1"/>
          <w:sz w:val="24"/>
          <w:szCs w:val="24"/>
          <w:lang w:val="lt-LT"/>
        </w:rPr>
        <w:t xml:space="preserve">lopšelių-darželių </w:t>
      </w:r>
      <w:r w:rsidRPr="00BB2F43">
        <w:rPr>
          <w:rFonts w:ascii="Times New Roman" w:hAnsi="Times New Roman"/>
          <w:noProof/>
          <w:sz w:val="24"/>
          <w:szCs w:val="24"/>
          <w:lang w:val="lt-LT"/>
        </w:rPr>
        <w:t>,,</w:t>
      </w:r>
      <w:r w:rsidRPr="00BB2F43">
        <w:rPr>
          <w:rFonts w:ascii="Times New Roman" w:eastAsia="Arial" w:hAnsi="Times New Roman"/>
          <w:noProof/>
          <w:color w:val="000000" w:themeColor="text1"/>
          <w:sz w:val="24"/>
          <w:szCs w:val="24"/>
          <w:lang w:val="lt-LT"/>
        </w:rPr>
        <w:t>Žiogelis</w:t>
      </w:r>
      <w:r w:rsidRPr="00BB2F43">
        <w:rPr>
          <w:rFonts w:ascii="Times New Roman" w:hAnsi="Times New Roman"/>
          <w:noProof/>
          <w:sz w:val="24"/>
          <w:szCs w:val="24"/>
          <w:lang w:val="lt-LT"/>
        </w:rPr>
        <w:t>“, ,,</w:t>
      </w:r>
      <w:r w:rsidRPr="00BB2F43">
        <w:rPr>
          <w:rFonts w:ascii="Times New Roman" w:eastAsia="Arial" w:hAnsi="Times New Roman"/>
          <w:noProof/>
          <w:color w:val="000000" w:themeColor="text1"/>
          <w:sz w:val="24"/>
          <w:szCs w:val="24"/>
          <w:lang w:val="lt-LT"/>
        </w:rPr>
        <w:t>Trys nykštukai</w:t>
      </w:r>
      <w:r w:rsidRPr="00BB2F43">
        <w:rPr>
          <w:rFonts w:ascii="Times New Roman" w:hAnsi="Times New Roman"/>
          <w:noProof/>
          <w:sz w:val="24"/>
          <w:szCs w:val="24"/>
          <w:lang w:val="lt-LT"/>
        </w:rPr>
        <w:t xml:space="preserve">“, Centro pradinės mokyklos, Didždvario gimnazijos </w:t>
      </w:r>
      <w:r w:rsidRPr="00BB2F43">
        <w:rPr>
          <w:rFonts w:ascii="Times New Roman" w:eastAsia="Arial" w:hAnsi="Times New Roman"/>
          <w:noProof/>
          <w:color w:val="000000" w:themeColor="text1"/>
          <w:sz w:val="24"/>
          <w:szCs w:val="24"/>
          <w:lang w:val="lt-LT"/>
        </w:rPr>
        <w:t xml:space="preserve"> rangos darbai</w:t>
      </w:r>
      <w:r w:rsidR="00BB2F43" w:rsidRPr="00BB2F43">
        <w:rPr>
          <w:rFonts w:ascii="Times New Roman" w:eastAsia="Arial" w:hAnsi="Times New Roman"/>
          <w:noProof/>
          <w:color w:val="000000" w:themeColor="text1"/>
          <w:sz w:val="24"/>
          <w:szCs w:val="24"/>
          <w:lang w:val="lt-LT"/>
        </w:rPr>
        <w:t xml:space="preserve">. Taip pat suremontuoti </w:t>
      </w:r>
      <w:r w:rsidRPr="00BB2F43">
        <w:rPr>
          <w:rFonts w:ascii="Times New Roman" w:hAnsi="Times New Roman"/>
          <w:noProof/>
          <w:sz w:val="24"/>
          <w:szCs w:val="24"/>
          <w:lang w:val="lt-LT"/>
        </w:rPr>
        <w:t>,,</w:t>
      </w:r>
      <w:r w:rsidRPr="00BB2F43">
        <w:rPr>
          <w:rFonts w:ascii="Times New Roman" w:eastAsia="Arial" w:hAnsi="Times New Roman"/>
          <w:noProof/>
          <w:color w:val="000000" w:themeColor="text1"/>
          <w:sz w:val="24"/>
          <w:szCs w:val="24"/>
          <w:lang w:val="lt-LT"/>
        </w:rPr>
        <w:t>Dagilėlio</w:t>
      </w:r>
      <w:r w:rsidRPr="00BB2F43">
        <w:rPr>
          <w:rFonts w:ascii="Times New Roman" w:hAnsi="Times New Roman"/>
          <w:noProof/>
          <w:sz w:val="24"/>
          <w:szCs w:val="24"/>
          <w:lang w:val="lt-LT"/>
        </w:rPr>
        <w:t>“</w:t>
      </w:r>
      <w:r w:rsidRPr="00BB2F43">
        <w:rPr>
          <w:rFonts w:ascii="Times New Roman" w:eastAsia="Arial" w:hAnsi="Times New Roman"/>
          <w:noProof/>
          <w:color w:val="000000" w:themeColor="text1"/>
          <w:sz w:val="24"/>
          <w:szCs w:val="24"/>
          <w:lang w:val="lt-LT"/>
        </w:rPr>
        <w:t xml:space="preserve"> dainavimo mokyklos</w:t>
      </w:r>
      <w:r w:rsidR="00BB2F43" w:rsidRPr="00BB2F43">
        <w:rPr>
          <w:rFonts w:ascii="Times New Roman" w:eastAsia="Arial" w:hAnsi="Times New Roman"/>
          <w:noProof/>
          <w:color w:val="000000" w:themeColor="text1"/>
          <w:sz w:val="24"/>
          <w:szCs w:val="24"/>
          <w:lang w:val="lt-LT"/>
        </w:rPr>
        <w:t xml:space="preserve"> ir</w:t>
      </w:r>
      <w:r w:rsidRPr="00BB2F43">
        <w:rPr>
          <w:rFonts w:ascii="Times New Roman" w:eastAsia="Arial" w:hAnsi="Times New Roman"/>
          <w:noProof/>
          <w:color w:val="000000" w:themeColor="text1"/>
          <w:sz w:val="24"/>
          <w:szCs w:val="24"/>
          <w:lang w:val="lt-LT"/>
        </w:rPr>
        <w:t xml:space="preserve"> Juliaus Janonio gimnazijos stog</w:t>
      </w:r>
      <w:r w:rsidR="00BB2F43" w:rsidRPr="00BB2F43">
        <w:rPr>
          <w:rFonts w:ascii="Times New Roman" w:eastAsia="Arial" w:hAnsi="Times New Roman"/>
          <w:noProof/>
          <w:color w:val="000000" w:themeColor="text1"/>
          <w:sz w:val="24"/>
          <w:szCs w:val="24"/>
          <w:lang w:val="lt-LT"/>
        </w:rPr>
        <w:t>ai</w:t>
      </w:r>
      <w:r w:rsidR="00BB2F43">
        <w:rPr>
          <w:rFonts w:ascii="Times New Roman" w:eastAsia="Arial" w:hAnsi="Times New Roman"/>
          <w:noProof/>
          <w:color w:val="000000" w:themeColor="text1"/>
          <w:sz w:val="24"/>
          <w:szCs w:val="24"/>
          <w:lang w:val="lt-LT"/>
        </w:rPr>
        <w:t xml:space="preserve">, aštuoniose mokyklose atnaujintos </w:t>
      </w:r>
      <w:r w:rsidRPr="00111501">
        <w:rPr>
          <w:rFonts w:ascii="Times New Roman" w:hAnsi="Times New Roman"/>
          <w:noProof/>
          <w:sz w:val="24"/>
          <w:szCs w:val="24"/>
          <w:lang w:val="lt-LT"/>
        </w:rPr>
        <w:t>sporto sal</w:t>
      </w:r>
      <w:r w:rsidR="00BB2F43">
        <w:rPr>
          <w:rFonts w:ascii="Times New Roman" w:hAnsi="Times New Roman"/>
          <w:noProof/>
          <w:sz w:val="24"/>
          <w:szCs w:val="24"/>
          <w:lang w:val="lt-LT"/>
        </w:rPr>
        <w:t>ės</w:t>
      </w:r>
      <w:r w:rsidR="00717D25">
        <w:rPr>
          <w:rFonts w:ascii="Times New Roman" w:hAnsi="Times New Roman"/>
          <w:noProof/>
          <w:sz w:val="24"/>
          <w:szCs w:val="24"/>
          <w:lang w:val="lt-LT"/>
        </w:rPr>
        <w:t>.</w:t>
      </w:r>
    </w:p>
    <w:p w14:paraId="63CB09E3" w14:textId="31FED12E" w:rsidR="00D1731B" w:rsidRDefault="00E06FF0" w:rsidP="0037173B">
      <w:pPr>
        <w:pStyle w:val="Betarp1"/>
        <w:widowControl w:val="0"/>
        <w:ind w:firstLine="851"/>
        <w:jc w:val="both"/>
        <w:rPr>
          <w:rFonts w:ascii="Times New Roman" w:hAnsi="Times New Roman"/>
          <w:noProof/>
          <w:sz w:val="24"/>
          <w:szCs w:val="24"/>
          <w:lang w:val="lt-LT"/>
        </w:rPr>
      </w:pPr>
      <w:r w:rsidRPr="0037173B">
        <w:rPr>
          <w:rFonts w:ascii="Times New Roman" w:hAnsi="Times New Roman"/>
          <w:noProof/>
          <w:sz w:val="24"/>
          <w:szCs w:val="24"/>
          <w:lang w:val="lt-LT"/>
        </w:rPr>
        <w:t xml:space="preserve">Kultūros srityje </w:t>
      </w:r>
      <w:r w:rsidR="00915CF4" w:rsidRPr="0037173B">
        <w:rPr>
          <w:rFonts w:ascii="Times New Roman" w:hAnsi="Times New Roman"/>
          <w:noProof/>
          <w:sz w:val="24"/>
          <w:szCs w:val="24"/>
          <w:lang w:val="lt-LT"/>
        </w:rPr>
        <w:t xml:space="preserve">toliau buvo </w:t>
      </w:r>
      <w:r w:rsidR="00717D25" w:rsidRPr="0037173B">
        <w:rPr>
          <w:rFonts w:ascii="Times New Roman" w:hAnsi="Times New Roman"/>
          <w:noProof/>
          <w:sz w:val="24"/>
          <w:szCs w:val="24"/>
          <w:lang w:val="lt-LT"/>
        </w:rPr>
        <w:t xml:space="preserve">vykdomi </w:t>
      </w:r>
      <w:r w:rsidR="00915CF4" w:rsidRPr="0037173B">
        <w:rPr>
          <w:rFonts w:ascii="Times New Roman" w:hAnsi="Times New Roman"/>
          <w:noProof/>
          <w:sz w:val="24"/>
          <w:szCs w:val="24"/>
          <w:lang w:val="lt-LT"/>
        </w:rPr>
        <w:t>tęs</w:t>
      </w:r>
      <w:r w:rsidR="00717D25" w:rsidRPr="0037173B">
        <w:rPr>
          <w:rFonts w:ascii="Times New Roman" w:hAnsi="Times New Roman"/>
          <w:noProof/>
          <w:sz w:val="24"/>
          <w:szCs w:val="24"/>
          <w:lang w:val="lt-LT"/>
        </w:rPr>
        <w:t>tiniai darbai, apšiltintas</w:t>
      </w:r>
      <w:r w:rsidR="00D1731B" w:rsidRPr="0037173B">
        <w:rPr>
          <w:rFonts w:ascii="Times New Roman" w:hAnsi="Times New Roman"/>
          <w:noProof/>
          <w:sz w:val="24"/>
          <w:szCs w:val="24"/>
          <w:lang w:val="lt-LT"/>
        </w:rPr>
        <w:t xml:space="preserve">                                                                                                                                                         </w:t>
      </w:r>
      <w:r w:rsidR="00D1731B" w:rsidRPr="0037173B">
        <w:rPr>
          <w:rStyle w:val="BetarpDiagrama"/>
          <w:rFonts w:ascii="Times New Roman" w:hAnsi="Times New Roman"/>
          <w:noProof/>
          <w:sz w:val="24"/>
          <w:szCs w:val="24"/>
          <w:lang w:val="lt-LT"/>
        </w:rPr>
        <w:t xml:space="preserve">ir atnaujintas kultūros centro „Laiptų galerija“ pastato fasadas (ekspozicinės ir renginių erdvės), įrengti keltuvai neįgaliesiems, sumontuota moderni vėdinimo sistema. </w:t>
      </w:r>
      <w:r w:rsidR="00E65BEC" w:rsidRPr="0037173B">
        <w:rPr>
          <w:rStyle w:val="BetarpDiagrama"/>
          <w:rFonts w:ascii="Times New Roman" w:hAnsi="Times New Roman"/>
          <w:noProof/>
          <w:sz w:val="24"/>
          <w:szCs w:val="24"/>
          <w:lang w:val="lt-LT"/>
        </w:rPr>
        <w:t>A</w:t>
      </w:r>
      <w:r w:rsidR="00D1731B" w:rsidRPr="0037173B">
        <w:rPr>
          <w:rFonts w:ascii="Times New Roman" w:hAnsi="Times New Roman"/>
          <w:noProof/>
          <w:sz w:val="24"/>
          <w:szCs w:val="24"/>
          <w:lang w:val="lt-LT"/>
        </w:rPr>
        <w:t>tnaujinant dailės galerijos pastatą,</w:t>
      </w:r>
      <w:r w:rsidR="00D1731B" w:rsidRPr="0037173B">
        <w:rPr>
          <w:rFonts w:ascii="Times New Roman" w:hAnsi="Times New Roman"/>
          <w:b/>
          <w:bCs/>
          <w:i/>
          <w:iCs/>
          <w:noProof/>
          <w:sz w:val="24"/>
          <w:szCs w:val="24"/>
          <w:lang w:val="lt-LT"/>
        </w:rPr>
        <w:t xml:space="preserve"> </w:t>
      </w:r>
      <w:r w:rsidR="00D1731B" w:rsidRPr="0037173B">
        <w:rPr>
          <w:rFonts w:ascii="Times New Roman" w:hAnsi="Times New Roman"/>
          <w:noProof/>
          <w:sz w:val="24"/>
          <w:szCs w:val="24"/>
          <w:lang w:val="lt-LT"/>
        </w:rPr>
        <w:t>atliktas pastato fasado remontas apšiltinant ir dengiant fasadą dekoratyviniu tinku, atliktas I-ojo aukšto ekspozicinių salių remontas</w:t>
      </w:r>
      <w:r w:rsidR="00E65BEC" w:rsidRPr="0037173B">
        <w:rPr>
          <w:rFonts w:ascii="Times New Roman" w:hAnsi="Times New Roman"/>
          <w:noProof/>
          <w:sz w:val="24"/>
          <w:szCs w:val="24"/>
          <w:lang w:val="lt-LT"/>
        </w:rPr>
        <w:t xml:space="preserve">, </w:t>
      </w:r>
      <w:r w:rsidR="00D1731B" w:rsidRPr="0037173B">
        <w:rPr>
          <w:rFonts w:ascii="Times New Roman" w:hAnsi="Times New Roman"/>
          <w:noProof/>
          <w:sz w:val="24"/>
          <w:szCs w:val="24"/>
          <w:lang w:val="lt-LT"/>
        </w:rPr>
        <w:t xml:space="preserve">įrengtos teritorijos stebėjimo kameros. </w:t>
      </w:r>
      <w:r w:rsidR="0037173B" w:rsidRPr="0037173B">
        <w:rPr>
          <w:rFonts w:ascii="Times New Roman" w:hAnsi="Times New Roman"/>
          <w:noProof/>
          <w:sz w:val="24"/>
          <w:szCs w:val="24"/>
          <w:lang w:val="lt-LT"/>
        </w:rPr>
        <w:t xml:space="preserve">Taip pat </w:t>
      </w:r>
      <w:r w:rsidR="00D1731B" w:rsidRPr="0037173B">
        <w:rPr>
          <w:rFonts w:ascii="Times New Roman" w:hAnsi="Times New Roman"/>
          <w:noProof/>
          <w:sz w:val="24"/>
          <w:szCs w:val="24"/>
          <w:lang w:val="lt-LT"/>
        </w:rPr>
        <w:t>Šiaulių kultūros centro Rėkyvos kultūros namuose</w:t>
      </w:r>
      <w:r w:rsidR="0037173B" w:rsidRPr="0037173B">
        <w:rPr>
          <w:rFonts w:ascii="Times New Roman" w:hAnsi="Times New Roman"/>
          <w:b/>
          <w:bCs/>
          <w:i/>
          <w:iCs/>
          <w:noProof/>
          <w:sz w:val="24"/>
          <w:szCs w:val="24"/>
          <w:lang w:val="lt-LT"/>
        </w:rPr>
        <w:t xml:space="preserve"> </w:t>
      </w:r>
      <w:r w:rsidR="0037173B" w:rsidRPr="0037173B">
        <w:rPr>
          <w:rFonts w:ascii="Times New Roman" w:hAnsi="Times New Roman"/>
          <w:noProof/>
          <w:sz w:val="24"/>
          <w:szCs w:val="24"/>
          <w:lang w:val="lt-LT"/>
        </w:rPr>
        <w:t xml:space="preserve">atnaujintas fasadas, įrengtas liftas-keltuvas neįgaliesiems, </w:t>
      </w:r>
      <w:r w:rsidR="00D1731B" w:rsidRPr="0037173B">
        <w:rPr>
          <w:rFonts w:ascii="Times New Roman" w:hAnsi="Times New Roman"/>
          <w:noProof/>
          <w:sz w:val="24"/>
          <w:szCs w:val="24"/>
          <w:lang w:val="lt-LT"/>
        </w:rPr>
        <w:t>atnaujinti langai ir durys</w:t>
      </w:r>
      <w:r w:rsidR="0037173B" w:rsidRPr="0037173B">
        <w:rPr>
          <w:rFonts w:ascii="Times New Roman" w:hAnsi="Times New Roman"/>
          <w:noProof/>
          <w:sz w:val="24"/>
          <w:szCs w:val="24"/>
          <w:lang w:val="lt-LT"/>
        </w:rPr>
        <w:t>.</w:t>
      </w:r>
    </w:p>
    <w:p w14:paraId="27EC7A36" w14:textId="37F8F862" w:rsidR="00D1731B" w:rsidRPr="00AC7DF9" w:rsidRDefault="00AC7DF9" w:rsidP="00AC7DF9">
      <w:pPr>
        <w:pStyle w:val="Betarp1"/>
        <w:widowControl w:val="0"/>
        <w:ind w:firstLine="851"/>
        <w:jc w:val="both"/>
        <w:rPr>
          <w:rFonts w:ascii="Times New Roman" w:hAnsi="Times New Roman"/>
          <w:bCs/>
          <w:noProof/>
          <w:sz w:val="24"/>
          <w:szCs w:val="24"/>
          <w:lang w:val="lt-LT"/>
        </w:rPr>
      </w:pPr>
      <w:r w:rsidRPr="00AC7DF9">
        <w:rPr>
          <w:rFonts w:ascii="Times New Roman" w:hAnsi="Times New Roman"/>
          <w:bCs/>
          <w:noProof/>
          <w:sz w:val="24"/>
          <w:szCs w:val="24"/>
          <w:lang w:val="lt-LT"/>
        </w:rPr>
        <w:t xml:space="preserve">Sporto srityje buvo </w:t>
      </w:r>
      <w:r w:rsidR="00D1731B" w:rsidRPr="00AC7DF9">
        <w:rPr>
          <w:rFonts w:ascii="Times New Roman" w:hAnsi="Times New Roman"/>
          <w:noProof/>
          <w:sz w:val="24"/>
          <w:szCs w:val="24"/>
          <w:lang w:val="lt-LT"/>
        </w:rPr>
        <w:t>paskelbtas rangos konkursas sporto komplekso, futbolo ir regbio maniežo pastatymo darbams pirkti</w:t>
      </w:r>
      <w:r w:rsidRPr="00AC7DF9">
        <w:rPr>
          <w:rFonts w:ascii="Times New Roman" w:hAnsi="Times New Roman"/>
          <w:noProof/>
          <w:sz w:val="24"/>
          <w:szCs w:val="24"/>
          <w:lang w:val="lt-LT"/>
        </w:rPr>
        <w:t xml:space="preserve">, </w:t>
      </w:r>
      <w:r w:rsidR="00D1731B" w:rsidRPr="00AC7DF9">
        <w:rPr>
          <w:rFonts w:ascii="Times New Roman" w:hAnsi="Times New Roman"/>
          <w:noProof/>
          <w:sz w:val="24"/>
          <w:szCs w:val="24"/>
          <w:lang w:val="lt-LT"/>
        </w:rPr>
        <w:t>atlikta Šiaulių regbio ir žolės riedulio akademijos aikštyn</w:t>
      </w:r>
      <w:r w:rsidRPr="00AC7DF9">
        <w:rPr>
          <w:rFonts w:ascii="Times New Roman" w:hAnsi="Times New Roman"/>
          <w:noProof/>
          <w:sz w:val="24"/>
          <w:szCs w:val="24"/>
          <w:lang w:val="lt-LT"/>
        </w:rPr>
        <w:t>o</w:t>
      </w:r>
      <w:r w:rsidR="00D1731B" w:rsidRPr="00AC7DF9">
        <w:rPr>
          <w:rFonts w:ascii="Times New Roman" w:hAnsi="Times New Roman"/>
          <w:noProof/>
          <w:sz w:val="24"/>
          <w:szCs w:val="24"/>
          <w:lang w:val="lt-LT"/>
        </w:rPr>
        <w:t xml:space="preserve"> rekonstrukcija</w:t>
      </w:r>
      <w:r w:rsidRPr="00AC7DF9">
        <w:rPr>
          <w:rFonts w:ascii="Times New Roman" w:hAnsi="Times New Roman"/>
          <w:noProof/>
          <w:sz w:val="24"/>
          <w:szCs w:val="24"/>
          <w:lang w:val="lt-LT"/>
        </w:rPr>
        <w:t xml:space="preserve">, </w:t>
      </w:r>
      <w:r w:rsidR="00D1731B" w:rsidRPr="00AC7DF9">
        <w:rPr>
          <w:rFonts w:ascii="Times New Roman" w:hAnsi="Times New Roman"/>
          <w:noProof/>
          <w:sz w:val="24"/>
          <w:szCs w:val="24"/>
          <w:lang w:val="lt-LT"/>
        </w:rPr>
        <w:t>įrengtas specializuotas riedučių, paspirtukų, riedlenčių ir BMX dviračių parkas Lieporių parke</w:t>
      </w:r>
      <w:r w:rsidRPr="00AC7DF9">
        <w:rPr>
          <w:rFonts w:ascii="Times New Roman" w:hAnsi="Times New Roman"/>
          <w:noProof/>
          <w:sz w:val="24"/>
          <w:szCs w:val="24"/>
          <w:lang w:val="lt-LT"/>
        </w:rPr>
        <w:t>.</w:t>
      </w:r>
    </w:p>
    <w:p w14:paraId="22DF8D8F" w14:textId="05E7A41F" w:rsidR="00FE3421" w:rsidRPr="00075A55" w:rsidRDefault="00AC7DF9" w:rsidP="00AC7DF9">
      <w:pPr>
        <w:pStyle w:val="Betarp1"/>
        <w:ind w:firstLine="851"/>
        <w:jc w:val="both"/>
        <w:rPr>
          <w:rFonts w:ascii="Times New Roman" w:hAnsi="Times New Roman"/>
          <w:noProof/>
          <w:sz w:val="24"/>
          <w:szCs w:val="24"/>
          <w:lang w:val="lt-LT"/>
        </w:rPr>
      </w:pPr>
      <w:r w:rsidRPr="00AC7DF9">
        <w:rPr>
          <w:rFonts w:ascii="Times New Roman" w:hAnsi="Times New Roman"/>
          <w:bCs/>
          <w:sz w:val="24"/>
          <w:szCs w:val="24"/>
          <w:lang w:val="lt-LT"/>
        </w:rPr>
        <w:t>Tęs</w:t>
      </w:r>
      <w:r>
        <w:rPr>
          <w:rFonts w:ascii="Times New Roman" w:hAnsi="Times New Roman"/>
          <w:bCs/>
          <w:sz w:val="24"/>
          <w:szCs w:val="24"/>
        </w:rPr>
        <w:t>iant</w:t>
      </w:r>
      <w:r w:rsidRPr="00AC7DF9">
        <w:rPr>
          <w:rFonts w:ascii="Times New Roman" w:hAnsi="Times New Roman"/>
          <w:bCs/>
          <w:sz w:val="24"/>
          <w:szCs w:val="24"/>
          <w:lang w:val="lt-LT"/>
        </w:rPr>
        <w:t xml:space="preserve"> </w:t>
      </w:r>
      <w:r w:rsidRPr="00AC7DF9">
        <w:rPr>
          <w:rFonts w:ascii="Times New Roman" w:hAnsi="Times New Roman"/>
          <w:bCs/>
          <w:sz w:val="24"/>
          <w:szCs w:val="24"/>
        </w:rPr>
        <w:t>darb</w:t>
      </w:r>
      <w:r>
        <w:rPr>
          <w:rFonts w:ascii="Times New Roman" w:hAnsi="Times New Roman"/>
          <w:bCs/>
          <w:sz w:val="24"/>
          <w:szCs w:val="24"/>
        </w:rPr>
        <w:t>us</w:t>
      </w:r>
      <w:r w:rsidRPr="00AC7DF9">
        <w:rPr>
          <w:rFonts w:ascii="Times New Roman" w:hAnsi="Times New Roman"/>
          <w:bCs/>
          <w:sz w:val="24"/>
          <w:szCs w:val="24"/>
        </w:rPr>
        <w:t xml:space="preserve"> </w:t>
      </w:r>
      <w:r w:rsidRPr="00AC7DF9">
        <w:rPr>
          <w:rFonts w:ascii="Times New Roman" w:hAnsi="Times New Roman"/>
          <w:bCs/>
          <w:sz w:val="24"/>
          <w:szCs w:val="24"/>
          <w:lang w:val="lt-LT"/>
        </w:rPr>
        <w:t>sveikatos srit</w:t>
      </w:r>
      <w:r w:rsidRPr="00AC7DF9">
        <w:rPr>
          <w:rFonts w:ascii="Times New Roman" w:hAnsi="Times New Roman"/>
          <w:bCs/>
          <w:sz w:val="24"/>
          <w:szCs w:val="24"/>
        </w:rPr>
        <w:t>yje,</w:t>
      </w:r>
      <w:r>
        <w:rPr>
          <w:bCs/>
        </w:rPr>
        <w:t xml:space="preserve"> </w:t>
      </w:r>
      <w:r w:rsidR="00D1731B" w:rsidRPr="009F713F">
        <w:rPr>
          <w:rFonts w:ascii="Times New Roman" w:hAnsi="Times New Roman"/>
          <w:noProof/>
          <w:color w:val="000000" w:themeColor="text1"/>
          <w:sz w:val="24"/>
          <w:szCs w:val="24"/>
          <w:lang w:val="lt-LT"/>
        </w:rPr>
        <w:t>vykdyti Dainų pirminės sveikatos priežiūros centro pastato šiltinimo darbai</w:t>
      </w:r>
      <w:r>
        <w:rPr>
          <w:rFonts w:ascii="Times New Roman" w:hAnsi="Times New Roman"/>
          <w:noProof/>
          <w:color w:val="000000" w:themeColor="text1"/>
          <w:sz w:val="24"/>
          <w:szCs w:val="24"/>
        </w:rPr>
        <w:t xml:space="preserve">, </w:t>
      </w:r>
      <w:r w:rsidRPr="009F713F">
        <w:rPr>
          <w:rFonts w:ascii="Times New Roman" w:hAnsi="Times New Roman"/>
          <w:noProof/>
          <w:sz w:val="24"/>
          <w:szCs w:val="24"/>
          <w:lang w:val="lt-LT"/>
        </w:rPr>
        <w:t xml:space="preserve">atlikti Šiaulių centro poliklinikos </w:t>
      </w:r>
      <w:r w:rsidRPr="009F713F">
        <w:rPr>
          <w:rFonts w:ascii="Times New Roman" w:hAnsi="Times New Roman"/>
          <w:noProof/>
          <w:color w:val="000000" w:themeColor="text1"/>
          <w:sz w:val="24"/>
          <w:szCs w:val="24"/>
          <w:lang w:val="lt-LT"/>
        </w:rPr>
        <w:t>vidaus patalpų ir odontologinės įrangos atnaujinimo darbai</w:t>
      </w:r>
      <w:r>
        <w:rPr>
          <w:rFonts w:ascii="Times New Roman" w:hAnsi="Times New Roman"/>
          <w:noProof/>
          <w:color w:val="000000" w:themeColor="text1"/>
          <w:sz w:val="24"/>
          <w:szCs w:val="24"/>
          <w:lang w:val="lt-LT"/>
        </w:rPr>
        <w:t xml:space="preserve"> bei </w:t>
      </w:r>
      <w:r w:rsidRPr="009F713F">
        <w:rPr>
          <w:rFonts w:ascii="Times New Roman" w:hAnsi="Times New Roman"/>
          <w:noProof/>
          <w:color w:val="000000" w:themeColor="text1"/>
          <w:sz w:val="24"/>
          <w:szCs w:val="24"/>
          <w:lang w:val="lt-LT"/>
        </w:rPr>
        <w:t>Šiaulių reabilitacijos centre įvykdyti pastato rekuperavimo ir kondicionavimo sistemos įrengimo darbai, pastate įrengta ventiliacija</w:t>
      </w:r>
      <w:r>
        <w:rPr>
          <w:rFonts w:ascii="Times New Roman" w:hAnsi="Times New Roman"/>
          <w:noProof/>
          <w:color w:val="000000" w:themeColor="text1"/>
          <w:sz w:val="24"/>
          <w:szCs w:val="24"/>
          <w:lang w:val="lt-LT"/>
        </w:rPr>
        <w:t>.</w:t>
      </w:r>
    </w:p>
    <w:p w14:paraId="4E98FE04" w14:textId="12A133AE" w:rsidR="00D63DA9" w:rsidRPr="00D63DA9" w:rsidRDefault="00AC7DF9" w:rsidP="00D63DA9">
      <w:pPr>
        <w:ind w:firstLine="851"/>
        <w:jc w:val="both"/>
        <w:rPr>
          <w:rFonts w:ascii="Times New Roman" w:eastAsia="Calibri" w:hAnsi="Times New Roman" w:cs="Times New Roman"/>
          <w:sz w:val="24"/>
          <w:szCs w:val="24"/>
          <w:shd w:val="clear" w:color="auto" w:fill="FFFFFF"/>
        </w:rPr>
      </w:pPr>
      <w:r w:rsidRPr="00D63DA9">
        <w:rPr>
          <w:rFonts w:ascii="Times New Roman" w:hAnsi="Times New Roman" w:cs="Times New Roman"/>
          <w:sz w:val="24"/>
          <w:szCs w:val="24"/>
        </w:rPr>
        <w:t>Dėkoju visiems, kartu dirbusiems ir mus palaikiusiems.</w:t>
      </w:r>
      <w:r w:rsidRPr="00D63DA9">
        <w:rPr>
          <w:rFonts w:ascii="Times New Roman" w:eastAsia="Calibri" w:hAnsi="Times New Roman" w:cs="Times New Roman"/>
          <w:sz w:val="24"/>
          <w:szCs w:val="24"/>
          <w:shd w:val="clear" w:color="auto" w:fill="FFFFFF"/>
        </w:rPr>
        <w:t xml:space="preserve"> </w:t>
      </w:r>
      <w:r w:rsidR="009C2509">
        <w:rPr>
          <w:rFonts w:ascii="Times New Roman" w:eastAsia="Calibri" w:hAnsi="Times New Roman" w:cs="Times New Roman"/>
          <w:sz w:val="24"/>
          <w:szCs w:val="24"/>
          <w:shd w:val="clear" w:color="auto" w:fill="FFFFFF"/>
        </w:rPr>
        <w:t xml:space="preserve">2024 m. visų mūsų laukia ne mažiau svarbūs darbai – kartu su socialiniais – ekonominiai partneriais parengti Šiaulių miesto strategiją iki 2033 metų, </w:t>
      </w:r>
      <w:r w:rsidR="001C7D53">
        <w:rPr>
          <w:rFonts w:ascii="Times New Roman" w:eastAsia="Calibri" w:hAnsi="Times New Roman" w:cs="Times New Roman"/>
          <w:sz w:val="24"/>
          <w:szCs w:val="24"/>
          <w:shd w:val="clear" w:color="auto" w:fill="FFFFFF"/>
        </w:rPr>
        <w:t xml:space="preserve">pasiruošti jos įgyvendinimui ir </w:t>
      </w:r>
      <w:r w:rsidR="009C2509">
        <w:rPr>
          <w:rFonts w:ascii="Times New Roman" w:eastAsia="Calibri" w:hAnsi="Times New Roman" w:cs="Times New Roman"/>
          <w:sz w:val="24"/>
          <w:szCs w:val="24"/>
          <w:shd w:val="clear" w:color="auto" w:fill="FFFFFF"/>
        </w:rPr>
        <w:t xml:space="preserve">tęsti pradėtus darbus. </w:t>
      </w:r>
      <w:r w:rsidRPr="00D63DA9">
        <w:rPr>
          <w:rFonts w:ascii="Times New Roman" w:eastAsia="Calibri" w:hAnsi="Times New Roman" w:cs="Times New Roman"/>
          <w:sz w:val="24"/>
          <w:szCs w:val="24"/>
          <w:shd w:val="clear" w:color="auto" w:fill="FFFFFF"/>
        </w:rPr>
        <w:t xml:space="preserve">Tikiu, kad </w:t>
      </w:r>
      <w:r w:rsidR="00A71431" w:rsidRPr="00D63DA9">
        <w:rPr>
          <w:rFonts w:ascii="Times New Roman" w:eastAsia="Calibri" w:hAnsi="Times New Roman" w:cs="Times New Roman"/>
          <w:sz w:val="24"/>
          <w:szCs w:val="24"/>
          <w:shd w:val="clear" w:color="auto" w:fill="FFFFFF"/>
        </w:rPr>
        <w:t xml:space="preserve">sėkmingai dirbti ir siekti mūsų užsibrėžtų tikslų galime tik susitelkę </w:t>
      </w:r>
      <w:r w:rsidR="00D63DA9" w:rsidRPr="00D63DA9">
        <w:rPr>
          <w:rFonts w:ascii="Times New Roman" w:hAnsi="Times New Roman" w:cs="Times New Roman"/>
          <w:sz w:val="24"/>
          <w:szCs w:val="24"/>
          <w:shd w:val="clear" w:color="auto" w:fill="FFFFFF"/>
        </w:rPr>
        <w:t>ir</w:t>
      </w:r>
      <w:r w:rsidR="00A71431" w:rsidRPr="00D63DA9">
        <w:rPr>
          <w:rFonts w:ascii="Times New Roman" w:eastAsia="Calibri" w:hAnsi="Times New Roman" w:cs="Times New Roman"/>
          <w:sz w:val="24"/>
          <w:szCs w:val="24"/>
          <w:shd w:val="clear" w:color="auto" w:fill="FFFFFF"/>
        </w:rPr>
        <w:t xml:space="preserve"> veikdami kartu, </w:t>
      </w:r>
      <w:r w:rsidR="008F7050">
        <w:rPr>
          <w:rFonts w:ascii="Times New Roman" w:eastAsia="Calibri" w:hAnsi="Times New Roman" w:cs="Times New Roman"/>
          <w:sz w:val="24"/>
          <w:szCs w:val="24"/>
          <w:shd w:val="clear" w:color="auto" w:fill="FFFFFF"/>
        </w:rPr>
        <w:t xml:space="preserve">tikiu, </w:t>
      </w:r>
      <w:r w:rsidR="00D63DA9" w:rsidRPr="00D63DA9">
        <w:rPr>
          <w:rFonts w:ascii="Times New Roman" w:eastAsia="Calibri" w:hAnsi="Times New Roman" w:cs="Times New Roman"/>
          <w:sz w:val="24"/>
          <w:szCs w:val="24"/>
          <w:shd w:val="clear" w:color="auto" w:fill="FFFFFF"/>
        </w:rPr>
        <w:t>kad sėkmingai įveik</w:t>
      </w:r>
      <w:r w:rsidR="00CD0FC2">
        <w:rPr>
          <w:rFonts w:ascii="Times New Roman" w:eastAsia="Calibri" w:hAnsi="Times New Roman" w:cs="Times New Roman"/>
          <w:sz w:val="24"/>
          <w:szCs w:val="24"/>
          <w:shd w:val="clear" w:color="auto" w:fill="FFFFFF"/>
        </w:rPr>
        <w:t>sime</w:t>
      </w:r>
      <w:r w:rsidR="00D63DA9" w:rsidRPr="00D63DA9">
        <w:rPr>
          <w:rFonts w:ascii="Times New Roman" w:eastAsia="Calibri" w:hAnsi="Times New Roman" w:cs="Times New Roman"/>
          <w:sz w:val="24"/>
          <w:szCs w:val="24"/>
          <w:shd w:val="clear" w:color="auto" w:fill="FFFFFF"/>
        </w:rPr>
        <w:t xml:space="preserve"> visus  iššūkius, kurie mūsų laukia </w:t>
      </w:r>
      <w:r w:rsidR="00D63DA9" w:rsidRPr="00D63DA9">
        <w:rPr>
          <w:rFonts w:ascii="Times New Roman" w:hAnsi="Times New Roman" w:cs="Times New Roman"/>
          <w:sz w:val="24"/>
          <w:szCs w:val="24"/>
        </w:rPr>
        <w:t>202</w:t>
      </w:r>
      <w:r w:rsidR="00CD0FC2">
        <w:rPr>
          <w:rFonts w:ascii="Times New Roman" w:hAnsi="Times New Roman" w:cs="Times New Roman"/>
          <w:sz w:val="24"/>
          <w:szCs w:val="24"/>
        </w:rPr>
        <w:t>4</w:t>
      </w:r>
      <w:r w:rsidR="00D63DA9" w:rsidRPr="00D63DA9">
        <w:rPr>
          <w:rFonts w:ascii="Times New Roman" w:hAnsi="Times New Roman" w:cs="Times New Roman"/>
          <w:sz w:val="24"/>
          <w:szCs w:val="24"/>
        </w:rPr>
        <w:t xml:space="preserve"> m. </w:t>
      </w:r>
    </w:p>
    <w:p w14:paraId="313B09CD" w14:textId="5E55AE80" w:rsidR="00FE3421" w:rsidRPr="00AC7DF9" w:rsidRDefault="00FE3421" w:rsidP="00FE3421">
      <w:pPr>
        <w:pStyle w:val="Betarp1"/>
        <w:ind w:firstLine="851"/>
        <w:jc w:val="both"/>
        <w:rPr>
          <w:rFonts w:ascii="Times New Roman" w:hAnsi="Times New Roman"/>
          <w:noProof/>
          <w:sz w:val="24"/>
          <w:szCs w:val="24"/>
          <w:lang w:val="lt-LT"/>
        </w:rPr>
      </w:pPr>
    </w:p>
    <w:p w14:paraId="40F3CBC6" w14:textId="77777777" w:rsidR="00FE3421" w:rsidRPr="0059097C" w:rsidRDefault="00FE3421" w:rsidP="00FE3421">
      <w:pPr>
        <w:pStyle w:val="Betarp1"/>
        <w:ind w:firstLine="851"/>
        <w:jc w:val="both"/>
        <w:rPr>
          <w:rFonts w:ascii="Times New Roman" w:hAnsi="Times New Roman"/>
          <w:noProof/>
          <w:sz w:val="24"/>
          <w:szCs w:val="24"/>
          <w:lang w:val="lt-LT"/>
        </w:rPr>
      </w:pPr>
    </w:p>
    <w:p w14:paraId="63DD3DA6" w14:textId="77777777" w:rsidR="00FE3421" w:rsidRPr="0059097C" w:rsidRDefault="00FE3421" w:rsidP="00FE3421">
      <w:pPr>
        <w:pStyle w:val="Betarp1"/>
        <w:ind w:firstLine="851"/>
        <w:jc w:val="both"/>
        <w:rPr>
          <w:rFonts w:ascii="Times New Roman" w:hAnsi="Times New Roman"/>
          <w:noProof/>
          <w:sz w:val="24"/>
          <w:szCs w:val="24"/>
          <w:lang w:val="lt-LT"/>
        </w:rPr>
      </w:pPr>
    </w:p>
    <w:p w14:paraId="3992F786" w14:textId="77777777" w:rsidR="00FE3421" w:rsidRPr="0059097C" w:rsidRDefault="00FE3421" w:rsidP="00FE3421">
      <w:pPr>
        <w:pStyle w:val="Betarp1"/>
        <w:ind w:firstLine="851"/>
        <w:jc w:val="both"/>
        <w:rPr>
          <w:rFonts w:ascii="Times New Roman" w:hAnsi="Times New Roman"/>
          <w:noProof/>
          <w:sz w:val="24"/>
          <w:szCs w:val="24"/>
          <w:lang w:val="lt-LT"/>
        </w:rPr>
      </w:pPr>
    </w:p>
    <w:p w14:paraId="562EB0F0" w14:textId="77777777" w:rsidR="00FE3421" w:rsidRPr="0059097C" w:rsidRDefault="00FE3421" w:rsidP="00FE3421">
      <w:pPr>
        <w:pStyle w:val="Betarp1"/>
        <w:ind w:firstLine="851"/>
        <w:jc w:val="both"/>
        <w:rPr>
          <w:rFonts w:ascii="Times New Roman" w:hAnsi="Times New Roman"/>
          <w:noProof/>
          <w:sz w:val="24"/>
          <w:szCs w:val="24"/>
          <w:lang w:val="lt-LT"/>
        </w:rPr>
      </w:pPr>
    </w:p>
    <w:p w14:paraId="5846B82F" w14:textId="77777777" w:rsidR="00FE3421" w:rsidRPr="0059097C" w:rsidRDefault="00FE3421" w:rsidP="00FE3421">
      <w:pPr>
        <w:pStyle w:val="Betarp1"/>
        <w:ind w:firstLine="851"/>
        <w:jc w:val="both"/>
        <w:rPr>
          <w:rFonts w:ascii="Times New Roman" w:hAnsi="Times New Roman"/>
          <w:noProof/>
          <w:sz w:val="24"/>
          <w:szCs w:val="24"/>
          <w:lang w:val="lt-LT"/>
        </w:rPr>
      </w:pPr>
    </w:p>
    <w:p w14:paraId="2C14CA7A" w14:textId="1B8960C6" w:rsidR="00FE3421" w:rsidRPr="0059097C" w:rsidRDefault="00FE3421" w:rsidP="00067154">
      <w:pPr>
        <w:pStyle w:val="Betarp1"/>
        <w:rPr>
          <w:rFonts w:ascii="Times New Roman" w:hAnsi="Times New Roman"/>
          <w:noProof/>
          <w:sz w:val="24"/>
          <w:szCs w:val="24"/>
          <w:lang w:val="lt-LT"/>
        </w:rPr>
      </w:pPr>
      <w:r w:rsidRPr="0059097C">
        <w:rPr>
          <w:rFonts w:ascii="Times New Roman" w:hAnsi="Times New Roman"/>
          <w:noProof/>
          <w:sz w:val="24"/>
          <w:szCs w:val="24"/>
          <w:lang w:val="lt-LT"/>
        </w:rPr>
        <w:t xml:space="preserve">Šiaulių miesto savivaldybės </w:t>
      </w:r>
      <w:r w:rsidR="00067154">
        <w:rPr>
          <w:rFonts w:ascii="Times New Roman" w:hAnsi="Times New Roman"/>
          <w:noProof/>
          <w:sz w:val="24"/>
          <w:szCs w:val="24"/>
          <w:lang w:val="lt-LT"/>
        </w:rPr>
        <w:t xml:space="preserve">administracijos direktorius </w:t>
      </w:r>
      <w:r w:rsidRPr="0059097C">
        <w:rPr>
          <w:rFonts w:ascii="Times New Roman" w:hAnsi="Times New Roman"/>
          <w:noProof/>
          <w:sz w:val="24"/>
          <w:szCs w:val="24"/>
          <w:lang w:val="lt-LT"/>
        </w:rPr>
        <w:t xml:space="preserve"> </w:t>
      </w:r>
      <w:r w:rsidR="00067154">
        <w:rPr>
          <w:rFonts w:ascii="Times New Roman" w:hAnsi="Times New Roman"/>
          <w:noProof/>
          <w:sz w:val="24"/>
          <w:szCs w:val="24"/>
          <w:lang w:val="lt-LT"/>
        </w:rPr>
        <w:t xml:space="preserve">                                           </w:t>
      </w:r>
      <w:r w:rsidRPr="0059097C">
        <w:rPr>
          <w:rFonts w:ascii="Times New Roman" w:hAnsi="Times New Roman"/>
          <w:noProof/>
          <w:sz w:val="24"/>
          <w:szCs w:val="24"/>
          <w:lang w:val="lt-LT"/>
        </w:rPr>
        <w:t>A</w:t>
      </w:r>
      <w:r w:rsidR="00067154">
        <w:rPr>
          <w:rFonts w:ascii="Times New Roman" w:hAnsi="Times New Roman"/>
          <w:noProof/>
          <w:sz w:val="24"/>
          <w:szCs w:val="24"/>
          <w:lang w:val="lt-LT"/>
        </w:rPr>
        <w:t>ntanas Bartulis</w:t>
      </w:r>
    </w:p>
    <w:p w14:paraId="06B8947A" w14:textId="77777777" w:rsidR="00FE3421" w:rsidRDefault="00FE3421" w:rsidP="00940E3C">
      <w:pPr>
        <w:pStyle w:val="Betarp1"/>
        <w:jc w:val="center"/>
        <w:rPr>
          <w:rFonts w:ascii="Times New Roman" w:hAnsi="Times New Roman"/>
          <w:b/>
          <w:bCs/>
          <w:noProof/>
          <w:sz w:val="24"/>
          <w:szCs w:val="24"/>
          <w:lang w:val="lt-LT"/>
        </w:rPr>
      </w:pPr>
    </w:p>
    <w:p w14:paraId="04D0BE74" w14:textId="77777777" w:rsidR="00FE3421" w:rsidRDefault="00FE3421" w:rsidP="00940E3C">
      <w:pPr>
        <w:pStyle w:val="Betarp1"/>
        <w:jc w:val="center"/>
        <w:rPr>
          <w:rFonts w:ascii="Times New Roman" w:hAnsi="Times New Roman"/>
          <w:b/>
          <w:bCs/>
          <w:noProof/>
          <w:sz w:val="24"/>
          <w:szCs w:val="24"/>
          <w:lang w:val="lt-LT"/>
        </w:rPr>
      </w:pPr>
    </w:p>
    <w:p w14:paraId="1055E55A" w14:textId="77777777" w:rsidR="00FE3421" w:rsidRDefault="00FE3421" w:rsidP="00940E3C">
      <w:pPr>
        <w:pStyle w:val="Betarp1"/>
        <w:jc w:val="center"/>
        <w:rPr>
          <w:rFonts w:ascii="Times New Roman" w:hAnsi="Times New Roman"/>
          <w:b/>
          <w:bCs/>
          <w:noProof/>
          <w:sz w:val="24"/>
          <w:szCs w:val="24"/>
          <w:lang w:val="lt-LT"/>
        </w:rPr>
      </w:pPr>
    </w:p>
    <w:p w14:paraId="25B2131C" w14:textId="77777777" w:rsidR="009C2509" w:rsidRDefault="009C2509" w:rsidP="00940E3C">
      <w:pPr>
        <w:pStyle w:val="Betarp1"/>
        <w:jc w:val="center"/>
        <w:rPr>
          <w:rFonts w:ascii="Times New Roman" w:hAnsi="Times New Roman"/>
          <w:b/>
          <w:bCs/>
          <w:noProof/>
          <w:sz w:val="24"/>
          <w:szCs w:val="24"/>
          <w:lang w:val="lt-LT"/>
        </w:rPr>
      </w:pPr>
    </w:p>
    <w:p w14:paraId="35321386" w14:textId="77777777" w:rsidR="009C2509" w:rsidRDefault="009C2509" w:rsidP="00940E3C">
      <w:pPr>
        <w:pStyle w:val="Betarp1"/>
        <w:jc w:val="center"/>
        <w:rPr>
          <w:rFonts w:ascii="Times New Roman" w:hAnsi="Times New Roman"/>
          <w:b/>
          <w:bCs/>
          <w:noProof/>
          <w:sz w:val="24"/>
          <w:szCs w:val="24"/>
          <w:lang w:val="lt-LT"/>
        </w:rPr>
      </w:pPr>
    </w:p>
    <w:p w14:paraId="3F81867E" w14:textId="77777777" w:rsidR="009C2509" w:rsidRDefault="009C2509" w:rsidP="00940E3C">
      <w:pPr>
        <w:pStyle w:val="Betarp1"/>
        <w:jc w:val="center"/>
        <w:rPr>
          <w:rFonts w:ascii="Times New Roman" w:hAnsi="Times New Roman"/>
          <w:b/>
          <w:bCs/>
          <w:noProof/>
          <w:sz w:val="24"/>
          <w:szCs w:val="24"/>
          <w:lang w:val="lt-LT"/>
        </w:rPr>
      </w:pPr>
    </w:p>
    <w:p w14:paraId="22DC7466" w14:textId="77777777" w:rsidR="009C2509" w:rsidRDefault="009C2509" w:rsidP="00940E3C">
      <w:pPr>
        <w:pStyle w:val="Betarp1"/>
        <w:jc w:val="center"/>
        <w:rPr>
          <w:rFonts w:ascii="Times New Roman" w:hAnsi="Times New Roman"/>
          <w:b/>
          <w:bCs/>
          <w:noProof/>
          <w:sz w:val="24"/>
          <w:szCs w:val="24"/>
          <w:lang w:val="lt-LT"/>
        </w:rPr>
      </w:pPr>
    </w:p>
    <w:p w14:paraId="49E48244" w14:textId="77777777" w:rsidR="009C2509" w:rsidRDefault="009C2509" w:rsidP="00940E3C">
      <w:pPr>
        <w:pStyle w:val="Betarp1"/>
        <w:jc w:val="center"/>
        <w:rPr>
          <w:rFonts w:ascii="Times New Roman" w:hAnsi="Times New Roman"/>
          <w:b/>
          <w:bCs/>
          <w:noProof/>
          <w:sz w:val="24"/>
          <w:szCs w:val="24"/>
          <w:lang w:val="lt-LT"/>
        </w:rPr>
      </w:pPr>
    </w:p>
    <w:p w14:paraId="1482D89E" w14:textId="77777777" w:rsidR="009C2509" w:rsidRDefault="009C2509" w:rsidP="00940E3C">
      <w:pPr>
        <w:pStyle w:val="Betarp1"/>
        <w:jc w:val="center"/>
        <w:rPr>
          <w:rFonts w:ascii="Times New Roman" w:hAnsi="Times New Roman"/>
          <w:b/>
          <w:bCs/>
          <w:noProof/>
          <w:sz w:val="24"/>
          <w:szCs w:val="24"/>
          <w:lang w:val="lt-LT"/>
        </w:rPr>
      </w:pPr>
    </w:p>
    <w:p w14:paraId="3DDDECC0" w14:textId="77777777" w:rsidR="009C2509" w:rsidRDefault="009C2509" w:rsidP="00940E3C">
      <w:pPr>
        <w:pStyle w:val="Betarp1"/>
        <w:jc w:val="center"/>
        <w:rPr>
          <w:rFonts w:ascii="Times New Roman" w:hAnsi="Times New Roman"/>
          <w:b/>
          <w:bCs/>
          <w:noProof/>
          <w:sz w:val="24"/>
          <w:szCs w:val="24"/>
          <w:lang w:val="lt-LT"/>
        </w:rPr>
      </w:pPr>
    </w:p>
    <w:p w14:paraId="22A4A091" w14:textId="77777777" w:rsidR="009C2509" w:rsidRDefault="009C2509" w:rsidP="00940E3C">
      <w:pPr>
        <w:pStyle w:val="Betarp1"/>
        <w:jc w:val="center"/>
        <w:rPr>
          <w:rFonts w:ascii="Times New Roman" w:hAnsi="Times New Roman"/>
          <w:b/>
          <w:bCs/>
          <w:noProof/>
          <w:sz w:val="24"/>
          <w:szCs w:val="24"/>
          <w:lang w:val="lt-LT"/>
        </w:rPr>
      </w:pPr>
    </w:p>
    <w:p w14:paraId="34B6CCE3" w14:textId="77777777" w:rsidR="009C2509" w:rsidRDefault="009C2509" w:rsidP="00940E3C">
      <w:pPr>
        <w:pStyle w:val="Betarp1"/>
        <w:jc w:val="center"/>
        <w:rPr>
          <w:rFonts w:ascii="Times New Roman" w:hAnsi="Times New Roman"/>
          <w:b/>
          <w:bCs/>
          <w:noProof/>
          <w:sz w:val="24"/>
          <w:szCs w:val="24"/>
          <w:lang w:val="lt-LT"/>
        </w:rPr>
      </w:pPr>
    </w:p>
    <w:p w14:paraId="7A46EA40" w14:textId="77777777" w:rsidR="009C2509" w:rsidRDefault="009C2509" w:rsidP="00940E3C">
      <w:pPr>
        <w:pStyle w:val="Betarp1"/>
        <w:jc w:val="center"/>
        <w:rPr>
          <w:rFonts w:ascii="Times New Roman" w:hAnsi="Times New Roman"/>
          <w:b/>
          <w:bCs/>
          <w:noProof/>
          <w:sz w:val="24"/>
          <w:szCs w:val="24"/>
          <w:lang w:val="lt-LT"/>
        </w:rPr>
      </w:pPr>
    </w:p>
    <w:p w14:paraId="3C192C53" w14:textId="77777777" w:rsidR="009C2509" w:rsidRDefault="009C2509" w:rsidP="00940E3C">
      <w:pPr>
        <w:pStyle w:val="Betarp1"/>
        <w:jc w:val="center"/>
        <w:rPr>
          <w:rFonts w:ascii="Times New Roman" w:hAnsi="Times New Roman"/>
          <w:b/>
          <w:bCs/>
          <w:noProof/>
          <w:sz w:val="24"/>
          <w:szCs w:val="24"/>
          <w:lang w:val="lt-LT"/>
        </w:rPr>
      </w:pPr>
    </w:p>
    <w:p w14:paraId="4B306D33" w14:textId="77777777" w:rsidR="009C2509" w:rsidRDefault="009C2509" w:rsidP="00940E3C">
      <w:pPr>
        <w:pStyle w:val="Betarp1"/>
        <w:jc w:val="center"/>
        <w:rPr>
          <w:rFonts w:ascii="Times New Roman" w:hAnsi="Times New Roman"/>
          <w:b/>
          <w:bCs/>
          <w:noProof/>
          <w:sz w:val="24"/>
          <w:szCs w:val="24"/>
          <w:lang w:val="lt-LT"/>
        </w:rPr>
      </w:pPr>
    </w:p>
    <w:p w14:paraId="7115D12F" w14:textId="77777777" w:rsidR="00FE3421" w:rsidRDefault="00FE3421" w:rsidP="00940E3C">
      <w:pPr>
        <w:pStyle w:val="Betarp1"/>
        <w:jc w:val="center"/>
        <w:rPr>
          <w:rFonts w:ascii="Times New Roman" w:hAnsi="Times New Roman"/>
          <w:b/>
          <w:bCs/>
          <w:noProof/>
          <w:sz w:val="24"/>
          <w:szCs w:val="24"/>
          <w:lang w:val="lt-LT"/>
        </w:rPr>
      </w:pPr>
    </w:p>
    <w:p w14:paraId="40558332" w14:textId="77777777" w:rsidR="00FE3421" w:rsidRDefault="00FE3421" w:rsidP="00940E3C">
      <w:pPr>
        <w:pStyle w:val="Betarp1"/>
        <w:jc w:val="center"/>
        <w:rPr>
          <w:rFonts w:ascii="Times New Roman" w:hAnsi="Times New Roman"/>
          <w:b/>
          <w:bCs/>
          <w:noProof/>
          <w:sz w:val="24"/>
          <w:szCs w:val="24"/>
          <w:lang w:val="lt-LT"/>
        </w:rPr>
      </w:pPr>
    </w:p>
    <w:p w14:paraId="1FE7AFED" w14:textId="77777777" w:rsidR="007C7073" w:rsidRDefault="007C7073" w:rsidP="00940E3C">
      <w:pPr>
        <w:pStyle w:val="Betarp1"/>
        <w:jc w:val="center"/>
        <w:rPr>
          <w:rFonts w:ascii="Times New Roman" w:hAnsi="Times New Roman"/>
          <w:b/>
          <w:bCs/>
          <w:noProof/>
          <w:sz w:val="24"/>
          <w:szCs w:val="24"/>
          <w:lang w:val="lt-LT"/>
        </w:rPr>
      </w:pPr>
    </w:p>
    <w:p w14:paraId="3F9FDE86" w14:textId="42465996" w:rsidR="00E36218" w:rsidRPr="00E36218" w:rsidRDefault="00E36218" w:rsidP="00940E3C">
      <w:pPr>
        <w:pStyle w:val="Betarp1"/>
        <w:jc w:val="center"/>
        <w:rPr>
          <w:rFonts w:ascii="Times New Roman" w:hAnsi="Times New Roman"/>
          <w:b/>
          <w:bCs/>
          <w:noProof/>
          <w:sz w:val="24"/>
          <w:szCs w:val="24"/>
          <w:lang w:val="lt-LT"/>
        </w:rPr>
      </w:pPr>
      <w:r w:rsidRPr="00E36218">
        <w:rPr>
          <w:rFonts w:ascii="Times New Roman" w:hAnsi="Times New Roman"/>
          <w:b/>
          <w:bCs/>
          <w:noProof/>
          <w:sz w:val="24"/>
          <w:szCs w:val="24"/>
          <w:lang w:val="lt-LT"/>
        </w:rPr>
        <w:lastRenderedPageBreak/>
        <w:t>BENDROSIOS VALDYMO FUNKCIJOS</w:t>
      </w:r>
    </w:p>
    <w:p w14:paraId="1A92053F" w14:textId="77777777" w:rsidR="00DC21DF" w:rsidRPr="00525E78" w:rsidRDefault="00DC21DF" w:rsidP="0709DB12">
      <w:pPr>
        <w:pStyle w:val="Betarp1"/>
        <w:jc w:val="center"/>
        <w:rPr>
          <w:rFonts w:ascii="Times New Roman" w:hAnsi="Times New Roman"/>
          <w:noProof/>
          <w:sz w:val="24"/>
          <w:szCs w:val="24"/>
          <w:lang w:val="lt-LT"/>
        </w:rPr>
      </w:pPr>
    </w:p>
    <w:p w14:paraId="2407FD9A" w14:textId="68BB061B" w:rsidR="00DC21DF" w:rsidRPr="00C80D72" w:rsidRDefault="00E36218" w:rsidP="00E36218">
      <w:pPr>
        <w:pStyle w:val="Betarp1"/>
        <w:jc w:val="center"/>
        <w:rPr>
          <w:rFonts w:ascii="Times New Roman" w:hAnsi="Times New Roman"/>
          <w:b/>
          <w:bCs/>
          <w:noProof/>
          <w:sz w:val="24"/>
          <w:szCs w:val="24"/>
          <w:lang w:val="lt-LT"/>
        </w:rPr>
      </w:pPr>
      <w:r>
        <w:rPr>
          <w:rFonts w:ascii="Times New Roman" w:hAnsi="Times New Roman"/>
          <w:b/>
          <w:bCs/>
          <w:noProof/>
          <w:sz w:val="24"/>
          <w:szCs w:val="24"/>
          <w:lang w:val="lt-LT"/>
        </w:rPr>
        <w:t>Strateginis planavimas</w:t>
      </w:r>
    </w:p>
    <w:p w14:paraId="4A2FB968" w14:textId="77777777" w:rsidR="000F5BAF" w:rsidRPr="00525E78" w:rsidRDefault="000F5BAF" w:rsidP="0709DB12">
      <w:pPr>
        <w:pStyle w:val="Betarp1"/>
        <w:jc w:val="center"/>
        <w:rPr>
          <w:rFonts w:ascii="Times New Roman" w:hAnsi="Times New Roman"/>
          <w:noProof/>
          <w:sz w:val="24"/>
          <w:szCs w:val="24"/>
          <w:lang w:val="lt-LT"/>
        </w:rPr>
      </w:pPr>
    </w:p>
    <w:p w14:paraId="007664BE" w14:textId="7DBB76E8" w:rsidR="00263F97" w:rsidRPr="00464E74" w:rsidRDefault="00B33A8D" w:rsidP="00436CE0">
      <w:pPr>
        <w:spacing w:after="0" w:line="240" w:lineRule="auto"/>
        <w:ind w:firstLine="720"/>
        <w:jc w:val="both"/>
        <w:rPr>
          <w:rFonts w:ascii="Times New Roman" w:eastAsia="Times New Roman" w:hAnsi="Times New Roman" w:cs="Times New Roman"/>
          <w:sz w:val="24"/>
          <w:szCs w:val="24"/>
        </w:rPr>
      </w:pPr>
      <w:r w:rsidRPr="00B33A8D">
        <w:rPr>
          <w:rFonts w:ascii="Times New Roman" w:eastAsia="Times New Roman" w:hAnsi="Times New Roman" w:cs="Times New Roman"/>
          <w:b/>
          <w:bCs/>
          <w:sz w:val="24"/>
          <w:szCs w:val="24"/>
        </w:rPr>
        <w:t>Dalyvavimas Šiaulių regiono plėtros plano įgyvendinime.</w:t>
      </w:r>
      <w:r>
        <w:rPr>
          <w:rFonts w:ascii="Times New Roman" w:eastAsia="Times New Roman" w:hAnsi="Times New Roman" w:cs="Times New Roman"/>
          <w:sz w:val="24"/>
          <w:szCs w:val="24"/>
        </w:rPr>
        <w:t xml:space="preserve"> </w:t>
      </w:r>
      <w:r w:rsidR="000C10D0" w:rsidRPr="000C10D0">
        <w:rPr>
          <w:rFonts w:ascii="Times New Roman" w:eastAsia="Times New Roman" w:hAnsi="Times New Roman" w:cs="Times New Roman"/>
          <w:sz w:val="24"/>
          <w:szCs w:val="24"/>
        </w:rPr>
        <w:t>Šiaulių miesto savivaldybė</w:t>
      </w:r>
      <w:r w:rsidR="00636657">
        <w:rPr>
          <w:rFonts w:ascii="Times New Roman" w:eastAsia="Times New Roman" w:hAnsi="Times New Roman" w:cs="Times New Roman"/>
          <w:sz w:val="24"/>
          <w:szCs w:val="24"/>
        </w:rPr>
        <w:t xml:space="preserve">s adminsitracija </w:t>
      </w:r>
      <w:r w:rsidR="000C10D0">
        <w:rPr>
          <w:rFonts w:ascii="Times New Roman" w:eastAsia="Times New Roman" w:hAnsi="Times New Roman" w:cs="Times New Roman"/>
          <w:sz w:val="24"/>
          <w:szCs w:val="24"/>
        </w:rPr>
        <w:t>(</w:t>
      </w:r>
      <w:r w:rsidR="000C10D0" w:rsidRPr="00525E78">
        <w:rPr>
          <w:rFonts w:ascii="Times New Roman" w:eastAsia="Times New Roman" w:hAnsi="Times New Roman" w:cs="Times New Roman"/>
          <w:sz w:val="24"/>
          <w:szCs w:val="24"/>
        </w:rPr>
        <w:t>toliau – Savivaldybė</w:t>
      </w:r>
      <w:r w:rsidR="00436CE0">
        <w:rPr>
          <w:rFonts w:ascii="Times New Roman" w:eastAsia="Times New Roman" w:hAnsi="Times New Roman" w:cs="Times New Roman"/>
          <w:sz w:val="24"/>
          <w:szCs w:val="24"/>
        </w:rPr>
        <w:t>s administracija</w:t>
      </w:r>
      <w:r w:rsidR="000C10D0" w:rsidRPr="00525E78">
        <w:rPr>
          <w:rFonts w:ascii="Times New Roman" w:eastAsia="Times New Roman" w:hAnsi="Times New Roman" w:cs="Times New Roman"/>
          <w:sz w:val="24"/>
          <w:szCs w:val="24"/>
        </w:rPr>
        <w:t>)</w:t>
      </w:r>
      <w:r w:rsidR="00CB21C2">
        <w:rPr>
          <w:rFonts w:ascii="Times New Roman" w:eastAsia="Times New Roman" w:hAnsi="Times New Roman" w:cs="Times New Roman"/>
          <w:sz w:val="24"/>
          <w:szCs w:val="24"/>
        </w:rPr>
        <w:t xml:space="preserve"> dalyvauja </w:t>
      </w:r>
      <w:r w:rsidR="0043319F">
        <w:rPr>
          <w:rFonts w:ascii="Times New Roman" w:eastAsia="Times New Roman" w:hAnsi="Times New Roman" w:cs="Times New Roman"/>
          <w:sz w:val="24"/>
          <w:szCs w:val="24"/>
        </w:rPr>
        <w:t>2022</w:t>
      </w:r>
      <w:r w:rsidR="0043319F" w:rsidRPr="00525E78">
        <w:rPr>
          <w:rFonts w:ascii="Times New Roman" w:eastAsia="Times New Roman" w:hAnsi="Times New Roman" w:cs="Times New Roman"/>
          <w:sz w:val="24"/>
          <w:szCs w:val="24"/>
        </w:rPr>
        <w:t>–</w:t>
      </w:r>
      <w:r w:rsidR="0043319F">
        <w:rPr>
          <w:rFonts w:ascii="Times New Roman" w:eastAsia="Times New Roman" w:hAnsi="Times New Roman" w:cs="Times New Roman"/>
          <w:sz w:val="24"/>
          <w:szCs w:val="24"/>
        </w:rPr>
        <w:t xml:space="preserve">2030 m. </w:t>
      </w:r>
      <w:r w:rsidR="00CB21C2">
        <w:rPr>
          <w:rFonts w:ascii="Times New Roman" w:eastAsia="Times New Roman" w:hAnsi="Times New Roman" w:cs="Times New Roman"/>
          <w:sz w:val="24"/>
          <w:szCs w:val="24"/>
        </w:rPr>
        <w:t>Šiaulių regiono plėtros plano</w:t>
      </w:r>
      <w:r w:rsidR="004B4D54">
        <w:rPr>
          <w:rFonts w:ascii="Times New Roman" w:eastAsia="Times New Roman" w:hAnsi="Times New Roman" w:cs="Times New Roman"/>
          <w:sz w:val="24"/>
          <w:szCs w:val="24"/>
        </w:rPr>
        <w:t xml:space="preserve"> (toliau - ŠRPP)</w:t>
      </w:r>
      <w:r w:rsidR="00CB21C2">
        <w:rPr>
          <w:rFonts w:ascii="Times New Roman" w:eastAsia="Times New Roman" w:hAnsi="Times New Roman" w:cs="Times New Roman"/>
          <w:sz w:val="24"/>
          <w:szCs w:val="24"/>
        </w:rPr>
        <w:t xml:space="preserve"> įgyvendinime </w:t>
      </w:r>
      <w:r w:rsidR="0043319F">
        <w:rPr>
          <w:rFonts w:ascii="Times New Roman" w:eastAsia="Times New Roman" w:hAnsi="Times New Roman" w:cs="Times New Roman"/>
          <w:sz w:val="24"/>
          <w:szCs w:val="24"/>
        </w:rPr>
        <w:t>siekdama Šiaulių regiono plėtros plane patvirtintų tikslų</w:t>
      </w:r>
      <w:r w:rsidR="004B4D54">
        <w:rPr>
          <w:rFonts w:ascii="Times New Roman" w:eastAsia="Times New Roman" w:hAnsi="Times New Roman" w:cs="Times New Roman"/>
          <w:sz w:val="24"/>
          <w:szCs w:val="24"/>
        </w:rPr>
        <w:t xml:space="preserve">, </w:t>
      </w:r>
      <w:r w:rsidR="0043319F">
        <w:rPr>
          <w:rFonts w:ascii="Times New Roman" w:eastAsia="Times New Roman" w:hAnsi="Times New Roman" w:cs="Times New Roman"/>
          <w:sz w:val="24"/>
          <w:szCs w:val="24"/>
        </w:rPr>
        <w:t>uždavinių</w:t>
      </w:r>
      <w:r w:rsidR="004B4D54">
        <w:rPr>
          <w:rFonts w:ascii="Times New Roman" w:eastAsia="Times New Roman" w:hAnsi="Times New Roman" w:cs="Times New Roman"/>
          <w:sz w:val="24"/>
          <w:szCs w:val="24"/>
        </w:rPr>
        <w:t xml:space="preserve"> </w:t>
      </w:r>
      <w:r w:rsidR="009851D4">
        <w:rPr>
          <w:rFonts w:ascii="Times New Roman" w:eastAsia="Times New Roman" w:hAnsi="Times New Roman" w:cs="Times New Roman"/>
          <w:sz w:val="24"/>
          <w:szCs w:val="24"/>
        </w:rPr>
        <w:t>įgyvendindama</w:t>
      </w:r>
      <w:r w:rsidR="004B4D54">
        <w:rPr>
          <w:rFonts w:ascii="Times New Roman" w:eastAsia="Times New Roman" w:hAnsi="Times New Roman" w:cs="Times New Roman"/>
          <w:sz w:val="24"/>
          <w:szCs w:val="24"/>
        </w:rPr>
        <w:t xml:space="preserve"> </w:t>
      </w:r>
      <w:r w:rsidR="009851D4">
        <w:rPr>
          <w:rFonts w:ascii="Times New Roman" w:eastAsia="Times New Roman" w:hAnsi="Times New Roman" w:cs="Times New Roman"/>
          <w:sz w:val="24"/>
          <w:szCs w:val="24"/>
        </w:rPr>
        <w:t xml:space="preserve">plano </w:t>
      </w:r>
      <w:r w:rsidR="004B4D54">
        <w:rPr>
          <w:rFonts w:ascii="Times New Roman" w:eastAsia="Times New Roman" w:hAnsi="Times New Roman" w:cs="Times New Roman"/>
          <w:sz w:val="24"/>
          <w:szCs w:val="24"/>
        </w:rPr>
        <w:t>priemon</w:t>
      </w:r>
      <w:r w:rsidR="009851D4">
        <w:rPr>
          <w:rFonts w:ascii="Times New Roman" w:eastAsia="Times New Roman" w:hAnsi="Times New Roman" w:cs="Times New Roman"/>
          <w:sz w:val="24"/>
          <w:szCs w:val="24"/>
        </w:rPr>
        <w:t>es ar jų veiklas</w:t>
      </w:r>
      <w:r w:rsidR="0043319F">
        <w:rPr>
          <w:rFonts w:ascii="Times New Roman" w:eastAsia="Times New Roman" w:hAnsi="Times New Roman" w:cs="Times New Roman"/>
          <w:sz w:val="24"/>
          <w:szCs w:val="24"/>
        </w:rPr>
        <w:t>.</w:t>
      </w:r>
      <w:r w:rsidR="004B4D54">
        <w:rPr>
          <w:rFonts w:ascii="Times New Roman" w:eastAsia="Times New Roman" w:hAnsi="Times New Roman" w:cs="Times New Roman"/>
          <w:sz w:val="24"/>
          <w:szCs w:val="24"/>
        </w:rPr>
        <w:t xml:space="preserve"> </w:t>
      </w:r>
    </w:p>
    <w:p w14:paraId="59DC0FE3" w14:textId="3DA46935" w:rsidR="15835DB7" w:rsidRPr="00525E78" w:rsidRDefault="0709DB12" w:rsidP="0709DB12">
      <w:pPr>
        <w:spacing w:after="0" w:line="240" w:lineRule="auto"/>
        <w:ind w:firstLine="720"/>
        <w:jc w:val="both"/>
        <w:rPr>
          <w:rFonts w:ascii="Times New Roman" w:eastAsia="Times New Roman" w:hAnsi="Times New Roman" w:cs="Times New Roman"/>
          <w:sz w:val="24"/>
          <w:szCs w:val="24"/>
        </w:rPr>
      </w:pPr>
      <w:r w:rsidRPr="00525E78">
        <w:rPr>
          <w:rFonts w:ascii="Times New Roman" w:eastAsia="Times New Roman" w:hAnsi="Times New Roman" w:cs="Times New Roman"/>
          <w:b/>
          <w:bCs/>
          <w:sz w:val="24"/>
          <w:szCs w:val="24"/>
        </w:rPr>
        <w:t>Strateginis planavimas</w:t>
      </w:r>
      <w:r w:rsidR="00B33A8D">
        <w:rPr>
          <w:rFonts w:ascii="Times New Roman" w:eastAsia="Times New Roman" w:hAnsi="Times New Roman" w:cs="Times New Roman"/>
          <w:b/>
          <w:bCs/>
          <w:sz w:val="24"/>
          <w:szCs w:val="24"/>
        </w:rPr>
        <w:t xml:space="preserve"> Savivaldybėje</w:t>
      </w:r>
      <w:r w:rsidRPr="00525E78">
        <w:rPr>
          <w:rFonts w:ascii="Times New Roman" w:eastAsia="Times New Roman" w:hAnsi="Times New Roman" w:cs="Times New Roman"/>
          <w:b/>
          <w:bCs/>
          <w:sz w:val="24"/>
          <w:szCs w:val="24"/>
        </w:rPr>
        <w:t>.</w:t>
      </w:r>
      <w:r w:rsidRPr="00525E78">
        <w:rPr>
          <w:rFonts w:ascii="Times New Roman" w:eastAsia="Times New Roman" w:hAnsi="Times New Roman" w:cs="Times New Roman"/>
          <w:sz w:val="24"/>
          <w:szCs w:val="24"/>
        </w:rPr>
        <w:t xml:space="preserve"> </w:t>
      </w:r>
      <w:r w:rsidR="000C10D0">
        <w:rPr>
          <w:rFonts w:ascii="Times New Roman" w:eastAsia="Times New Roman" w:hAnsi="Times New Roman" w:cs="Times New Roman"/>
          <w:sz w:val="24"/>
          <w:szCs w:val="24"/>
        </w:rPr>
        <w:t>S</w:t>
      </w:r>
      <w:r w:rsidRPr="00525E78">
        <w:rPr>
          <w:rFonts w:ascii="Times New Roman" w:eastAsia="Times New Roman" w:hAnsi="Times New Roman" w:cs="Times New Roman"/>
          <w:sz w:val="24"/>
          <w:szCs w:val="24"/>
        </w:rPr>
        <w:t>avivaldybė</w:t>
      </w:r>
      <w:r w:rsidR="000C10D0">
        <w:rPr>
          <w:rFonts w:ascii="Times New Roman" w:eastAsia="Times New Roman" w:hAnsi="Times New Roman" w:cs="Times New Roman"/>
          <w:sz w:val="24"/>
          <w:szCs w:val="24"/>
        </w:rPr>
        <w:t xml:space="preserve">s </w:t>
      </w:r>
      <w:r w:rsidRPr="00525E78">
        <w:rPr>
          <w:rFonts w:ascii="Times New Roman" w:eastAsia="Times New Roman" w:hAnsi="Times New Roman" w:cs="Times New Roman"/>
          <w:sz w:val="24"/>
          <w:szCs w:val="24"/>
        </w:rPr>
        <w:t>administracija savo darbe vadov</w:t>
      </w:r>
      <w:r w:rsidR="00B14EBE">
        <w:rPr>
          <w:rFonts w:ascii="Times New Roman" w:eastAsia="Times New Roman" w:hAnsi="Times New Roman" w:cs="Times New Roman"/>
          <w:sz w:val="24"/>
          <w:szCs w:val="24"/>
        </w:rPr>
        <w:t>avosi</w:t>
      </w:r>
      <w:r w:rsidRPr="00525E78">
        <w:rPr>
          <w:rFonts w:ascii="Times New Roman" w:eastAsia="Times New Roman" w:hAnsi="Times New Roman" w:cs="Times New Roman"/>
          <w:sz w:val="24"/>
          <w:szCs w:val="24"/>
        </w:rPr>
        <w:t xml:space="preserve"> 2015</w:t>
      </w:r>
      <w:bookmarkStart w:id="0" w:name="_Hlk163638145"/>
      <w:r w:rsidRPr="00525E78">
        <w:rPr>
          <w:rFonts w:ascii="Times New Roman" w:eastAsia="Times New Roman" w:hAnsi="Times New Roman" w:cs="Times New Roman"/>
          <w:sz w:val="24"/>
          <w:szCs w:val="24"/>
        </w:rPr>
        <w:t>–</w:t>
      </w:r>
      <w:bookmarkEnd w:id="0"/>
      <w:r w:rsidRPr="00525E78">
        <w:rPr>
          <w:rFonts w:ascii="Times New Roman" w:eastAsia="Times New Roman" w:hAnsi="Times New Roman" w:cs="Times New Roman"/>
          <w:sz w:val="24"/>
          <w:szCs w:val="24"/>
        </w:rPr>
        <w:t>2024 m. Šiaulių miesto strateginiu plėtros planu (toliau – ŠSPP), patvirtintu 2016 m. rugpjūčio 25 d. Savivaldybės tarybos sprendimu Nr. T-325.</w:t>
      </w:r>
    </w:p>
    <w:p w14:paraId="7E4ADA47" w14:textId="15A9021D" w:rsidR="15835DB7" w:rsidRPr="00525E78" w:rsidRDefault="0709DB12" w:rsidP="00CF2769">
      <w:pPr>
        <w:spacing w:after="0" w:line="240" w:lineRule="auto"/>
        <w:ind w:firstLine="720"/>
        <w:jc w:val="both"/>
        <w:rPr>
          <w:rFonts w:ascii="Times New Roman" w:eastAsia="Times New Roman" w:hAnsi="Times New Roman" w:cs="Times New Roman"/>
          <w:color w:val="000000" w:themeColor="text1"/>
          <w:sz w:val="24"/>
          <w:szCs w:val="24"/>
        </w:rPr>
      </w:pPr>
      <w:r w:rsidRPr="00525E78">
        <w:rPr>
          <w:rFonts w:ascii="Times New Roman" w:eastAsia="Times New Roman" w:hAnsi="Times New Roman" w:cs="Times New Roman"/>
          <w:sz w:val="24"/>
          <w:szCs w:val="24"/>
        </w:rPr>
        <w:t>202</w:t>
      </w:r>
      <w:r w:rsidR="00B14EBE">
        <w:rPr>
          <w:rFonts w:ascii="Times New Roman" w:eastAsia="Times New Roman" w:hAnsi="Times New Roman" w:cs="Times New Roman"/>
          <w:sz w:val="24"/>
          <w:szCs w:val="24"/>
        </w:rPr>
        <w:t>3</w:t>
      </w:r>
      <w:r w:rsidRPr="00525E78">
        <w:rPr>
          <w:rFonts w:ascii="Times New Roman" w:eastAsia="Times New Roman" w:hAnsi="Times New Roman" w:cs="Times New Roman"/>
          <w:sz w:val="24"/>
          <w:szCs w:val="24"/>
        </w:rPr>
        <w:t xml:space="preserve"> m. Savivaldybės veikla buvo vykdoma vadovaujantis </w:t>
      </w:r>
      <w:r w:rsidRPr="00FE2B63">
        <w:rPr>
          <w:rFonts w:ascii="Times New Roman" w:eastAsia="Times New Roman" w:hAnsi="Times New Roman" w:cs="Times New Roman"/>
          <w:sz w:val="24"/>
          <w:szCs w:val="24"/>
        </w:rPr>
        <w:t>Savivaldybės tarybos 2023 m. vasario 2 d. sprendimu Nr. T-1 patvirtintu Šiaulių miesto savivaldybės 2023–2025 m. strateginiu veiklos planu</w:t>
      </w:r>
      <w:r w:rsidR="00B14EBE">
        <w:rPr>
          <w:rFonts w:ascii="Times New Roman" w:eastAsia="Times New Roman" w:hAnsi="Times New Roman" w:cs="Times New Roman"/>
          <w:sz w:val="24"/>
          <w:szCs w:val="24"/>
        </w:rPr>
        <w:t xml:space="preserve"> susidedančiu</w:t>
      </w:r>
      <w:r w:rsidRPr="00FE2B63">
        <w:rPr>
          <w:rFonts w:ascii="Times New Roman" w:eastAsia="Times New Roman" w:hAnsi="Times New Roman" w:cs="Times New Roman"/>
          <w:sz w:val="24"/>
          <w:szCs w:val="24"/>
        </w:rPr>
        <w:t xml:space="preserve"> iš 11 programų. </w:t>
      </w:r>
      <w:r w:rsidR="00CF2769">
        <w:rPr>
          <w:rFonts w:ascii="Times New Roman" w:eastAsia="Times New Roman" w:hAnsi="Times New Roman" w:cs="Times New Roman"/>
          <w:color w:val="000000" w:themeColor="text1"/>
          <w:sz w:val="24"/>
          <w:szCs w:val="24"/>
        </w:rPr>
        <w:t xml:space="preserve">Įgyvendindama programas, </w:t>
      </w:r>
      <w:r w:rsidRPr="00525E78">
        <w:rPr>
          <w:rFonts w:ascii="Times New Roman" w:eastAsia="Times New Roman" w:hAnsi="Times New Roman" w:cs="Times New Roman"/>
          <w:sz w:val="24"/>
          <w:szCs w:val="24"/>
        </w:rPr>
        <w:t>Savivaldybė</w:t>
      </w:r>
      <w:r w:rsidR="00436CE0">
        <w:rPr>
          <w:rFonts w:ascii="Times New Roman" w:eastAsia="Times New Roman" w:hAnsi="Times New Roman" w:cs="Times New Roman"/>
          <w:sz w:val="24"/>
          <w:szCs w:val="24"/>
        </w:rPr>
        <w:t>s administracija</w:t>
      </w:r>
      <w:r w:rsidRPr="00525E78">
        <w:rPr>
          <w:rFonts w:ascii="Times New Roman" w:eastAsia="Times New Roman" w:hAnsi="Times New Roman" w:cs="Times New Roman"/>
          <w:sz w:val="24"/>
          <w:szCs w:val="24"/>
        </w:rPr>
        <w:t xml:space="preserve"> siekė 3 strateginių tikslų:</w:t>
      </w:r>
    </w:p>
    <w:p w14:paraId="5522E527" w14:textId="15AF6B8C" w:rsidR="15835DB7" w:rsidRPr="00525E78" w:rsidRDefault="0709DB12" w:rsidP="0709DB12">
      <w:pPr>
        <w:spacing w:after="0" w:line="240" w:lineRule="auto"/>
        <w:ind w:firstLine="720"/>
        <w:jc w:val="both"/>
        <w:rPr>
          <w:rFonts w:ascii="Times New Roman" w:eastAsia="Times New Roman" w:hAnsi="Times New Roman" w:cs="Times New Roman"/>
          <w:b/>
          <w:bCs/>
          <w:color w:val="000000" w:themeColor="text1"/>
          <w:sz w:val="24"/>
          <w:szCs w:val="24"/>
        </w:rPr>
      </w:pPr>
      <w:r w:rsidRPr="00525E78">
        <w:rPr>
          <w:rFonts w:ascii="Times New Roman" w:eastAsia="Times New Roman" w:hAnsi="Times New Roman" w:cs="Times New Roman"/>
          <w:b/>
          <w:bCs/>
          <w:caps/>
          <w:sz w:val="24"/>
          <w:szCs w:val="24"/>
        </w:rPr>
        <w:t xml:space="preserve">01 </w:t>
      </w:r>
      <w:r w:rsidRPr="00525E78">
        <w:rPr>
          <w:rFonts w:ascii="Times New Roman" w:eastAsia="Times New Roman" w:hAnsi="Times New Roman" w:cs="Times New Roman"/>
          <w:b/>
          <w:bCs/>
          <w:sz w:val="24"/>
          <w:szCs w:val="24"/>
        </w:rPr>
        <w:t>tikslas</w:t>
      </w:r>
      <w:r w:rsidRPr="00525E78">
        <w:rPr>
          <w:rFonts w:ascii="Times New Roman" w:eastAsia="Times New Roman" w:hAnsi="Times New Roman" w:cs="Times New Roman"/>
          <w:b/>
          <w:bCs/>
          <w:caps/>
          <w:sz w:val="24"/>
          <w:szCs w:val="24"/>
        </w:rPr>
        <w:t xml:space="preserve">. </w:t>
      </w:r>
      <w:r w:rsidRPr="00525E78">
        <w:rPr>
          <w:rFonts w:ascii="Times New Roman" w:eastAsia="Times New Roman" w:hAnsi="Times New Roman" w:cs="Times New Roman"/>
          <w:b/>
          <w:bCs/>
          <w:color w:val="000000" w:themeColor="text1"/>
          <w:sz w:val="24"/>
          <w:szCs w:val="24"/>
        </w:rPr>
        <w:t>Užtikrinti visuomenės poreikius tenkinančių švietimo, kultūros, sporto, sveikatos ir socialinių paslaugų kokybę ir įvairovę</w:t>
      </w:r>
    </w:p>
    <w:p w14:paraId="0243A30F" w14:textId="4EC76FF7" w:rsidR="15835DB7" w:rsidRPr="00525E78" w:rsidRDefault="15835DB7" w:rsidP="0709DB12">
      <w:pPr>
        <w:spacing w:after="0" w:line="240" w:lineRule="auto"/>
        <w:ind w:firstLine="720"/>
        <w:jc w:val="both"/>
        <w:rPr>
          <w:rFonts w:ascii="Times New Roman" w:eastAsia="Times New Roman" w:hAnsi="Times New Roman" w:cs="Times New Roman"/>
          <w:b/>
          <w:bCs/>
          <w:color w:val="000000" w:themeColor="text1"/>
          <w:sz w:val="24"/>
          <w:szCs w:val="24"/>
        </w:rPr>
      </w:pPr>
    </w:p>
    <w:tbl>
      <w:tblPr>
        <w:tblW w:w="0" w:type="auto"/>
        <w:tblInd w:w="75" w:type="dxa"/>
        <w:tblLayout w:type="fixed"/>
        <w:tblLook w:val="06A0" w:firstRow="1" w:lastRow="0" w:firstColumn="1" w:lastColumn="0" w:noHBand="1" w:noVBand="1"/>
      </w:tblPr>
      <w:tblGrid>
        <w:gridCol w:w="1245"/>
        <w:gridCol w:w="3317"/>
        <w:gridCol w:w="2520"/>
        <w:gridCol w:w="2600"/>
      </w:tblGrid>
      <w:tr w:rsidR="7329066E" w:rsidRPr="00525E78" w14:paraId="12916AE6"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44679AFF" w14:textId="13D5359D" w:rsidR="7329066E" w:rsidRPr="00525E78" w:rsidRDefault="0709DB12" w:rsidP="0709DB12">
            <w:pPr>
              <w:spacing w:after="0"/>
              <w:jc w:val="both"/>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Vertinimo kriterijaus kodas</w:t>
            </w:r>
          </w:p>
        </w:tc>
        <w:tc>
          <w:tcPr>
            <w:tcW w:w="3317"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7B9F63F6" w14:textId="3DEEAEF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Efekto vertinimo kriterijai</w:t>
            </w:r>
          </w:p>
        </w:tc>
        <w:tc>
          <w:tcPr>
            <w:tcW w:w="2520" w:type="dxa"/>
            <w:tcBorders>
              <w:top w:val="single" w:sz="8" w:space="0" w:color="000000" w:themeColor="text1"/>
              <w:left w:val="single" w:sz="8"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4AFFD137" w14:textId="4E77DE9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Siektinos reikšmės 2024 m.</w:t>
            </w:r>
          </w:p>
        </w:tc>
        <w:tc>
          <w:tcPr>
            <w:tcW w:w="2600" w:type="dxa"/>
            <w:tcBorders>
              <w:top w:val="single" w:sz="8" w:space="0" w:color="000000" w:themeColor="text1"/>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C5D8971" w14:textId="298188EE"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 xml:space="preserve">Pasiektas lygis </w:t>
            </w:r>
          </w:p>
          <w:p w14:paraId="6C88FA98" w14:textId="397637F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 xml:space="preserve">2023 m. </w:t>
            </w:r>
          </w:p>
        </w:tc>
      </w:tr>
      <w:tr w:rsidR="7329066E" w:rsidRPr="00525E78" w14:paraId="15EDA13B"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7D46E740" w14:textId="588EA8AF"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E-01-01</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366156A" w14:textId="2D0C2E46"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 xml:space="preserve">Gyventojų skaičius </w:t>
            </w:r>
          </w:p>
        </w:tc>
        <w:tc>
          <w:tcPr>
            <w:tcW w:w="2520"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6C5B7F6C" w14:textId="43F058B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Ne mažiau 100,0</w:t>
            </w:r>
          </w:p>
        </w:tc>
        <w:tc>
          <w:tcPr>
            <w:tcW w:w="2600"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4FE3A6CE" w14:textId="2734BF4F" w:rsidR="7329066E" w:rsidRPr="00525E78" w:rsidRDefault="006734EC" w:rsidP="0709DB12">
            <w:pPr>
              <w:spacing w:after="0"/>
              <w:jc w:val="center"/>
              <w:rPr>
                <w:rFonts w:ascii="Times New Roman" w:eastAsia="Times New Roman" w:hAnsi="Times New Roman" w:cs="Times New Roman"/>
                <w:highlight w:val="yellow"/>
              </w:rPr>
            </w:pPr>
            <w:r w:rsidRPr="00BF48B5">
              <w:rPr>
                <w:rFonts w:ascii="Times New Roman" w:eastAsia="Times New Roman" w:hAnsi="Times New Roman" w:cs="Times New Roman"/>
              </w:rPr>
              <w:t>106,1</w:t>
            </w:r>
          </w:p>
        </w:tc>
      </w:tr>
      <w:tr w:rsidR="7329066E" w:rsidRPr="00525E78" w14:paraId="2BA0E55A" w14:textId="77777777" w:rsidTr="0709DB12">
        <w:trPr>
          <w:trHeight w:val="30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B1A00D7" w14:textId="700103E7"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E-01-02</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24FBDA4" w14:textId="4A45916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Vidutinė tikėtina gyvenimo trukmė m.</w:t>
            </w:r>
          </w:p>
        </w:tc>
        <w:tc>
          <w:tcPr>
            <w:tcW w:w="2520"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BF074EB" w14:textId="454AA67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79</w:t>
            </w:r>
          </w:p>
        </w:tc>
        <w:tc>
          <w:tcPr>
            <w:tcW w:w="2600"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FCD0846" w14:textId="79B05C89" w:rsidR="7329066E" w:rsidRPr="00525E78" w:rsidRDefault="006734EC" w:rsidP="0709DB12">
            <w:pPr>
              <w:spacing w:after="0"/>
              <w:jc w:val="center"/>
              <w:rPr>
                <w:rFonts w:ascii="Times New Roman" w:eastAsia="Times New Roman" w:hAnsi="Times New Roman" w:cs="Times New Roman"/>
                <w:highlight w:val="yellow"/>
              </w:rPr>
            </w:pPr>
            <w:r w:rsidRPr="00385458">
              <w:rPr>
                <w:rFonts w:ascii="Times New Roman" w:eastAsia="Times New Roman" w:hAnsi="Times New Roman" w:cs="Times New Roman"/>
              </w:rPr>
              <w:t>75,4 (2022 m)</w:t>
            </w:r>
          </w:p>
        </w:tc>
      </w:tr>
      <w:tr w:rsidR="7329066E" w:rsidRPr="00525E78" w14:paraId="424C62F8" w14:textId="77777777" w:rsidTr="0709DB12">
        <w:trPr>
          <w:trHeight w:val="39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657C80A" w14:textId="65435255"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E-01-03</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F0F04E6" w14:textId="02DBFC3F"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Vaikų ir jaunimo dalis nuo bendro gyventojų skaičiaus proc.</w:t>
            </w:r>
          </w:p>
        </w:tc>
        <w:tc>
          <w:tcPr>
            <w:tcW w:w="2520"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tcPr>
          <w:p w14:paraId="27BC5452" w14:textId="3BF98335"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&gt;33</w:t>
            </w:r>
          </w:p>
        </w:tc>
        <w:tc>
          <w:tcPr>
            <w:tcW w:w="260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7CADFB5" w14:textId="2CF4A9B4" w:rsidR="7329066E" w:rsidRPr="00525E78" w:rsidRDefault="00357970" w:rsidP="0709DB12">
            <w:pPr>
              <w:spacing w:after="0"/>
              <w:jc w:val="center"/>
              <w:rPr>
                <w:rFonts w:ascii="Times New Roman" w:eastAsia="Times New Roman" w:hAnsi="Times New Roman" w:cs="Times New Roman"/>
                <w:highlight w:val="yellow"/>
              </w:rPr>
            </w:pPr>
            <w:r w:rsidRPr="00357970">
              <w:rPr>
                <w:rFonts w:ascii="Times New Roman" w:eastAsia="Times New Roman" w:hAnsi="Times New Roman" w:cs="Times New Roman"/>
              </w:rPr>
              <w:t>29,1</w:t>
            </w:r>
          </w:p>
        </w:tc>
      </w:tr>
      <w:tr w:rsidR="7329066E" w:rsidRPr="00525E78" w14:paraId="4F7B1A4D" w14:textId="77777777" w:rsidTr="0709DB12">
        <w:trPr>
          <w:trHeight w:val="390"/>
        </w:trPr>
        <w:tc>
          <w:tcPr>
            <w:tcW w:w="1245"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D7FAEE7" w14:textId="34CE513A"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E-01-04</w:t>
            </w:r>
          </w:p>
        </w:tc>
        <w:tc>
          <w:tcPr>
            <w:tcW w:w="3317"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DA7CEBA" w14:textId="1AFA6D07"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Besimokančių ir studijuojančių Šiauliuose dalis nuo viso gyventojų sk. proc.</w:t>
            </w:r>
          </w:p>
        </w:tc>
        <w:tc>
          <w:tcPr>
            <w:tcW w:w="2520"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6A6E4C7F" w14:textId="79EA7D5F"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&gt;27</w:t>
            </w:r>
          </w:p>
        </w:tc>
        <w:tc>
          <w:tcPr>
            <w:tcW w:w="2600"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3B452635" w14:textId="31F45065" w:rsidR="7329066E" w:rsidRPr="00525E78" w:rsidRDefault="00310B14" w:rsidP="0709DB12">
            <w:pPr>
              <w:spacing w:after="0"/>
              <w:jc w:val="center"/>
              <w:rPr>
                <w:rFonts w:ascii="Times New Roman" w:eastAsia="Times New Roman" w:hAnsi="Times New Roman" w:cs="Times New Roman"/>
                <w:highlight w:val="yellow"/>
              </w:rPr>
            </w:pPr>
            <w:r w:rsidRPr="008C18DF">
              <w:rPr>
                <w:rFonts w:ascii="Times New Roman" w:eastAsia="Times New Roman" w:hAnsi="Times New Roman" w:cs="Times New Roman"/>
              </w:rPr>
              <w:t>18,3 (2022</w:t>
            </w:r>
            <w:r w:rsidR="00E703AE">
              <w:rPr>
                <w:rFonts w:ascii="Times New Roman" w:eastAsia="Times New Roman" w:hAnsi="Times New Roman" w:cs="Times New Roman"/>
              </w:rPr>
              <w:t xml:space="preserve"> m.</w:t>
            </w:r>
            <w:r w:rsidRPr="008C18DF">
              <w:rPr>
                <w:rFonts w:ascii="Times New Roman" w:eastAsia="Times New Roman" w:hAnsi="Times New Roman" w:cs="Times New Roman"/>
              </w:rPr>
              <w:t>)</w:t>
            </w:r>
          </w:p>
        </w:tc>
      </w:tr>
    </w:tbl>
    <w:p w14:paraId="49D9390F" w14:textId="4BF25DAB" w:rsidR="15835DB7" w:rsidRPr="00525E78" w:rsidRDefault="15835DB7" w:rsidP="0709DB12">
      <w:pPr>
        <w:spacing w:after="0" w:line="240" w:lineRule="auto"/>
        <w:ind w:firstLine="720"/>
        <w:jc w:val="both"/>
        <w:rPr>
          <w:rFonts w:ascii="Times New Roman" w:eastAsia="Times New Roman" w:hAnsi="Times New Roman" w:cs="Times New Roman"/>
          <w:b/>
          <w:bCs/>
          <w:color w:val="000000" w:themeColor="text1"/>
          <w:sz w:val="24"/>
          <w:szCs w:val="24"/>
        </w:rPr>
      </w:pPr>
    </w:p>
    <w:p w14:paraId="72918BB7" w14:textId="287D60FE" w:rsidR="15835DB7" w:rsidRPr="00525E78" w:rsidRDefault="00CF2769" w:rsidP="002D45B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25DAD2E3" w14:textId="6B4D83BE" w:rsidR="15835DB7" w:rsidRPr="00525E78" w:rsidRDefault="0709DB12" w:rsidP="002D45B2">
      <w:pPr>
        <w:spacing w:after="0" w:line="240" w:lineRule="auto"/>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02 </w:t>
      </w:r>
      <w:r w:rsidRPr="00525E78">
        <w:rPr>
          <w:rFonts w:ascii="Times New Roman" w:eastAsia="Times New Roman" w:hAnsi="Times New Roman" w:cs="Times New Roman"/>
          <w:sz w:val="24"/>
          <w:szCs w:val="24"/>
        </w:rPr>
        <w:t>Kultūros plėtros programa;</w:t>
      </w:r>
      <w:r w:rsidRPr="00525E78">
        <w:rPr>
          <w:rFonts w:ascii="Times New Roman" w:eastAsia="Times New Roman" w:hAnsi="Times New Roman" w:cs="Times New Roman"/>
          <w:b/>
          <w:bCs/>
          <w:caps/>
          <w:sz w:val="24"/>
          <w:szCs w:val="24"/>
        </w:rPr>
        <w:t xml:space="preserve"> </w:t>
      </w:r>
    </w:p>
    <w:p w14:paraId="56F02CB1" w14:textId="342F00AF"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07 s</w:t>
      </w:r>
      <w:r w:rsidRPr="00525E78">
        <w:rPr>
          <w:rFonts w:ascii="Times New Roman" w:eastAsia="Times New Roman" w:hAnsi="Times New Roman" w:cs="Times New Roman"/>
          <w:sz w:val="24"/>
          <w:szCs w:val="24"/>
        </w:rPr>
        <w:t>porto plėtros programa;</w:t>
      </w:r>
      <w:r w:rsidRPr="00525E78">
        <w:rPr>
          <w:rFonts w:ascii="Times New Roman" w:eastAsia="Times New Roman" w:hAnsi="Times New Roman" w:cs="Times New Roman"/>
          <w:caps/>
          <w:sz w:val="24"/>
          <w:szCs w:val="24"/>
        </w:rPr>
        <w:t xml:space="preserve"> </w:t>
      </w:r>
    </w:p>
    <w:p w14:paraId="352D9963" w14:textId="723275D1"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08 </w:t>
      </w:r>
      <w:r w:rsidRPr="00525E78">
        <w:rPr>
          <w:rFonts w:ascii="Times New Roman" w:eastAsia="Times New Roman" w:hAnsi="Times New Roman" w:cs="Times New Roman"/>
          <w:sz w:val="24"/>
          <w:szCs w:val="24"/>
        </w:rPr>
        <w:t>Švietimo prieinamumo ir kokybės užtikrinimo programa;</w:t>
      </w:r>
      <w:r w:rsidRPr="00525E78">
        <w:rPr>
          <w:rFonts w:ascii="Times New Roman" w:eastAsia="Times New Roman" w:hAnsi="Times New Roman" w:cs="Times New Roman"/>
          <w:caps/>
          <w:sz w:val="24"/>
          <w:szCs w:val="24"/>
        </w:rPr>
        <w:t xml:space="preserve"> </w:t>
      </w:r>
    </w:p>
    <w:p w14:paraId="367E8C00" w14:textId="482C452A" w:rsidR="15835DB7" w:rsidRPr="00525E78" w:rsidRDefault="0709DB12" w:rsidP="002D45B2">
      <w:pPr>
        <w:spacing w:after="0" w:line="240" w:lineRule="auto"/>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09 </w:t>
      </w:r>
      <w:r w:rsidRPr="00525E78">
        <w:rPr>
          <w:rFonts w:ascii="Times New Roman" w:eastAsia="Times New Roman" w:hAnsi="Times New Roman" w:cs="Times New Roman"/>
          <w:sz w:val="24"/>
          <w:szCs w:val="24"/>
        </w:rPr>
        <w:t>Bendruomenės sveikatinimo programa;</w:t>
      </w:r>
      <w:r w:rsidRPr="00525E78">
        <w:rPr>
          <w:rFonts w:ascii="Times New Roman" w:eastAsia="Times New Roman" w:hAnsi="Times New Roman" w:cs="Times New Roman"/>
          <w:caps/>
          <w:sz w:val="24"/>
          <w:szCs w:val="24"/>
        </w:rPr>
        <w:t xml:space="preserve"> </w:t>
      </w:r>
    </w:p>
    <w:p w14:paraId="5DF2DE5A" w14:textId="0ED38C64" w:rsidR="15835DB7" w:rsidRPr="00525E78" w:rsidRDefault="0709DB12" w:rsidP="002D45B2">
      <w:pPr>
        <w:spacing w:after="0" w:line="240" w:lineRule="auto"/>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10 </w:t>
      </w:r>
      <w:r w:rsidRPr="00525E78">
        <w:rPr>
          <w:rFonts w:ascii="Times New Roman" w:eastAsia="Times New Roman" w:hAnsi="Times New Roman" w:cs="Times New Roman"/>
          <w:sz w:val="24"/>
          <w:szCs w:val="24"/>
        </w:rPr>
        <w:t>Socialinės paramos įgyvendinimo programa</w:t>
      </w:r>
    </w:p>
    <w:p w14:paraId="74EDD67C" w14:textId="323DD342" w:rsidR="15835DB7" w:rsidRPr="00525E78" w:rsidRDefault="15835DB7" w:rsidP="0709DB12">
      <w:pPr>
        <w:pStyle w:val="Betarp1"/>
        <w:rPr>
          <w:rFonts w:ascii="Times New Roman" w:hAnsi="Times New Roman"/>
          <w:noProof/>
          <w:sz w:val="24"/>
          <w:szCs w:val="24"/>
          <w:lang w:val="lt-LT"/>
        </w:rPr>
      </w:pPr>
    </w:p>
    <w:p w14:paraId="299E7780" w14:textId="223CFB80" w:rsidR="005F1484" w:rsidRPr="00525E78" w:rsidRDefault="0709DB12" w:rsidP="00FC6541">
      <w:pPr>
        <w:spacing w:after="0"/>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b/>
          <w:bCs/>
          <w:sz w:val="24"/>
          <w:szCs w:val="24"/>
        </w:rPr>
        <w:t>02 tikslas. Efektyviai panaudojant žmogiškuosius ir finansinius resursus suformuoti palankią aplinką investicijų pritraukimui</w:t>
      </w:r>
    </w:p>
    <w:p w14:paraId="04F7ECB3" w14:textId="7C575A52" w:rsidR="005F1484" w:rsidRPr="00525E78" w:rsidRDefault="005F1484" w:rsidP="0709DB12">
      <w:pPr>
        <w:pStyle w:val="Betarp1"/>
        <w:jc w:val="center"/>
        <w:rPr>
          <w:rFonts w:ascii="Times New Roman" w:hAnsi="Times New Roman"/>
          <w:noProof/>
          <w:sz w:val="24"/>
          <w:szCs w:val="24"/>
          <w:lang w:val="lt-LT"/>
        </w:rPr>
      </w:pPr>
    </w:p>
    <w:tbl>
      <w:tblPr>
        <w:tblW w:w="9636" w:type="dxa"/>
        <w:tblInd w:w="135" w:type="dxa"/>
        <w:tblLayout w:type="fixed"/>
        <w:tblLook w:val="06A0" w:firstRow="1" w:lastRow="0" w:firstColumn="1" w:lastColumn="0" w:noHBand="1" w:noVBand="1"/>
      </w:tblPr>
      <w:tblGrid>
        <w:gridCol w:w="1260"/>
        <w:gridCol w:w="3242"/>
        <w:gridCol w:w="2583"/>
        <w:gridCol w:w="2551"/>
      </w:tblGrid>
      <w:tr w:rsidR="7329066E" w:rsidRPr="00525E78" w14:paraId="4D3A33B9"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C18EB1E" w14:textId="0BCBB456" w:rsidR="7329066E" w:rsidRPr="00525E78" w:rsidRDefault="0709DB12" w:rsidP="0709DB12">
            <w:pPr>
              <w:spacing w:after="0"/>
              <w:jc w:val="both"/>
              <w:rPr>
                <w:rFonts w:ascii="Times New Roman" w:eastAsia="Times New Roman" w:hAnsi="Times New Roman" w:cs="Times New Roman"/>
                <w:b/>
                <w:bCs/>
              </w:rPr>
            </w:pPr>
            <w:r w:rsidRPr="00525E78">
              <w:rPr>
                <w:rFonts w:ascii="Times New Roman" w:eastAsia="Times New Roman" w:hAnsi="Times New Roman" w:cs="Times New Roman"/>
                <w:b/>
                <w:bCs/>
              </w:rPr>
              <w:t xml:space="preserve">Vertinimo kriterijaus kodas </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85D2108" w14:textId="4F61FD80"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Efekto vertinimo kriterijai </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9E7269C" w14:textId="19F687B6"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Siektinos reikšmės 2024 m.</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0562AD" w14:textId="72966B91"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Pasiektas lygis </w:t>
            </w:r>
          </w:p>
          <w:p w14:paraId="329B8B4B" w14:textId="49C43A47"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2023 m. </w:t>
            </w:r>
          </w:p>
        </w:tc>
      </w:tr>
      <w:tr w:rsidR="7329066E" w:rsidRPr="00525E78" w14:paraId="0DAAA893"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565987D" w14:textId="1031EDCF"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E-02-01</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5A3C244B" w14:textId="015E33FA"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Vidutinis mėnesinis (bruto) darbo užmokestis Eur</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center"/>
          </w:tcPr>
          <w:p w14:paraId="3BAF3779" w14:textId="1072A751"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1 200</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vAlign w:val="center"/>
          </w:tcPr>
          <w:p w14:paraId="7B897831" w14:textId="73C0534C" w:rsidR="7329066E" w:rsidRPr="00525E78" w:rsidRDefault="00F046FC" w:rsidP="0709DB12">
            <w:pPr>
              <w:spacing w:after="0"/>
              <w:jc w:val="center"/>
              <w:rPr>
                <w:rFonts w:ascii="Times New Roman" w:eastAsia="Times New Roman" w:hAnsi="Times New Roman" w:cs="Times New Roman"/>
                <w:highlight w:val="yellow"/>
              </w:rPr>
            </w:pPr>
            <w:r w:rsidRPr="00BF48B5">
              <w:rPr>
                <w:rFonts w:ascii="Times New Roman" w:eastAsia="Times New Roman" w:hAnsi="Times New Roman" w:cs="Times New Roman"/>
              </w:rPr>
              <w:t>1 546 (2022</w:t>
            </w:r>
            <w:r w:rsidR="00BF48B5">
              <w:rPr>
                <w:rFonts w:ascii="Times New Roman" w:eastAsia="Times New Roman" w:hAnsi="Times New Roman" w:cs="Times New Roman"/>
              </w:rPr>
              <w:t>m.</w:t>
            </w:r>
            <w:r w:rsidRPr="00BF48B5">
              <w:rPr>
                <w:rFonts w:ascii="Times New Roman" w:eastAsia="Times New Roman" w:hAnsi="Times New Roman" w:cs="Times New Roman"/>
              </w:rPr>
              <w:t>)</w:t>
            </w:r>
          </w:p>
        </w:tc>
      </w:tr>
      <w:tr w:rsidR="7329066E" w:rsidRPr="00525E78" w14:paraId="26F84BCD"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9DE172A" w14:textId="41017E4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E-02-02</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CA9A1AF" w14:textId="107E2129"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Tiesioginės užsienio investicijos, tenkančios vienam gyventojui, Eur</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vAlign w:val="center"/>
          </w:tcPr>
          <w:p w14:paraId="77B95B86" w14:textId="6868B525"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&gt;1 900</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3DE5E7BE" w14:textId="1F0621CB"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542CB980" w14:textId="461FD753" w:rsidR="7329066E" w:rsidRPr="00525E78" w:rsidRDefault="00BD07A7" w:rsidP="0709DB12">
            <w:pPr>
              <w:spacing w:after="0"/>
              <w:jc w:val="center"/>
              <w:rPr>
                <w:rFonts w:ascii="Times New Roman" w:eastAsia="Times New Roman" w:hAnsi="Times New Roman" w:cs="Times New Roman"/>
              </w:rPr>
            </w:pPr>
            <w:r w:rsidRPr="00BD07A7">
              <w:rPr>
                <w:rFonts w:ascii="Times New Roman" w:eastAsia="Times New Roman" w:hAnsi="Times New Roman" w:cs="Times New Roman"/>
              </w:rPr>
              <w:t>3 302,2</w:t>
            </w:r>
            <w:r w:rsidR="008E46D8" w:rsidRPr="00BD07A7">
              <w:rPr>
                <w:rFonts w:ascii="Times New Roman" w:eastAsia="Times New Roman" w:hAnsi="Times New Roman" w:cs="Times New Roman"/>
              </w:rPr>
              <w:t xml:space="preserve"> / tūkst. Eur</w:t>
            </w:r>
            <w:r w:rsidR="0709DB12" w:rsidRPr="00525E78">
              <w:rPr>
                <w:rFonts w:ascii="Times New Roman" w:eastAsia="Times New Roman" w:hAnsi="Times New Roman" w:cs="Times New Roman"/>
              </w:rPr>
              <w:t xml:space="preserve"> </w:t>
            </w:r>
            <w:r w:rsidR="00D00F44">
              <w:rPr>
                <w:rFonts w:ascii="Times New Roman" w:eastAsia="Times New Roman" w:hAnsi="Times New Roman" w:cs="Times New Roman"/>
              </w:rPr>
              <w:t>(2022 m. pradžioje)</w:t>
            </w:r>
          </w:p>
        </w:tc>
      </w:tr>
      <w:tr w:rsidR="7329066E" w:rsidRPr="00525E78" w14:paraId="5555E8FC" w14:textId="77777777" w:rsidTr="00541CFC">
        <w:trPr>
          <w:trHeight w:val="300"/>
        </w:trPr>
        <w:tc>
          <w:tcPr>
            <w:tcW w:w="1260"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E098B37" w14:textId="321FC32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lastRenderedPageBreak/>
              <w:t>E-02-03</w:t>
            </w:r>
          </w:p>
        </w:tc>
        <w:tc>
          <w:tcPr>
            <w:tcW w:w="3242"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441F36B2" w14:textId="0696A637"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Gyventojų pasitenkinimas savivaldybės teikiamomis paslaugomis  (balai iš 10)</w:t>
            </w:r>
          </w:p>
        </w:tc>
        <w:tc>
          <w:tcPr>
            <w:tcW w:w="258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94A1B8C" w14:textId="0FCE3990"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&gt; 8</w:t>
            </w:r>
          </w:p>
        </w:tc>
        <w:tc>
          <w:tcPr>
            <w:tcW w:w="2551"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0ED824A" w14:textId="6C2E9C7A" w:rsidR="7329066E" w:rsidRPr="00525E78" w:rsidRDefault="0039307F" w:rsidP="0709DB12">
            <w:pPr>
              <w:spacing w:after="0"/>
              <w:jc w:val="center"/>
              <w:rPr>
                <w:rFonts w:ascii="Times New Roman" w:eastAsia="Times New Roman" w:hAnsi="Times New Roman" w:cs="Times New Roman"/>
                <w:highlight w:val="yellow"/>
              </w:rPr>
            </w:pPr>
            <w:r w:rsidRPr="0039307F">
              <w:rPr>
                <w:rFonts w:ascii="Times New Roman" w:eastAsia="Times New Roman" w:hAnsi="Times New Roman" w:cs="Times New Roman"/>
              </w:rPr>
              <w:t>7,1</w:t>
            </w:r>
          </w:p>
        </w:tc>
      </w:tr>
    </w:tbl>
    <w:p w14:paraId="1FDF87BD" w14:textId="0E0F9899" w:rsidR="005A540C" w:rsidRPr="00525E78" w:rsidRDefault="005A540C" w:rsidP="0709DB12">
      <w:pPr>
        <w:pStyle w:val="Betarp1"/>
        <w:jc w:val="center"/>
        <w:rPr>
          <w:rFonts w:ascii="Times New Roman" w:hAnsi="Times New Roman"/>
          <w:noProof/>
          <w:sz w:val="24"/>
          <w:szCs w:val="24"/>
          <w:lang w:val="lt-LT"/>
        </w:rPr>
      </w:pPr>
    </w:p>
    <w:p w14:paraId="79D1D95D" w14:textId="109E6504" w:rsidR="7329066E" w:rsidRPr="00525E78" w:rsidRDefault="0084666A" w:rsidP="00F37E42">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4CF4F20C" w14:textId="7AE50176" w:rsidR="7329066E" w:rsidRPr="00525E78" w:rsidRDefault="0709DB12" w:rsidP="002D45B2">
      <w:pPr>
        <w:spacing w:after="0"/>
        <w:ind w:firstLine="851"/>
        <w:jc w:val="both"/>
        <w:rPr>
          <w:rFonts w:ascii="Times New Roman" w:eastAsia="Times New Roman" w:hAnsi="Times New Roman" w:cs="Times New Roman"/>
          <w:b/>
          <w:bCs/>
          <w:sz w:val="24"/>
          <w:szCs w:val="24"/>
        </w:rPr>
      </w:pPr>
      <w:r w:rsidRPr="00525E78">
        <w:rPr>
          <w:rFonts w:ascii="Times New Roman" w:eastAsia="Times New Roman" w:hAnsi="Times New Roman" w:cs="Times New Roman"/>
          <w:sz w:val="24"/>
          <w:szCs w:val="24"/>
        </w:rPr>
        <w:t>01 Miesto urbanistinės plėtros programa;</w:t>
      </w:r>
      <w:r w:rsidRPr="00525E78">
        <w:rPr>
          <w:rFonts w:ascii="Times New Roman" w:eastAsia="Times New Roman" w:hAnsi="Times New Roman" w:cs="Times New Roman"/>
          <w:b/>
          <w:bCs/>
          <w:sz w:val="24"/>
          <w:szCs w:val="24"/>
        </w:rPr>
        <w:t xml:space="preserve"> </w:t>
      </w:r>
    </w:p>
    <w:p w14:paraId="0820CE75" w14:textId="31449331" w:rsidR="7329066E" w:rsidRPr="00525E78" w:rsidRDefault="0709DB12" w:rsidP="002D45B2">
      <w:pPr>
        <w:spacing w:after="0"/>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05  </w:t>
      </w:r>
      <w:r w:rsidRPr="00525E78">
        <w:rPr>
          <w:rFonts w:ascii="Times New Roman" w:eastAsia="Times New Roman" w:hAnsi="Times New Roman" w:cs="Times New Roman"/>
          <w:sz w:val="24"/>
          <w:szCs w:val="24"/>
        </w:rPr>
        <w:t>Miesto ekonominės plėtros programa;</w:t>
      </w:r>
      <w:r w:rsidRPr="00525E78">
        <w:rPr>
          <w:rFonts w:ascii="Times New Roman" w:eastAsia="Times New Roman" w:hAnsi="Times New Roman" w:cs="Times New Roman"/>
          <w:caps/>
          <w:sz w:val="24"/>
          <w:szCs w:val="24"/>
        </w:rPr>
        <w:t xml:space="preserve"> </w:t>
      </w:r>
    </w:p>
    <w:p w14:paraId="1B433BC8" w14:textId="3FC8631F" w:rsidR="7329066E" w:rsidRPr="00525E78" w:rsidRDefault="0709DB12" w:rsidP="002D45B2">
      <w:pPr>
        <w:spacing w:after="0"/>
        <w:ind w:firstLine="851"/>
        <w:jc w:val="both"/>
        <w:rPr>
          <w:rFonts w:ascii="Times New Roman" w:eastAsia="Times New Roman" w:hAnsi="Times New Roman" w:cs="Times New Roman"/>
          <w:caps/>
          <w:sz w:val="24"/>
          <w:szCs w:val="24"/>
        </w:rPr>
      </w:pPr>
      <w:r w:rsidRPr="00525E78">
        <w:rPr>
          <w:rFonts w:ascii="Times New Roman" w:eastAsia="Times New Roman" w:hAnsi="Times New Roman" w:cs="Times New Roman"/>
          <w:caps/>
          <w:sz w:val="24"/>
          <w:szCs w:val="24"/>
        </w:rPr>
        <w:t xml:space="preserve">06 </w:t>
      </w:r>
      <w:r w:rsidRPr="00525E78">
        <w:rPr>
          <w:rFonts w:ascii="Times New Roman" w:eastAsia="Times New Roman" w:hAnsi="Times New Roman" w:cs="Times New Roman"/>
          <w:sz w:val="24"/>
          <w:szCs w:val="24"/>
        </w:rPr>
        <w:t>Savivaldybės turto valdymo ir privatizavimo programa;</w:t>
      </w:r>
      <w:r w:rsidRPr="00525E78">
        <w:rPr>
          <w:rFonts w:ascii="Times New Roman" w:eastAsia="Times New Roman" w:hAnsi="Times New Roman" w:cs="Times New Roman"/>
          <w:caps/>
          <w:sz w:val="24"/>
          <w:szCs w:val="24"/>
        </w:rPr>
        <w:t xml:space="preserve"> </w:t>
      </w:r>
    </w:p>
    <w:p w14:paraId="689E577A" w14:textId="4C9BF50E" w:rsidR="7329066E" w:rsidRPr="00525E78" w:rsidRDefault="0709DB12" w:rsidP="002D45B2">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caps/>
          <w:sz w:val="24"/>
          <w:szCs w:val="24"/>
        </w:rPr>
        <w:t xml:space="preserve">11 </w:t>
      </w:r>
      <w:r w:rsidRPr="00525E78">
        <w:rPr>
          <w:rFonts w:ascii="Times New Roman" w:eastAsia="Times New Roman" w:hAnsi="Times New Roman" w:cs="Times New Roman"/>
          <w:sz w:val="24"/>
          <w:szCs w:val="24"/>
        </w:rPr>
        <w:t>Savivaldybės veiklos programa</w:t>
      </w:r>
    </w:p>
    <w:p w14:paraId="1296E701" w14:textId="4F65D0D2" w:rsidR="7329066E" w:rsidRPr="00525E78" w:rsidRDefault="7329066E" w:rsidP="0709DB12">
      <w:pPr>
        <w:pStyle w:val="Betarp1"/>
        <w:jc w:val="center"/>
        <w:rPr>
          <w:rFonts w:ascii="Times New Roman" w:hAnsi="Times New Roman"/>
          <w:noProof/>
          <w:sz w:val="24"/>
          <w:szCs w:val="24"/>
          <w:lang w:val="lt-LT"/>
        </w:rPr>
      </w:pPr>
    </w:p>
    <w:p w14:paraId="00C47183" w14:textId="2D1DECF9" w:rsidR="7329066E" w:rsidRPr="00525E78" w:rsidRDefault="0709DB12" w:rsidP="006617FC">
      <w:pPr>
        <w:spacing w:after="0"/>
        <w:ind w:firstLine="851"/>
        <w:rPr>
          <w:rFonts w:ascii="Times New Roman" w:eastAsia="Times New Roman" w:hAnsi="Times New Roman" w:cs="Times New Roman"/>
          <w:b/>
          <w:bCs/>
          <w:sz w:val="24"/>
          <w:szCs w:val="24"/>
        </w:rPr>
      </w:pPr>
      <w:r w:rsidRPr="00525E78">
        <w:rPr>
          <w:rFonts w:ascii="Times New Roman" w:eastAsia="Times New Roman" w:hAnsi="Times New Roman" w:cs="Times New Roman"/>
          <w:b/>
          <w:bCs/>
          <w:sz w:val="24"/>
          <w:szCs w:val="24"/>
        </w:rPr>
        <w:t>03 tikslas. Kurti kokybišką gyvenamąją aplinką</w:t>
      </w:r>
    </w:p>
    <w:p w14:paraId="6DE7AA31" w14:textId="3BB59619" w:rsidR="7329066E" w:rsidRPr="00525E78" w:rsidRDefault="7329066E" w:rsidP="0709DB12">
      <w:pPr>
        <w:pStyle w:val="Betarp1"/>
        <w:jc w:val="center"/>
        <w:rPr>
          <w:rFonts w:ascii="Times New Roman" w:hAnsi="Times New Roman"/>
          <w:b/>
          <w:bCs/>
          <w:noProof/>
          <w:sz w:val="24"/>
          <w:szCs w:val="24"/>
          <w:lang w:val="lt-LT"/>
        </w:rPr>
      </w:pPr>
    </w:p>
    <w:tbl>
      <w:tblPr>
        <w:tblW w:w="0" w:type="auto"/>
        <w:tblInd w:w="135" w:type="dxa"/>
        <w:tblLayout w:type="fixed"/>
        <w:tblLook w:val="06A0" w:firstRow="1" w:lastRow="0" w:firstColumn="1" w:lastColumn="0" w:noHBand="1" w:noVBand="1"/>
      </w:tblPr>
      <w:tblGrid>
        <w:gridCol w:w="1131"/>
        <w:gridCol w:w="3513"/>
        <w:gridCol w:w="1985"/>
        <w:gridCol w:w="1985"/>
      </w:tblGrid>
      <w:tr w:rsidR="7329066E" w:rsidRPr="00525E78" w14:paraId="75E22318"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shd w:val="clear" w:color="auto" w:fill="F2F2F2" w:themeFill="background1" w:themeFillShade="F2"/>
            <w:tcMar>
              <w:left w:w="108" w:type="dxa"/>
              <w:right w:w="108" w:type="dxa"/>
            </w:tcMar>
          </w:tcPr>
          <w:p w14:paraId="62E6E054" w14:textId="12A006B5" w:rsidR="7329066E" w:rsidRPr="00525E78" w:rsidRDefault="0709DB12" w:rsidP="0709DB12">
            <w:pPr>
              <w:spacing w:after="0"/>
              <w:jc w:val="both"/>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Vertinimo kriterijaus kodas</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F2F2F2" w:themeFill="background1" w:themeFillShade="F2"/>
            <w:tcMar>
              <w:left w:w="108" w:type="dxa"/>
              <w:right w:w="108" w:type="dxa"/>
            </w:tcMar>
          </w:tcPr>
          <w:p w14:paraId="4988ACD0" w14:textId="2EE1455D"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Efekto vertinimo kriterijai</w:t>
            </w:r>
          </w:p>
        </w:tc>
        <w:tc>
          <w:tcPr>
            <w:tcW w:w="1985" w:type="dxa"/>
            <w:tcBorders>
              <w:top w:val="single" w:sz="8" w:space="0" w:color="000000" w:themeColor="text1"/>
              <w:left w:val="single" w:sz="8" w:space="0" w:color="auto"/>
              <w:bottom w:val="single" w:sz="8" w:space="0" w:color="000000" w:themeColor="text1"/>
              <w:right w:val="single" w:sz="8" w:space="0" w:color="auto"/>
            </w:tcBorders>
            <w:shd w:val="clear" w:color="auto" w:fill="F2F2F2" w:themeFill="background1" w:themeFillShade="F2"/>
            <w:tcMar>
              <w:left w:w="108" w:type="dxa"/>
              <w:right w:w="108" w:type="dxa"/>
            </w:tcMar>
          </w:tcPr>
          <w:p w14:paraId="52FF73F5" w14:textId="6E72126E"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Siektinos reikšmės 2024 m.</w:t>
            </w:r>
          </w:p>
        </w:tc>
        <w:tc>
          <w:tcPr>
            <w:tcW w:w="1985" w:type="dxa"/>
            <w:tcBorders>
              <w:top w:val="single" w:sz="8" w:space="0" w:color="000000" w:themeColor="text1"/>
              <w:left w:val="single" w:sz="8" w:space="0" w:color="auto"/>
              <w:bottom w:val="single" w:sz="8" w:space="0" w:color="000000" w:themeColor="text1"/>
              <w:right w:val="single" w:sz="8" w:space="0" w:color="auto"/>
            </w:tcBorders>
            <w:shd w:val="clear" w:color="auto" w:fill="F2F2F2" w:themeFill="background1" w:themeFillShade="F2"/>
            <w:tcMar>
              <w:left w:w="108" w:type="dxa"/>
              <w:right w:w="108" w:type="dxa"/>
            </w:tcMar>
          </w:tcPr>
          <w:p w14:paraId="6B23B72A" w14:textId="37079B8A" w:rsidR="7329066E" w:rsidRPr="00525E78" w:rsidRDefault="00972DA2"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L</w:t>
            </w:r>
            <w:r w:rsidR="0709DB12" w:rsidRPr="00525E78">
              <w:rPr>
                <w:rFonts w:ascii="Times New Roman" w:eastAsia="Times New Roman" w:hAnsi="Times New Roman" w:cs="Times New Roman"/>
                <w:b/>
                <w:bCs/>
                <w:color w:val="000000" w:themeColor="text1"/>
              </w:rPr>
              <w:t xml:space="preserve">ygis </w:t>
            </w:r>
          </w:p>
          <w:p w14:paraId="7D79320B" w14:textId="43B21573" w:rsidR="7329066E" w:rsidRPr="00525E78" w:rsidRDefault="0709DB12" w:rsidP="0709DB12">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 xml:space="preserve">2023 m. </w:t>
            </w:r>
          </w:p>
        </w:tc>
      </w:tr>
      <w:tr w:rsidR="7329066E" w:rsidRPr="00525E78" w14:paraId="2A50CD46"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6DCAC475" w14:textId="2E86C778"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E-03-01</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C8CD764" w14:textId="3B0EB6B0"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Išmetamų teršalų į atmosferą iš stacionarių taršos šaltinių kiekis</w:t>
            </w:r>
            <w:r w:rsidR="00972DA2">
              <w:rPr>
                <w:rFonts w:ascii="Times New Roman" w:eastAsia="Times New Roman" w:hAnsi="Times New Roman" w:cs="Times New Roman"/>
              </w:rPr>
              <w:t xml:space="preserve"> kg</w:t>
            </w:r>
            <w:r w:rsidRPr="00525E78">
              <w:rPr>
                <w:rFonts w:ascii="Times New Roman" w:eastAsia="Times New Roman" w:hAnsi="Times New Roman" w:cs="Times New Roman"/>
              </w:rPr>
              <w:t>, tenkantis vienam gyventojui</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6FF7E2" w14:textId="2EBB018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7</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E594A7C" w14:textId="5A624ADF" w:rsidR="7329066E" w:rsidRPr="00525E78" w:rsidRDefault="00972DA2" w:rsidP="0709DB12">
            <w:pPr>
              <w:spacing w:after="0"/>
              <w:jc w:val="center"/>
              <w:rPr>
                <w:rFonts w:ascii="Times New Roman" w:eastAsia="Times New Roman" w:hAnsi="Times New Roman" w:cs="Times New Roman"/>
                <w:highlight w:val="yellow"/>
              </w:rPr>
            </w:pPr>
            <w:r w:rsidRPr="00972DA2">
              <w:rPr>
                <w:rFonts w:ascii="Times New Roman" w:eastAsia="Times New Roman" w:hAnsi="Times New Roman" w:cs="Times New Roman"/>
              </w:rPr>
              <w:t>10,9</w:t>
            </w:r>
          </w:p>
        </w:tc>
      </w:tr>
      <w:tr w:rsidR="7329066E" w:rsidRPr="00525E78" w14:paraId="32CD69DB"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2A151947" w14:textId="0A2CB6F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E-03-02</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214AA32" w14:textId="6DA1294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Avaringumo lygis (kelių eismo įvykių, kuriuose nukentėjo žmonės, sk.)</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2373A465" w14:textId="129E215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&lt;90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17209F5C" w14:textId="1A08E628" w:rsidR="7329066E" w:rsidRPr="00525E78" w:rsidRDefault="00DF49F8" w:rsidP="0709DB12">
            <w:pPr>
              <w:spacing w:after="0"/>
              <w:jc w:val="center"/>
              <w:rPr>
                <w:rFonts w:ascii="Times New Roman" w:eastAsia="Times New Roman" w:hAnsi="Times New Roman" w:cs="Times New Roman"/>
                <w:highlight w:val="yellow"/>
              </w:rPr>
            </w:pPr>
            <w:r w:rsidRPr="00DF49F8">
              <w:rPr>
                <w:rFonts w:ascii="Times New Roman" w:eastAsia="Times New Roman" w:hAnsi="Times New Roman" w:cs="Times New Roman"/>
              </w:rPr>
              <w:t>89</w:t>
            </w:r>
          </w:p>
        </w:tc>
      </w:tr>
      <w:tr w:rsidR="7329066E" w:rsidRPr="00525E78" w14:paraId="3AE0BE45"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079289DB" w14:textId="6D4ED2F3"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E-03-03</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DB0DFFE" w14:textId="762881A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Nusikalstamų veikų skaičius 100 000 gyventojų</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7FC0DD0E" w14:textId="515F8438" w:rsidR="7329066E" w:rsidRPr="00525E78" w:rsidRDefault="0709DB12" w:rsidP="0709DB12">
            <w:pPr>
              <w:spacing w:after="0"/>
              <w:jc w:val="center"/>
              <w:rPr>
                <w:rFonts w:ascii="Times New Roman" w:eastAsia="Times New Roman" w:hAnsi="Times New Roman" w:cs="Times New Roman"/>
              </w:rPr>
            </w:pPr>
            <w:r w:rsidRPr="00DF49F8">
              <w:rPr>
                <w:rFonts w:ascii="Times New Roman" w:eastAsia="Times New Roman" w:hAnsi="Times New Roman" w:cs="Times New Roman"/>
              </w:rPr>
              <w:t>&lt;1 700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56474EC0" w14:textId="320533B5" w:rsidR="7329066E" w:rsidRPr="00525E78" w:rsidRDefault="007D5B3E" w:rsidP="0709DB12">
            <w:pPr>
              <w:spacing w:after="0"/>
              <w:jc w:val="center"/>
              <w:rPr>
                <w:rFonts w:ascii="Times New Roman" w:eastAsia="Times New Roman" w:hAnsi="Times New Roman" w:cs="Times New Roman"/>
                <w:highlight w:val="yellow"/>
              </w:rPr>
            </w:pPr>
            <w:r w:rsidRPr="007D5B3E">
              <w:rPr>
                <w:rFonts w:ascii="Times New Roman" w:eastAsia="Times New Roman" w:hAnsi="Times New Roman" w:cs="Times New Roman"/>
              </w:rPr>
              <w:t>2 258 (2022 m.)</w:t>
            </w:r>
          </w:p>
        </w:tc>
      </w:tr>
      <w:tr w:rsidR="7329066E" w:rsidRPr="00525E78" w14:paraId="0494DB1A" w14:textId="77777777" w:rsidTr="002F6027">
        <w:trPr>
          <w:trHeight w:val="300"/>
        </w:trPr>
        <w:tc>
          <w:tcPr>
            <w:tcW w:w="1131" w:type="dxa"/>
            <w:tcBorders>
              <w:top w:val="single" w:sz="8" w:space="0" w:color="000000" w:themeColor="text1"/>
              <w:left w:val="single" w:sz="8" w:space="0" w:color="000000" w:themeColor="text1"/>
              <w:bottom w:val="single" w:sz="8" w:space="0" w:color="000000" w:themeColor="text1"/>
              <w:right w:val="nil"/>
            </w:tcBorders>
            <w:tcMar>
              <w:left w:w="108" w:type="dxa"/>
              <w:right w:w="108" w:type="dxa"/>
            </w:tcMar>
          </w:tcPr>
          <w:p w14:paraId="338453A3" w14:textId="30EEAB9B"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E-03-04</w:t>
            </w:r>
          </w:p>
          <w:p w14:paraId="2735408E" w14:textId="2E411401" w:rsidR="7329066E" w:rsidRPr="00525E78" w:rsidRDefault="0709DB12" w:rsidP="0709DB12">
            <w:pPr>
              <w:spacing w:after="0"/>
              <w:jc w:val="both"/>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3513"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23874B1" w14:textId="1661C8BC"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Šiaulių miesto kaip patrauklios gyvenamosios vietovės vertinimas (balai iš 10)</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62792835" w14:textId="3FFF813A"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8</w:t>
            </w:r>
          </w:p>
        </w:tc>
        <w:tc>
          <w:tcPr>
            <w:tcW w:w="198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0F1876FB" w14:textId="452D5451" w:rsidR="7329066E" w:rsidRPr="00525E78" w:rsidRDefault="0039307F" w:rsidP="0709DB12">
            <w:pPr>
              <w:spacing w:after="0"/>
              <w:jc w:val="center"/>
              <w:rPr>
                <w:rFonts w:ascii="Times New Roman" w:eastAsia="Times New Roman" w:hAnsi="Times New Roman" w:cs="Times New Roman"/>
                <w:highlight w:val="yellow"/>
              </w:rPr>
            </w:pPr>
            <w:r w:rsidRPr="0039307F">
              <w:rPr>
                <w:rFonts w:ascii="Times New Roman" w:eastAsia="Times New Roman" w:hAnsi="Times New Roman" w:cs="Times New Roman"/>
              </w:rPr>
              <w:t>7,8</w:t>
            </w:r>
          </w:p>
        </w:tc>
      </w:tr>
    </w:tbl>
    <w:p w14:paraId="2A001209" w14:textId="224E7302" w:rsidR="7329066E" w:rsidRPr="00525E78" w:rsidRDefault="7329066E" w:rsidP="0709DB12">
      <w:pPr>
        <w:pStyle w:val="Betarp1"/>
        <w:jc w:val="center"/>
        <w:rPr>
          <w:rFonts w:ascii="Times New Roman" w:hAnsi="Times New Roman"/>
          <w:b/>
          <w:bCs/>
          <w:noProof/>
          <w:sz w:val="24"/>
          <w:szCs w:val="24"/>
          <w:lang w:val="lt-LT"/>
        </w:rPr>
      </w:pPr>
    </w:p>
    <w:p w14:paraId="0C24019D" w14:textId="76932342" w:rsidR="7329066E" w:rsidRPr="00525E78" w:rsidRDefault="004F4D6D" w:rsidP="00876454">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709DB12" w:rsidRPr="00525E78">
        <w:rPr>
          <w:rFonts w:ascii="Times New Roman" w:eastAsia="Times New Roman" w:hAnsi="Times New Roman" w:cs="Times New Roman"/>
          <w:sz w:val="24"/>
          <w:szCs w:val="24"/>
        </w:rPr>
        <w:t>ykd</w:t>
      </w:r>
      <w:r>
        <w:rPr>
          <w:rFonts w:ascii="Times New Roman" w:eastAsia="Times New Roman" w:hAnsi="Times New Roman" w:cs="Times New Roman"/>
          <w:sz w:val="24"/>
          <w:szCs w:val="24"/>
        </w:rPr>
        <w:t>yt</w:t>
      </w:r>
      <w:r w:rsidR="0709DB12" w:rsidRPr="00525E78">
        <w:rPr>
          <w:rFonts w:ascii="Times New Roman" w:eastAsia="Times New Roman" w:hAnsi="Times New Roman" w:cs="Times New Roman"/>
          <w:sz w:val="24"/>
          <w:szCs w:val="24"/>
        </w:rPr>
        <w:t xml:space="preserve">os programos: </w:t>
      </w:r>
    </w:p>
    <w:p w14:paraId="42697591" w14:textId="63DF2A18" w:rsidR="7329066E" w:rsidRPr="00525E78" w:rsidRDefault="0709DB12" w:rsidP="002D45B2">
      <w:pPr>
        <w:spacing w:after="0"/>
        <w:ind w:firstLine="851"/>
        <w:jc w:val="both"/>
        <w:rPr>
          <w:rFonts w:ascii="Times New Roman" w:eastAsia="Times New Roman" w:hAnsi="Times New Roman" w:cs="Times New Roman"/>
          <w:b/>
          <w:bCs/>
          <w:caps/>
          <w:sz w:val="24"/>
          <w:szCs w:val="24"/>
        </w:rPr>
      </w:pPr>
      <w:r w:rsidRPr="00525E78">
        <w:rPr>
          <w:rFonts w:ascii="Times New Roman" w:eastAsia="Times New Roman" w:hAnsi="Times New Roman" w:cs="Times New Roman"/>
          <w:caps/>
          <w:sz w:val="24"/>
          <w:szCs w:val="24"/>
        </w:rPr>
        <w:t xml:space="preserve">03 </w:t>
      </w:r>
      <w:r w:rsidRPr="00525E78">
        <w:rPr>
          <w:rFonts w:ascii="Times New Roman" w:eastAsia="Times New Roman" w:hAnsi="Times New Roman" w:cs="Times New Roman"/>
          <w:sz w:val="24"/>
          <w:szCs w:val="24"/>
        </w:rPr>
        <w:t>Aplinkos apsaugos programa;</w:t>
      </w:r>
      <w:r w:rsidRPr="00525E78">
        <w:rPr>
          <w:rFonts w:ascii="Times New Roman" w:eastAsia="Times New Roman" w:hAnsi="Times New Roman" w:cs="Times New Roman"/>
          <w:b/>
          <w:bCs/>
          <w:caps/>
          <w:sz w:val="24"/>
          <w:szCs w:val="24"/>
        </w:rPr>
        <w:t xml:space="preserve"> </w:t>
      </w:r>
    </w:p>
    <w:p w14:paraId="38582275" w14:textId="1B71F96E" w:rsidR="7329066E" w:rsidRPr="00525E78" w:rsidRDefault="0709DB12" w:rsidP="002D45B2">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caps/>
          <w:sz w:val="24"/>
          <w:szCs w:val="24"/>
        </w:rPr>
        <w:t xml:space="preserve">04 </w:t>
      </w:r>
      <w:r w:rsidRPr="00525E78">
        <w:rPr>
          <w:rFonts w:ascii="Times New Roman" w:eastAsia="Times New Roman" w:hAnsi="Times New Roman" w:cs="Times New Roman"/>
          <w:sz w:val="24"/>
          <w:szCs w:val="24"/>
        </w:rPr>
        <w:t>Miesto infrastruktūros objektų priežiūros, modernizavimo ir plėtros programa</w:t>
      </w:r>
      <w:r w:rsidRPr="00525E78">
        <w:rPr>
          <w:rFonts w:ascii="Times New Roman" w:eastAsia="Times New Roman" w:hAnsi="Times New Roman" w:cs="Times New Roman"/>
          <w:b/>
          <w:bCs/>
          <w:sz w:val="24"/>
          <w:szCs w:val="24"/>
        </w:rPr>
        <w:t xml:space="preserve"> </w:t>
      </w:r>
      <w:r w:rsidRPr="00525E78">
        <w:rPr>
          <w:rFonts w:ascii="Times New Roman" w:eastAsia="Times New Roman" w:hAnsi="Times New Roman" w:cs="Times New Roman"/>
          <w:sz w:val="24"/>
          <w:szCs w:val="24"/>
        </w:rPr>
        <w:t xml:space="preserve">                       </w:t>
      </w:r>
    </w:p>
    <w:p w14:paraId="0E1C5492" w14:textId="77777777" w:rsidR="00EE1A61" w:rsidRDefault="00EE1A61" w:rsidP="00876454">
      <w:pPr>
        <w:spacing w:after="0"/>
        <w:ind w:firstLine="851"/>
        <w:jc w:val="both"/>
        <w:rPr>
          <w:rFonts w:ascii="Times New Roman" w:eastAsia="Times New Roman" w:hAnsi="Times New Roman" w:cs="Times New Roman"/>
          <w:sz w:val="24"/>
          <w:szCs w:val="24"/>
        </w:rPr>
      </w:pPr>
    </w:p>
    <w:p w14:paraId="753F4126" w14:textId="755A7E2B" w:rsidR="7329066E" w:rsidRPr="00525E78" w:rsidRDefault="0709DB12" w:rsidP="00876454">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Ataskaitoje kiekvienos program</w:t>
      </w:r>
      <w:r w:rsidR="00203740">
        <w:rPr>
          <w:rFonts w:ascii="Times New Roman" w:eastAsia="Times New Roman" w:hAnsi="Times New Roman" w:cs="Times New Roman"/>
          <w:sz w:val="24"/>
          <w:szCs w:val="24"/>
        </w:rPr>
        <w:t>os</w:t>
      </w:r>
      <w:r w:rsidRPr="00525E78">
        <w:rPr>
          <w:rFonts w:ascii="Times New Roman" w:eastAsia="Times New Roman" w:hAnsi="Times New Roman" w:cs="Times New Roman"/>
          <w:sz w:val="24"/>
          <w:szCs w:val="24"/>
        </w:rPr>
        <w:t xml:space="preserve"> vykdymas nagrinė</w:t>
      </w:r>
      <w:r w:rsidR="00203740">
        <w:rPr>
          <w:rFonts w:ascii="Times New Roman" w:eastAsia="Times New Roman" w:hAnsi="Times New Roman" w:cs="Times New Roman"/>
          <w:sz w:val="24"/>
          <w:szCs w:val="24"/>
        </w:rPr>
        <w:t>t</w:t>
      </w:r>
      <w:r w:rsidRPr="00525E78">
        <w:rPr>
          <w:rFonts w:ascii="Times New Roman" w:eastAsia="Times New Roman" w:hAnsi="Times New Roman" w:cs="Times New Roman"/>
          <w:sz w:val="24"/>
          <w:szCs w:val="24"/>
        </w:rPr>
        <w:t>as pagal priemonių įgyvendinimo lygį (remiantis</w:t>
      </w:r>
      <w:r w:rsidR="004A4A2F">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vykdytojų pateikta informacija). Aprašant kiekvienos iš programų vykdymą, nurod</w:t>
      </w:r>
      <w:r w:rsidR="00203740">
        <w:rPr>
          <w:rFonts w:ascii="Times New Roman" w:eastAsia="Times New Roman" w:hAnsi="Times New Roman" w:cs="Times New Roman"/>
          <w:sz w:val="24"/>
          <w:szCs w:val="24"/>
        </w:rPr>
        <w:t>yt</w:t>
      </w:r>
      <w:r w:rsidRPr="00525E78">
        <w:rPr>
          <w:rFonts w:ascii="Times New Roman" w:eastAsia="Times New Roman" w:hAnsi="Times New Roman" w:cs="Times New Roman"/>
          <w:sz w:val="24"/>
          <w:szCs w:val="24"/>
        </w:rPr>
        <w:t>os programų priemonių (papriemonių) įgyvendinimo reikšmės.</w:t>
      </w:r>
    </w:p>
    <w:p w14:paraId="6A22C02C" w14:textId="60C6889C" w:rsidR="7329066E" w:rsidRDefault="0709DB12" w:rsidP="00876454">
      <w:pPr>
        <w:spacing w:after="0"/>
        <w:ind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2023 m. 11-oje programų planuo</w:t>
      </w:r>
      <w:r w:rsidR="00BA3ADA">
        <w:rPr>
          <w:rFonts w:ascii="Times New Roman" w:eastAsia="Times New Roman" w:hAnsi="Times New Roman" w:cs="Times New Roman"/>
          <w:sz w:val="24"/>
          <w:szCs w:val="24"/>
        </w:rPr>
        <w:t>t</w:t>
      </w:r>
      <w:r w:rsidRPr="00525E78">
        <w:rPr>
          <w:rFonts w:ascii="Times New Roman" w:eastAsia="Times New Roman" w:hAnsi="Times New Roman" w:cs="Times New Roman"/>
          <w:sz w:val="24"/>
          <w:szCs w:val="24"/>
        </w:rPr>
        <w:t>a vykdyti 2</w:t>
      </w:r>
      <w:r w:rsidR="000A4205">
        <w:rPr>
          <w:rFonts w:ascii="Times New Roman" w:eastAsia="Times New Roman" w:hAnsi="Times New Roman" w:cs="Times New Roman"/>
          <w:sz w:val="24"/>
          <w:szCs w:val="24"/>
        </w:rPr>
        <w:t>19</w:t>
      </w:r>
      <w:r w:rsidRPr="00525E78">
        <w:rPr>
          <w:rFonts w:ascii="Times New Roman" w:eastAsia="Times New Roman" w:hAnsi="Times New Roman" w:cs="Times New Roman"/>
          <w:sz w:val="24"/>
          <w:szCs w:val="24"/>
        </w:rPr>
        <w:t xml:space="preserve"> priemon</w:t>
      </w:r>
      <w:r w:rsidR="000A4205">
        <w:rPr>
          <w:rFonts w:ascii="Times New Roman" w:eastAsia="Times New Roman" w:hAnsi="Times New Roman" w:cs="Times New Roman"/>
          <w:sz w:val="24"/>
          <w:szCs w:val="24"/>
        </w:rPr>
        <w:t>ių</w:t>
      </w:r>
      <w:r w:rsidRPr="00525E78">
        <w:rPr>
          <w:rFonts w:ascii="Times New Roman" w:eastAsia="Times New Roman" w:hAnsi="Times New Roman" w:cs="Times New Roman"/>
          <w:sz w:val="24"/>
          <w:szCs w:val="24"/>
        </w:rPr>
        <w:t xml:space="preserve">. Įvykdytų geriau, nei pagal planą priemonių buvo </w:t>
      </w:r>
      <w:r w:rsidR="00FC5D6C">
        <w:rPr>
          <w:rFonts w:ascii="Times New Roman" w:eastAsia="Times New Roman" w:hAnsi="Times New Roman" w:cs="Times New Roman"/>
          <w:sz w:val="24"/>
          <w:szCs w:val="24"/>
        </w:rPr>
        <w:t>38</w:t>
      </w:r>
      <w:r w:rsidRPr="00FC5D6C">
        <w:rPr>
          <w:rFonts w:ascii="Times New Roman" w:eastAsia="Times New Roman" w:hAnsi="Times New Roman" w:cs="Times New Roman"/>
          <w:sz w:val="24"/>
          <w:szCs w:val="24"/>
        </w:rPr>
        <w:t xml:space="preserve"> (1</w:t>
      </w:r>
      <w:r w:rsidR="00FC5D6C">
        <w:rPr>
          <w:rFonts w:ascii="Times New Roman" w:eastAsia="Times New Roman" w:hAnsi="Times New Roman" w:cs="Times New Roman"/>
          <w:sz w:val="24"/>
          <w:szCs w:val="24"/>
        </w:rPr>
        <w:t>7,3</w:t>
      </w:r>
      <w:r w:rsidRPr="00FC5D6C">
        <w:rPr>
          <w:rFonts w:ascii="Times New Roman" w:eastAsia="Times New Roman" w:hAnsi="Times New Roman" w:cs="Times New Roman"/>
          <w:sz w:val="24"/>
          <w:szCs w:val="24"/>
        </w:rPr>
        <w:t xml:space="preserve"> proc.),</w:t>
      </w:r>
      <w:r w:rsidRPr="00525E78">
        <w:rPr>
          <w:rFonts w:ascii="Times New Roman" w:eastAsia="Times New Roman" w:hAnsi="Times New Roman" w:cs="Times New Roman"/>
          <w:sz w:val="24"/>
          <w:szCs w:val="24"/>
        </w:rPr>
        <w:t xml:space="preserve"> įvykdytų pagal planą priemonių buvo </w:t>
      </w:r>
      <w:r w:rsidRPr="00FC5D6C">
        <w:rPr>
          <w:rFonts w:ascii="Times New Roman" w:eastAsia="Times New Roman" w:hAnsi="Times New Roman" w:cs="Times New Roman"/>
          <w:sz w:val="24"/>
          <w:szCs w:val="24"/>
        </w:rPr>
        <w:t>10</w:t>
      </w:r>
      <w:r w:rsidR="00FC5D6C">
        <w:rPr>
          <w:rFonts w:ascii="Times New Roman" w:eastAsia="Times New Roman" w:hAnsi="Times New Roman" w:cs="Times New Roman"/>
          <w:sz w:val="24"/>
          <w:szCs w:val="24"/>
        </w:rPr>
        <w:t>6</w:t>
      </w:r>
      <w:r w:rsidRPr="00FC5D6C">
        <w:rPr>
          <w:rFonts w:ascii="Times New Roman" w:eastAsia="Times New Roman" w:hAnsi="Times New Roman" w:cs="Times New Roman"/>
          <w:sz w:val="24"/>
          <w:szCs w:val="24"/>
        </w:rPr>
        <w:t xml:space="preserve"> (</w:t>
      </w:r>
      <w:r w:rsidR="00FC5D6C">
        <w:rPr>
          <w:rFonts w:ascii="Times New Roman" w:eastAsia="Times New Roman" w:hAnsi="Times New Roman" w:cs="Times New Roman"/>
          <w:sz w:val="24"/>
          <w:szCs w:val="24"/>
        </w:rPr>
        <w:t>48,4</w:t>
      </w:r>
      <w:r w:rsidRPr="00FC5D6C">
        <w:rPr>
          <w:rFonts w:ascii="Times New Roman" w:eastAsia="Times New Roman" w:hAnsi="Times New Roman" w:cs="Times New Roman"/>
          <w:sz w:val="24"/>
          <w:szCs w:val="24"/>
        </w:rPr>
        <w:t xml:space="preserve"> proc.),</w:t>
      </w:r>
      <w:r w:rsidRPr="00525E78">
        <w:rPr>
          <w:rFonts w:ascii="Times New Roman" w:eastAsia="Times New Roman" w:hAnsi="Times New Roman" w:cs="Times New Roman"/>
          <w:sz w:val="24"/>
          <w:szCs w:val="24"/>
        </w:rPr>
        <w:t xml:space="preserve"> įvykdyt</w:t>
      </w:r>
      <w:r w:rsidR="00BA3ADA">
        <w:rPr>
          <w:rFonts w:ascii="Times New Roman" w:eastAsia="Times New Roman" w:hAnsi="Times New Roman" w:cs="Times New Roman"/>
          <w:sz w:val="24"/>
          <w:szCs w:val="24"/>
        </w:rPr>
        <w:t>a</w:t>
      </w:r>
      <w:r w:rsidRPr="00525E78">
        <w:rPr>
          <w:rFonts w:ascii="Times New Roman" w:eastAsia="Times New Roman" w:hAnsi="Times New Roman" w:cs="Times New Roman"/>
          <w:sz w:val="24"/>
          <w:szCs w:val="24"/>
        </w:rPr>
        <w:t xml:space="preserve"> daugiau nei 50 proc. –  </w:t>
      </w:r>
      <w:r w:rsidRPr="006E2899">
        <w:rPr>
          <w:rFonts w:ascii="Times New Roman" w:eastAsia="Times New Roman" w:hAnsi="Times New Roman" w:cs="Times New Roman"/>
          <w:sz w:val="24"/>
          <w:szCs w:val="24"/>
        </w:rPr>
        <w:t>50</w:t>
      </w:r>
      <w:r w:rsidR="00BA3ADA">
        <w:rPr>
          <w:rFonts w:ascii="Times New Roman" w:eastAsia="Times New Roman" w:hAnsi="Times New Roman" w:cs="Times New Roman"/>
          <w:sz w:val="24"/>
          <w:szCs w:val="24"/>
        </w:rPr>
        <w:t xml:space="preserve"> priemonių</w:t>
      </w:r>
      <w:r w:rsidRPr="006E2899">
        <w:rPr>
          <w:rFonts w:ascii="Times New Roman" w:eastAsia="Times New Roman" w:hAnsi="Times New Roman" w:cs="Times New Roman"/>
          <w:sz w:val="24"/>
          <w:szCs w:val="24"/>
        </w:rPr>
        <w:t xml:space="preserve"> ( 2</w:t>
      </w:r>
      <w:r w:rsidR="006E2899">
        <w:rPr>
          <w:rFonts w:ascii="Times New Roman" w:eastAsia="Times New Roman" w:hAnsi="Times New Roman" w:cs="Times New Roman"/>
          <w:sz w:val="24"/>
          <w:szCs w:val="24"/>
        </w:rPr>
        <w:t>2,8</w:t>
      </w:r>
      <w:r w:rsidRPr="006E2899">
        <w:rPr>
          <w:rFonts w:ascii="Times New Roman" w:eastAsia="Times New Roman" w:hAnsi="Times New Roman" w:cs="Times New Roman"/>
          <w:sz w:val="24"/>
          <w:szCs w:val="24"/>
        </w:rPr>
        <w:t xml:space="preserve"> proc.)</w:t>
      </w:r>
      <w:r w:rsidR="00DA5D9C">
        <w:rPr>
          <w:rFonts w:ascii="Times New Roman" w:eastAsia="Times New Roman" w:hAnsi="Times New Roman" w:cs="Times New Roman"/>
          <w:sz w:val="24"/>
          <w:szCs w:val="24"/>
        </w:rPr>
        <w:t xml:space="preserve">, </w:t>
      </w:r>
      <w:r w:rsidR="00DA5D9C" w:rsidRPr="00525E78">
        <w:rPr>
          <w:rFonts w:ascii="Times New Roman" w:eastAsia="Times New Roman" w:hAnsi="Times New Roman" w:cs="Times New Roman"/>
          <w:sz w:val="24"/>
          <w:szCs w:val="24"/>
        </w:rPr>
        <w:t xml:space="preserve">iš dalies iki 50 proc. įvykdytos </w:t>
      </w:r>
      <w:r w:rsidR="00DA5D9C">
        <w:rPr>
          <w:rFonts w:ascii="Times New Roman" w:eastAsia="Times New Roman" w:hAnsi="Times New Roman" w:cs="Times New Roman"/>
          <w:sz w:val="24"/>
          <w:szCs w:val="24"/>
        </w:rPr>
        <w:t xml:space="preserve">8 priemonės </w:t>
      </w:r>
      <w:r w:rsidR="00DA5D9C" w:rsidRPr="00FC5D6C">
        <w:rPr>
          <w:rFonts w:ascii="Times New Roman" w:eastAsia="Times New Roman" w:hAnsi="Times New Roman" w:cs="Times New Roman"/>
          <w:sz w:val="24"/>
          <w:szCs w:val="24"/>
        </w:rPr>
        <w:t>(</w:t>
      </w:r>
      <w:r w:rsidR="00DA5D9C">
        <w:rPr>
          <w:rFonts w:ascii="Times New Roman" w:eastAsia="Times New Roman" w:hAnsi="Times New Roman" w:cs="Times New Roman"/>
          <w:sz w:val="24"/>
          <w:szCs w:val="24"/>
        </w:rPr>
        <w:t>3,6</w:t>
      </w:r>
      <w:r w:rsidR="00DA5D9C" w:rsidRPr="00FC5D6C">
        <w:rPr>
          <w:rFonts w:ascii="Times New Roman" w:eastAsia="Times New Roman" w:hAnsi="Times New Roman" w:cs="Times New Roman"/>
          <w:sz w:val="24"/>
          <w:szCs w:val="24"/>
        </w:rPr>
        <w:t xml:space="preserve"> proc.)</w:t>
      </w:r>
      <w:r w:rsidR="00DA5D9C">
        <w:rPr>
          <w:rFonts w:ascii="Times New Roman" w:eastAsia="Times New Roman" w:hAnsi="Times New Roman" w:cs="Times New Roman"/>
          <w:sz w:val="24"/>
          <w:szCs w:val="24"/>
        </w:rPr>
        <w:t>,</w:t>
      </w:r>
      <w:r w:rsidRPr="00525E78">
        <w:rPr>
          <w:rFonts w:ascii="Times New Roman" w:eastAsia="Times New Roman" w:hAnsi="Times New Roman" w:cs="Times New Roman"/>
          <w:sz w:val="24"/>
          <w:szCs w:val="24"/>
        </w:rPr>
        <w:t xml:space="preserve"> neįvykdyta – </w:t>
      </w:r>
      <w:r w:rsidRPr="008B2260">
        <w:rPr>
          <w:rFonts w:ascii="Times New Roman" w:eastAsia="Times New Roman" w:hAnsi="Times New Roman" w:cs="Times New Roman"/>
          <w:sz w:val="24"/>
          <w:szCs w:val="24"/>
        </w:rPr>
        <w:t>17</w:t>
      </w:r>
      <w:r w:rsidR="00BA3ADA">
        <w:rPr>
          <w:rFonts w:ascii="Times New Roman" w:eastAsia="Times New Roman" w:hAnsi="Times New Roman" w:cs="Times New Roman"/>
          <w:sz w:val="24"/>
          <w:szCs w:val="24"/>
        </w:rPr>
        <w:t xml:space="preserve"> priemonių</w:t>
      </w:r>
      <w:r w:rsidRPr="008B2260">
        <w:rPr>
          <w:rFonts w:ascii="Times New Roman" w:eastAsia="Times New Roman" w:hAnsi="Times New Roman" w:cs="Times New Roman"/>
          <w:sz w:val="24"/>
          <w:szCs w:val="24"/>
        </w:rPr>
        <w:t xml:space="preserve"> (</w:t>
      </w:r>
      <w:r w:rsidR="008B2260" w:rsidRPr="008B2260">
        <w:rPr>
          <w:rFonts w:ascii="Times New Roman" w:eastAsia="Times New Roman" w:hAnsi="Times New Roman" w:cs="Times New Roman"/>
          <w:sz w:val="24"/>
          <w:szCs w:val="24"/>
        </w:rPr>
        <w:t>7,8</w:t>
      </w:r>
      <w:r w:rsidR="008B2260">
        <w:rPr>
          <w:rFonts w:ascii="Times New Roman" w:eastAsia="Times New Roman" w:hAnsi="Times New Roman" w:cs="Times New Roman"/>
          <w:sz w:val="24"/>
          <w:szCs w:val="24"/>
        </w:rPr>
        <w:t xml:space="preserve"> </w:t>
      </w:r>
      <w:r w:rsidRPr="008B2260">
        <w:rPr>
          <w:rFonts w:ascii="Times New Roman" w:eastAsia="Times New Roman" w:hAnsi="Times New Roman" w:cs="Times New Roman"/>
          <w:sz w:val="24"/>
          <w:szCs w:val="24"/>
        </w:rPr>
        <w:t>proc.)</w:t>
      </w:r>
      <w:r w:rsidRPr="00525E78">
        <w:rPr>
          <w:rFonts w:ascii="Times New Roman" w:eastAsia="Times New Roman" w:hAnsi="Times New Roman" w:cs="Times New Roman"/>
          <w:sz w:val="24"/>
          <w:szCs w:val="24"/>
        </w:rPr>
        <w:t xml:space="preserve"> (žr.</w:t>
      </w:r>
      <w:r w:rsidR="00417C6E">
        <w:rPr>
          <w:rFonts w:ascii="Times New Roman" w:eastAsia="Times New Roman" w:hAnsi="Times New Roman" w:cs="Times New Roman"/>
          <w:sz w:val="24"/>
          <w:szCs w:val="24"/>
        </w:rPr>
        <w:t xml:space="preserve"> 1</w:t>
      </w:r>
      <w:r w:rsidRPr="00525E78">
        <w:rPr>
          <w:rFonts w:ascii="Times New Roman" w:eastAsia="Times New Roman" w:hAnsi="Times New Roman" w:cs="Times New Roman"/>
          <w:color w:val="FF0000"/>
          <w:sz w:val="24"/>
          <w:szCs w:val="24"/>
        </w:rPr>
        <w:t xml:space="preserve"> </w:t>
      </w:r>
      <w:r w:rsidRPr="00525E78">
        <w:rPr>
          <w:rFonts w:ascii="Times New Roman" w:eastAsia="Times New Roman" w:hAnsi="Times New Roman" w:cs="Times New Roman"/>
          <w:sz w:val="24"/>
          <w:szCs w:val="24"/>
        </w:rPr>
        <w:t>lentelę).</w:t>
      </w:r>
    </w:p>
    <w:p w14:paraId="7774B73D" w14:textId="77777777" w:rsidR="00E2504A" w:rsidRDefault="00E2504A" w:rsidP="00E2504A">
      <w:pPr>
        <w:pStyle w:val="Betarp1"/>
        <w:rPr>
          <w:rFonts w:ascii="Times New Roman" w:hAnsi="Times New Roman"/>
          <w:sz w:val="24"/>
          <w:szCs w:val="24"/>
        </w:rPr>
      </w:pPr>
    </w:p>
    <w:p w14:paraId="738DC7D7" w14:textId="46622B38" w:rsidR="00E2504A" w:rsidRPr="00AE4E28" w:rsidRDefault="00E2504A" w:rsidP="00E2504A">
      <w:pPr>
        <w:pStyle w:val="Betarp1"/>
        <w:ind w:firstLine="851"/>
        <w:rPr>
          <w:rFonts w:ascii="Times New Roman" w:hAnsi="Times New Roman"/>
          <w:b/>
          <w:bCs/>
          <w:noProof/>
          <w:sz w:val="20"/>
          <w:szCs w:val="20"/>
          <w:lang w:val="lt-LT"/>
        </w:rPr>
      </w:pPr>
      <w:r w:rsidRPr="00AE4E28">
        <w:rPr>
          <w:rFonts w:ascii="Times New Roman" w:hAnsi="Times New Roman"/>
          <w:b/>
          <w:bCs/>
          <w:noProof/>
          <w:sz w:val="20"/>
          <w:szCs w:val="20"/>
          <w:lang w:val="lt-LT"/>
        </w:rPr>
        <w:t xml:space="preserve">1 </w:t>
      </w:r>
      <w:r w:rsidR="00D55547" w:rsidRPr="00AE4E28">
        <w:rPr>
          <w:rFonts w:ascii="Times New Roman" w:hAnsi="Times New Roman"/>
          <w:b/>
          <w:bCs/>
          <w:noProof/>
          <w:sz w:val="20"/>
          <w:szCs w:val="20"/>
          <w:lang w:val="lt-LT"/>
        </w:rPr>
        <w:t>lentelė</w:t>
      </w:r>
      <w:r w:rsidRPr="00AE4E28">
        <w:rPr>
          <w:rFonts w:ascii="Times New Roman" w:hAnsi="Times New Roman"/>
          <w:b/>
          <w:bCs/>
          <w:noProof/>
          <w:sz w:val="20"/>
          <w:szCs w:val="20"/>
          <w:lang w:val="lt-LT"/>
        </w:rPr>
        <w:t>.</w:t>
      </w:r>
      <w:r>
        <w:rPr>
          <w:rFonts w:ascii="Times New Roman" w:hAnsi="Times New Roman"/>
          <w:b/>
          <w:bCs/>
          <w:sz w:val="20"/>
          <w:szCs w:val="20"/>
        </w:rPr>
        <w:t xml:space="preserve"> </w:t>
      </w:r>
      <w:r w:rsidR="00811782">
        <w:rPr>
          <w:rFonts w:ascii="Times New Roman" w:hAnsi="Times New Roman"/>
          <w:b/>
          <w:bCs/>
          <w:sz w:val="20"/>
          <w:szCs w:val="20"/>
        </w:rPr>
        <w:t>2023</w:t>
      </w:r>
      <w:r w:rsidR="00811782" w:rsidRPr="00525E78">
        <w:rPr>
          <w:rFonts w:ascii="Times New Roman" w:eastAsia="Times New Roman" w:hAnsi="Times New Roman"/>
          <w:sz w:val="24"/>
          <w:szCs w:val="24"/>
        </w:rPr>
        <w:t>–</w:t>
      </w:r>
      <w:r w:rsidR="00811782">
        <w:rPr>
          <w:rFonts w:ascii="Times New Roman" w:hAnsi="Times New Roman"/>
          <w:b/>
          <w:bCs/>
          <w:sz w:val="20"/>
          <w:szCs w:val="20"/>
        </w:rPr>
        <w:t xml:space="preserve">2025 </w:t>
      </w:r>
      <w:r w:rsidR="00811782" w:rsidRPr="00AE4E28">
        <w:rPr>
          <w:rFonts w:ascii="Times New Roman" w:hAnsi="Times New Roman"/>
          <w:b/>
          <w:bCs/>
          <w:noProof/>
          <w:sz w:val="20"/>
          <w:szCs w:val="20"/>
          <w:lang w:val="lt-LT"/>
        </w:rPr>
        <w:t>SVP programų priemonių vykdymo</w:t>
      </w:r>
      <w:r w:rsidR="00F86491" w:rsidRPr="00AE4E28">
        <w:rPr>
          <w:rFonts w:ascii="Times New Roman" w:hAnsi="Times New Roman"/>
          <w:b/>
          <w:bCs/>
          <w:noProof/>
          <w:sz w:val="20"/>
          <w:szCs w:val="20"/>
          <w:lang w:val="lt-LT"/>
        </w:rPr>
        <w:t xml:space="preserve"> 2023 m.</w:t>
      </w:r>
      <w:r w:rsidR="00811782" w:rsidRPr="00AE4E28">
        <w:rPr>
          <w:rFonts w:ascii="Times New Roman" w:hAnsi="Times New Roman"/>
          <w:b/>
          <w:bCs/>
          <w:noProof/>
          <w:sz w:val="20"/>
          <w:szCs w:val="20"/>
          <w:lang w:val="lt-LT"/>
        </w:rPr>
        <w:t xml:space="preserve"> statistika</w:t>
      </w:r>
    </w:p>
    <w:p w14:paraId="46E4FD71" w14:textId="77777777" w:rsidR="00E2504A" w:rsidRPr="00AE4E28" w:rsidRDefault="00E2504A" w:rsidP="00E2504A">
      <w:pPr>
        <w:pStyle w:val="Betarp1"/>
        <w:ind w:firstLine="851"/>
        <w:rPr>
          <w:rFonts w:ascii="Times New Roman" w:hAnsi="Times New Roman"/>
          <w:b/>
          <w:bCs/>
          <w:noProof/>
          <w:sz w:val="20"/>
          <w:szCs w:val="20"/>
          <w:lang w:val="lt-LT"/>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04"/>
        <w:gridCol w:w="1366"/>
        <w:gridCol w:w="1177"/>
        <w:gridCol w:w="1274"/>
        <w:gridCol w:w="1275"/>
        <w:gridCol w:w="1225"/>
      </w:tblGrid>
      <w:tr w:rsidR="7329066E" w:rsidRPr="00E2504A" w14:paraId="42C63DEC" w14:textId="77777777" w:rsidTr="007B60BF">
        <w:trPr>
          <w:trHeight w:val="495"/>
        </w:trPr>
        <w:tc>
          <w:tcPr>
            <w:tcW w:w="1838" w:type="dxa"/>
            <w:vMerge w:val="restart"/>
            <w:tcMar>
              <w:left w:w="108" w:type="dxa"/>
              <w:right w:w="108" w:type="dxa"/>
            </w:tcMar>
            <w:vAlign w:val="center"/>
          </w:tcPr>
          <w:p w14:paraId="247D2A69" w14:textId="77777777" w:rsidR="00E2504A" w:rsidRDefault="00E2504A" w:rsidP="00E2504A">
            <w:pPr>
              <w:pStyle w:val="Betarp1"/>
              <w:ind w:firstLine="851"/>
              <w:jc w:val="center"/>
              <w:rPr>
                <w:rFonts w:ascii="Times New Roman" w:hAnsi="Times New Roman"/>
                <w:sz w:val="24"/>
                <w:szCs w:val="24"/>
              </w:rPr>
            </w:pPr>
            <w:bookmarkStart w:id="1" w:name="_Hlk163051541"/>
          </w:p>
          <w:p w14:paraId="4F1BC366" w14:textId="77777777" w:rsidR="00544E5D" w:rsidRDefault="00544E5D" w:rsidP="00544E5D">
            <w:pPr>
              <w:pStyle w:val="Betarp1"/>
              <w:jc w:val="center"/>
              <w:rPr>
                <w:rFonts w:ascii="Times New Roman" w:hAnsi="Times New Roman"/>
                <w:noProof/>
                <w:sz w:val="24"/>
                <w:szCs w:val="24"/>
                <w:lang w:val="lt-LT"/>
              </w:rPr>
            </w:pPr>
          </w:p>
          <w:p w14:paraId="3DE28D93" w14:textId="77777777" w:rsidR="00544E5D" w:rsidRDefault="00544E5D" w:rsidP="00544E5D">
            <w:pPr>
              <w:pStyle w:val="Betarp1"/>
              <w:jc w:val="center"/>
              <w:rPr>
                <w:rFonts w:ascii="Times New Roman" w:hAnsi="Times New Roman"/>
                <w:noProof/>
                <w:sz w:val="24"/>
                <w:szCs w:val="24"/>
                <w:lang w:val="lt-LT"/>
              </w:rPr>
            </w:pPr>
          </w:p>
          <w:p w14:paraId="4C12947A" w14:textId="77241264" w:rsidR="7329066E" w:rsidRPr="00393491" w:rsidRDefault="007B60BF" w:rsidP="00544E5D">
            <w:pPr>
              <w:pStyle w:val="Betarp1"/>
              <w:jc w:val="center"/>
              <w:rPr>
                <w:rFonts w:ascii="Times New Roman" w:hAnsi="Times New Roman"/>
                <w:noProof/>
                <w:lang w:val="lt-LT"/>
              </w:rPr>
            </w:pPr>
            <w:r w:rsidRPr="00393491">
              <w:rPr>
                <w:rFonts w:ascii="Times New Roman" w:hAnsi="Times New Roman"/>
                <w:noProof/>
                <w:sz w:val="24"/>
                <w:szCs w:val="24"/>
                <w:lang w:val="lt-LT"/>
              </w:rPr>
              <w:t xml:space="preserve">SVP </w:t>
            </w:r>
            <w:r w:rsidR="00393491" w:rsidRPr="00393491">
              <w:rPr>
                <w:rFonts w:ascii="Times New Roman" w:hAnsi="Times New Roman"/>
                <w:noProof/>
                <w:lang w:val="lt-LT"/>
              </w:rPr>
              <w:t>p</w:t>
            </w:r>
            <w:r w:rsidR="0709DB12" w:rsidRPr="00393491">
              <w:rPr>
                <w:rFonts w:ascii="Times New Roman" w:hAnsi="Times New Roman"/>
                <w:noProof/>
                <w:lang w:val="lt-LT"/>
              </w:rPr>
              <w:t>rogramos pavadinimas</w:t>
            </w:r>
          </w:p>
        </w:tc>
        <w:tc>
          <w:tcPr>
            <w:tcW w:w="7821" w:type="dxa"/>
            <w:gridSpan w:val="6"/>
            <w:tcMar>
              <w:left w:w="108" w:type="dxa"/>
              <w:right w:w="108" w:type="dxa"/>
            </w:tcMar>
            <w:vAlign w:val="center"/>
          </w:tcPr>
          <w:p w14:paraId="13575037" w14:textId="31741EF1" w:rsidR="7329066E" w:rsidRPr="00E2504A" w:rsidRDefault="0709DB12" w:rsidP="00E2504A">
            <w:pPr>
              <w:pStyle w:val="Betarp1"/>
              <w:ind w:firstLine="851"/>
              <w:jc w:val="center"/>
              <w:rPr>
                <w:rFonts w:ascii="Times New Roman" w:hAnsi="Times New Roman"/>
                <w:noProof/>
              </w:rPr>
            </w:pPr>
            <w:r w:rsidRPr="00E2504A">
              <w:rPr>
                <w:rFonts w:ascii="Times New Roman" w:hAnsi="Times New Roman"/>
                <w:noProof/>
              </w:rPr>
              <w:t>Priemonių skaičius</w:t>
            </w:r>
          </w:p>
        </w:tc>
      </w:tr>
      <w:tr w:rsidR="7329066E" w:rsidRPr="00525E78" w14:paraId="19C3A5B6" w14:textId="77777777" w:rsidTr="00E2504A">
        <w:trPr>
          <w:trHeight w:val="1080"/>
        </w:trPr>
        <w:tc>
          <w:tcPr>
            <w:tcW w:w="1838" w:type="dxa"/>
            <w:vMerge/>
            <w:vAlign w:val="center"/>
          </w:tcPr>
          <w:p w14:paraId="1C34D4F0" w14:textId="77777777" w:rsidR="00790E66" w:rsidRPr="00525E78" w:rsidRDefault="00790E66"/>
        </w:tc>
        <w:tc>
          <w:tcPr>
            <w:tcW w:w="1504" w:type="dxa"/>
            <w:tcMar>
              <w:left w:w="108" w:type="dxa"/>
              <w:right w:w="108" w:type="dxa"/>
            </w:tcMar>
            <w:vAlign w:val="center"/>
          </w:tcPr>
          <w:p w14:paraId="285EE7A3" w14:textId="0C1E0AF9"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Planuotų priemonių </w:t>
            </w:r>
          </w:p>
        </w:tc>
        <w:tc>
          <w:tcPr>
            <w:tcW w:w="1366" w:type="dxa"/>
            <w:shd w:val="clear" w:color="auto" w:fill="D9E2F3" w:themeFill="accent1" w:themeFillTint="33"/>
            <w:tcMar>
              <w:left w:w="108" w:type="dxa"/>
              <w:right w:w="108" w:type="dxa"/>
            </w:tcMar>
          </w:tcPr>
          <w:p w14:paraId="169BDA37" w14:textId="7C881FF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72D77268" w14:textId="6BB4D44C"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Įvykdytų geriau nei pagal planą, </w:t>
            </w:r>
          </w:p>
          <w:p w14:paraId="1467865C" w14:textId="6B589AB9"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lastRenderedPageBreak/>
              <w:t>daugiau nei 100 proc.</w:t>
            </w:r>
          </w:p>
        </w:tc>
        <w:tc>
          <w:tcPr>
            <w:tcW w:w="1177" w:type="dxa"/>
            <w:shd w:val="clear" w:color="auto" w:fill="CCFFCC"/>
            <w:tcMar>
              <w:left w:w="108" w:type="dxa"/>
              <w:right w:w="108" w:type="dxa"/>
            </w:tcMar>
            <w:vAlign w:val="center"/>
          </w:tcPr>
          <w:p w14:paraId="621C2926" w14:textId="6C874FCC"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lastRenderedPageBreak/>
              <w:t>Įvykdytų pagal planą</w:t>
            </w:r>
          </w:p>
          <w:p w14:paraId="11A312C0" w14:textId="3BF153E1"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100 proc.</w:t>
            </w:r>
          </w:p>
        </w:tc>
        <w:tc>
          <w:tcPr>
            <w:tcW w:w="1274" w:type="dxa"/>
            <w:shd w:val="clear" w:color="auto" w:fill="FFC000" w:themeFill="accent4"/>
            <w:tcMar>
              <w:left w:w="108" w:type="dxa"/>
              <w:right w:w="108" w:type="dxa"/>
            </w:tcMar>
            <w:vAlign w:val="center"/>
          </w:tcPr>
          <w:p w14:paraId="3F4ED0E2" w14:textId="573C1DE0"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Įvykdytų</w:t>
            </w:r>
          </w:p>
          <w:p w14:paraId="10FD426C" w14:textId="1D51B4C7"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 </w:t>
            </w:r>
            <w:r w:rsidR="00513611">
              <w:rPr>
                <w:rFonts w:ascii="Times New Roman" w:eastAsia="Times New Roman" w:hAnsi="Times New Roman" w:cs="Times New Roman"/>
                <w:color w:val="000000" w:themeColor="text1"/>
              </w:rPr>
              <w:t>d</w:t>
            </w:r>
            <w:r w:rsidR="00D12C35">
              <w:rPr>
                <w:rFonts w:ascii="Times New Roman" w:eastAsia="Times New Roman" w:hAnsi="Times New Roman" w:cs="Times New Roman"/>
                <w:color w:val="000000" w:themeColor="text1"/>
              </w:rPr>
              <w:t xml:space="preserve">augiau nei </w:t>
            </w:r>
            <w:r w:rsidRPr="00FC5D6C">
              <w:rPr>
                <w:rFonts w:ascii="Times New Roman" w:eastAsia="Times New Roman" w:hAnsi="Times New Roman" w:cs="Times New Roman"/>
                <w:color w:val="000000" w:themeColor="text1"/>
              </w:rPr>
              <w:t>50</w:t>
            </w:r>
            <w:r w:rsidRPr="00525E78">
              <w:rPr>
                <w:rFonts w:ascii="Times New Roman" w:eastAsia="Times New Roman" w:hAnsi="Times New Roman" w:cs="Times New Roman"/>
                <w:color w:val="000000" w:themeColor="text1"/>
              </w:rPr>
              <w:t xml:space="preserve"> proc.</w:t>
            </w:r>
          </w:p>
        </w:tc>
        <w:tc>
          <w:tcPr>
            <w:tcW w:w="1275" w:type="dxa"/>
            <w:shd w:val="clear" w:color="auto" w:fill="FFF2CC" w:themeFill="accent4" w:themeFillTint="33"/>
            <w:tcMar>
              <w:left w:w="108" w:type="dxa"/>
              <w:right w:w="108" w:type="dxa"/>
            </w:tcMar>
          </w:tcPr>
          <w:p w14:paraId="02E175B6" w14:textId="20EADCBD"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06AC3557" w14:textId="526F9B76"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Įvykdytų </w:t>
            </w:r>
          </w:p>
          <w:p w14:paraId="1560A410" w14:textId="1EEB758C" w:rsidR="7329066E" w:rsidRPr="00525E78" w:rsidRDefault="00FC5D6C"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w:t>
            </w:r>
            <w:r w:rsidR="0709DB12" w:rsidRPr="00525E78">
              <w:rPr>
                <w:rFonts w:ascii="Times New Roman" w:eastAsia="Times New Roman" w:hAnsi="Times New Roman" w:cs="Times New Roman"/>
                <w:color w:val="000000" w:themeColor="text1"/>
              </w:rPr>
              <w:t>ažiau nei 50 proc.</w:t>
            </w:r>
          </w:p>
        </w:tc>
        <w:tc>
          <w:tcPr>
            <w:tcW w:w="1225" w:type="dxa"/>
            <w:shd w:val="clear" w:color="auto" w:fill="FFCCCC"/>
            <w:tcMar>
              <w:left w:w="108" w:type="dxa"/>
              <w:right w:w="108" w:type="dxa"/>
            </w:tcMar>
            <w:vAlign w:val="center"/>
          </w:tcPr>
          <w:p w14:paraId="4DA74777" w14:textId="3BB9C653"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Neįvyk-dyta</w:t>
            </w:r>
          </w:p>
          <w:p w14:paraId="0F3F7C56" w14:textId="77A44021" w:rsidR="7329066E" w:rsidRPr="00525E78" w:rsidRDefault="0709DB12" w:rsidP="0709DB12">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0 proc.</w:t>
            </w:r>
          </w:p>
        </w:tc>
      </w:tr>
      <w:tr w:rsidR="7329066E" w:rsidRPr="00525E78" w14:paraId="08DF9EA8" w14:textId="77777777" w:rsidTr="00E2504A">
        <w:trPr>
          <w:trHeight w:val="300"/>
        </w:trPr>
        <w:tc>
          <w:tcPr>
            <w:tcW w:w="1838" w:type="dxa"/>
            <w:tcMar>
              <w:left w:w="108" w:type="dxa"/>
              <w:right w:w="108" w:type="dxa"/>
            </w:tcMar>
          </w:tcPr>
          <w:p w14:paraId="19EB695A" w14:textId="7FE324D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01 Miesto urbanistinės plėtros programa</w:t>
            </w:r>
          </w:p>
        </w:tc>
        <w:tc>
          <w:tcPr>
            <w:tcW w:w="1504" w:type="dxa"/>
            <w:tcMar>
              <w:left w:w="108" w:type="dxa"/>
              <w:right w:w="108" w:type="dxa"/>
            </w:tcMar>
          </w:tcPr>
          <w:p w14:paraId="161B5E23" w14:textId="1D9EFF37" w:rsidR="7329066E" w:rsidRPr="00525E78" w:rsidRDefault="00313CD7" w:rsidP="0709DB12">
            <w:pPr>
              <w:spacing w:after="0"/>
              <w:jc w:val="center"/>
              <w:rPr>
                <w:rFonts w:ascii="Times New Roman" w:eastAsia="Times New Roman" w:hAnsi="Times New Roman" w:cs="Times New Roman"/>
              </w:rPr>
            </w:pPr>
            <w:r>
              <w:rPr>
                <w:rFonts w:ascii="Times New Roman" w:eastAsia="Times New Roman" w:hAnsi="Times New Roman" w:cs="Times New Roman"/>
              </w:rPr>
              <w:t>11</w:t>
            </w:r>
          </w:p>
        </w:tc>
        <w:tc>
          <w:tcPr>
            <w:tcW w:w="1366" w:type="dxa"/>
            <w:shd w:val="clear" w:color="auto" w:fill="D9E2F3" w:themeFill="accent1" w:themeFillTint="33"/>
            <w:tcMar>
              <w:left w:w="108" w:type="dxa"/>
              <w:right w:w="108" w:type="dxa"/>
            </w:tcMar>
          </w:tcPr>
          <w:p w14:paraId="255023E7" w14:textId="29855625" w:rsidR="7329066E" w:rsidRPr="00525E78" w:rsidRDefault="7329066E" w:rsidP="0709DB12">
            <w:pPr>
              <w:spacing w:after="0"/>
              <w:jc w:val="center"/>
              <w:rPr>
                <w:rFonts w:ascii="Times New Roman" w:eastAsia="Times New Roman" w:hAnsi="Times New Roman" w:cs="Times New Roman"/>
              </w:rPr>
            </w:pPr>
          </w:p>
        </w:tc>
        <w:tc>
          <w:tcPr>
            <w:tcW w:w="1177" w:type="dxa"/>
            <w:shd w:val="clear" w:color="auto" w:fill="CCFFCC"/>
            <w:tcMar>
              <w:left w:w="108" w:type="dxa"/>
              <w:right w:w="108" w:type="dxa"/>
            </w:tcMar>
          </w:tcPr>
          <w:p w14:paraId="439FC886" w14:textId="5D97F455" w:rsidR="7329066E" w:rsidRPr="00525E78" w:rsidRDefault="7329066E" w:rsidP="0709DB12">
            <w:pPr>
              <w:spacing w:after="0"/>
              <w:jc w:val="center"/>
              <w:rPr>
                <w:rFonts w:ascii="Times New Roman" w:eastAsia="Times New Roman" w:hAnsi="Times New Roman" w:cs="Times New Roman"/>
                <w:color w:val="000000" w:themeColor="text1"/>
              </w:rPr>
            </w:pPr>
          </w:p>
        </w:tc>
        <w:tc>
          <w:tcPr>
            <w:tcW w:w="1274" w:type="dxa"/>
            <w:shd w:val="clear" w:color="auto" w:fill="FFC000" w:themeFill="accent4"/>
            <w:tcMar>
              <w:left w:w="108" w:type="dxa"/>
              <w:right w:w="108" w:type="dxa"/>
            </w:tcMar>
          </w:tcPr>
          <w:p w14:paraId="7951FF67" w14:textId="77B19594" w:rsidR="7329066E" w:rsidRPr="00525E78" w:rsidRDefault="00313C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5" w:type="dxa"/>
            <w:shd w:val="clear" w:color="auto" w:fill="FFF2CC" w:themeFill="accent4" w:themeFillTint="33"/>
            <w:tcMar>
              <w:left w:w="108" w:type="dxa"/>
              <w:right w:w="108" w:type="dxa"/>
            </w:tcMar>
          </w:tcPr>
          <w:p w14:paraId="311C2DFA" w14:textId="72C43C3C" w:rsidR="7329066E" w:rsidRPr="00525E78" w:rsidRDefault="00313C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225" w:type="dxa"/>
            <w:shd w:val="clear" w:color="auto" w:fill="FFCCCC"/>
            <w:tcMar>
              <w:left w:w="108" w:type="dxa"/>
              <w:right w:w="108" w:type="dxa"/>
            </w:tcMar>
          </w:tcPr>
          <w:p w14:paraId="2F217CC5" w14:textId="6D47B22B" w:rsidR="7329066E" w:rsidRPr="00525E78" w:rsidRDefault="00313C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r>
      <w:tr w:rsidR="7329066E" w:rsidRPr="00525E78" w14:paraId="59AFED91" w14:textId="77777777" w:rsidTr="00E2504A">
        <w:trPr>
          <w:trHeight w:val="300"/>
        </w:trPr>
        <w:tc>
          <w:tcPr>
            <w:tcW w:w="1838" w:type="dxa"/>
            <w:tcMar>
              <w:left w:w="108" w:type="dxa"/>
              <w:right w:w="108" w:type="dxa"/>
            </w:tcMar>
          </w:tcPr>
          <w:p w14:paraId="484727F0" w14:textId="0CAB81D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02 Kultūros plėtros programa</w:t>
            </w:r>
          </w:p>
        </w:tc>
        <w:tc>
          <w:tcPr>
            <w:tcW w:w="1504" w:type="dxa"/>
            <w:tcMar>
              <w:left w:w="108" w:type="dxa"/>
              <w:right w:w="108" w:type="dxa"/>
            </w:tcMar>
          </w:tcPr>
          <w:p w14:paraId="0247E0B6" w14:textId="52DD337C" w:rsidR="7329066E" w:rsidRPr="00525E78" w:rsidRDefault="002A2998" w:rsidP="0709DB12">
            <w:pPr>
              <w:spacing w:after="0"/>
              <w:jc w:val="center"/>
              <w:rPr>
                <w:rFonts w:ascii="Times New Roman" w:eastAsia="Times New Roman" w:hAnsi="Times New Roman" w:cs="Times New Roman"/>
              </w:rPr>
            </w:pPr>
            <w:r>
              <w:rPr>
                <w:rFonts w:ascii="Times New Roman" w:eastAsia="Times New Roman" w:hAnsi="Times New Roman" w:cs="Times New Roman"/>
              </w:rPr>
              <w:t>17</w:t>
            </w:r>
          </w:p>
        </w:tc>
        <w:tc>
          <w:tcPr>
            <w:tcW w:w="1366" w:type="dxa"/>
            <w:shd w:val="clear" w:color="auto" w:fill="D9E2F3" w:themeFill="accent1" w:themeFillTint="33"/>
            <w:tcMar>
              <w:left w:w="108" w:type="dxa"/>
              <w:right w:w="108" w:type="dxa"/>
            </w:tcMar>
          </w:tcPr>
          <w:p w14:paraId="564A6100" w14:textId="1D66F3A3" w:rsidR="7329066E" w:rsidRPr="00525E78" w:rsidRDefault="002A299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177" w:type="dxa"/>
            <w:shd w:val="clear" w:color="auto" w:fill="CCFFCC"/>
            <w:tcMar>
              <w:left w:w="108" w:type="dxa"/>
              <w:right w:w="108" w:type="dxa"/>
            </w:tcMar>
          </w:tcPr>
          <w:p w14:paraId="6B742DD8" w14:textId="09A109E4" w:rsidR="7329066E" w:rsidRPr="00525E78" w:rsidRDefault="002A299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1274" w:type="dxa"/>
            <w:shd w:val="clear" w:color="auto" w:fill="FFC000" w:themeFill="accent4"/>
            <w:tcMar>
              <w:left w:w="108" w:type="dxa"/>
              <w:right w:w="108" w:type="dxa"/>
            </w:tcMar>
          </w:tcPr>
          <w:p w14:paraId="6D4FD3C1" w14:textId="020538F6" w:rsidR="7329066E" w:rsidRPr="00525E78" w:rsidRDefault="002A299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tcPr>
          <w:p w14:paraId="1E46F0A5" w14:textId="7869CB7A"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tcPr>
          <w:p w14:paraId="57B2A49D" w14:textId="119D6586" w:rsidR="7329066E" w:rsidRPr="00525E78" w:rsidRDefault="002A299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7329066E" w:rsidRPr="00525E78" w14:paraId="6C4DD57A" w14:textId="77777777" w:rsidTr="00E2504A">
        <w:trPr>
          <w:trHeight w:val="300"/>
        </w:trPr>
        <w:tc>
          <w:tcPr>
            <w:tcW w:w="1838" w:type="dxa"/>
            <w:tcMar>
              <w:left w:w="108" w:type="dxa"/>
              <w:right w:w="108" w:type="dxa"/>
            </w:tcMar>
          </w:tcPr>
          <w:p w14:paraId="567E9B71" w14:textId="65030C45"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03 Aplinkos apsaugos programa</w:t>
            </w:r>
          </w:p>
        </w:tc>
        <w:tc>
          <w:tcPr>
            <w:tcW w:w="1504" w:type="dxa"/>
            <w:tcMar>
              <w:left w:w="108" w:type="dxa"/>
              <w:right w:w="108" w:type="dxa"/>
            </w:tcMar>
          </w:tcPr>
          <w:p w14:paraId="7AF7C917" w14:textId="07712754" w:rsidR="7329066E" w:rsidRPr="00525E78" w:rsidRDefault="00DA60DB" w:rsidP="0709DB12">
            <w:pPr>
              <w:spacing w:after="0"/>
              <w:jc w:val="center"/>
              <w:rPr>
                <w:rFonts w:ascii="Times New Roman" w:eastAsia="Times New Roman" w:hAnsi="Times New Roman" w:cs="Times New Roman"/>
              </w:rPr>
            </w:pPr>
            <w:r>
              <w:rPr>
                <w:rFonts w:ascii="Times New Roman" w:eastAsia="Times New Roman" w:hAnsi="Times New Roman" w:cs="Times New Roman"/>
              </w:rPr>
              <w:t>16</w:t>
            </w:r>
          </w:p>
        </w:tc>
        <w:tc>
          <w:tcPr>
            <w:tcW w:w="1366" w:type="dxa"/>
            <w:shd w:val="clear" w:color="auto" w:fill="D9E2F3" w:themeFill="accent1" w:themeFillTint="33"/>
            <w:tcMar>
              <w:left w:w="108" w:type="dxa"/>
              <w:right w:w="108" w:type="dxa"/>
            </w:tcMar>
          </w:tcPr>
          <w:p w14:paraId="7E2462B3" w14:textId="1AFE71B2" w:rsidR="7329066E" w:rsidRPr="00525E78" w:rsidRDefault="00DA60DB"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177" w:type="dxa"/>
            <w:shd w:val="clear" w:color="auto" w:fill="CCFFCC"/>
            <w:tcMar>
              <w:left w:w="108" w:type="dxa"/>
              <w:right w:w="108" w:type="dxa"/>
            </w:tcMar>
          </w:tcPr>
          <w:p w14:paraId="4BDD776E" w14:textId="2E5C8BA3" w:rsidR="7329066E" w:rsidRPr="00525E78" w:rsidRDefault="00DA60DB"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274" w:type="dxa"/>
            <w:shd w:val="clear" w:color="auto" w:fill="FFC000" w:themeFill="accent4"/>
            <w:tcMar>
              <w:left w:w="108" w:type="dxa"/>
              <w:right w:w="108" w:type="dxa"/>
            </w:tcMar>
          </w:tcPr>
          <w:p w14:paraId="58A3D029" w14:textId="2F65BB1E" w:rsidR="7329066E" w:rsidRPr="00525E78" w:rsidRDefault="00DA60DB"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5" w:type="dxa"/>
            <w:shd w:val="clear" w:color="auto" w:fill="FFF2CC" w:themeFill="accent4" w:themeFillTint="33"/>
            <w:tcMar>
              <w:left w:w="108" w:type="dxa"/>
              <w:right w:w="108" w:type="dxa"/>
            </w:tcMar>
          </w:tcPr>
          <w:p w14:paraId="7A6AB440" w14:textId="6CC82BA3" w:rsidR="7329066E" w:rsidRPr="00525E78" w:rsidRDefault="00DA60DB"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25" w:type="dxa"/>
            <w:shd w:val="clear" w:color="auto" w:fill="FFCCCC"/>
            <w:tcMar>
              <w:left w:w="108" w:type="dxa"/>
              <w:right w:w="108" w:type="dxa"/>
            </w:tcMar>
          </w:tcPr>
          <w:p w14:paraId="6FC37776" w14:textId="4A275F76"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3614E808" w14:textId="77777777" w:rsidTr="00E2504A">
        <w:trPr>
          <w:trHeight w:val="300"/>
        </w:trPr>
        <w:tc>
          <w:tcPr>
            <w:tcW w:w="1838" w:type="dxa"/>
            <w:tcMar>
              <w:left w:w="108" w:type="dxa"/>
              <w:right w:w="108" w:type="dxa"/>
            </w:tcMar>
          </w:tcPr>
          <w:p w14:paraId="3F935D5E" w14:textId="51F9136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04 Miesto infrastruktūros objektų priežiūros, modernizavimo ir plėtros programa</w:t>
            </w:r>
          </w:p>
        </w:tc>
        <w:tc>
          <w:tcPr>
            <w:tcW w:w="1504" w:type="dxa"/>
            <w:tcMar>
              <w:left w:w="108" w:type="dxa"/>
              <w:right w:w="108" w:type="dxa"/>
            </w:tcMar>
          </w:tcPr>
          <w:p w14:paraId="072EA620" w14:textId="7349C2C0" w:rsidR="7329066E" w:rsidRPr="00525E78" w:rsidRDefault="00DF164F" w:rsidP="0709DB12">
            <w:pPr>
              <w:spacing w:after="0"/>
              <w:jc w:val="center"/>
              <w:rPr>
                <w:rFonts w:ascii="Times New Roman" w:eastAsia="Times New Roman" w:hAnsi="Times New Roman" w:cs="Times New Roman"/>
              </w:rPr>
            </w:pPr>
            <w:r>
              <w:rPr>
                <w:rFonts w:ascii="Times New Roman" w:eastAsia="Times New Roman" w:hAnsi="Times New Roman" w:cs="Times New Roman"/>
              </w:rPr>
              <w:t>20</w:t>
            </w:r>
          </w:p>
        </w:tc>
        <w:tc>
          <w:tcPr>
            <w:tcW w:w="1366" w:type="dxa"/>
            <w:shd w:val="clear" w:color="auto" w:fill="D9E2F3" w:themeFill="accent1" w:themeFillTint="33"/>
            <w:tcMar>
              <w:left w:w="108" w:type="dxa"/>
              <w:right w:w="108" w:type="dxa"/>
            </w:tcMar>
          </w:tcPr>
          <w:p w14:paraId="4D944000" w14:textId="61AC4C1B" w:rsidR="7329066E" w:rsidRPr="00525E78" w:rsidRDefault="00DF164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177" w:type="dxa"/>
            <w:shd w:val="clear" w:color="auto" w:fill="CCFFCC"/>
            <w:tcMar>
              <w:left w:w="108" w:type="dxa"/>
              <w:right w:w="108" w:type="dxa"/>
            </w:tcMar>
          </w:tcPr>
          <w:p w14:paraId="3C0DE0BD" w14:textId="6FC12F04" w:rsidR="7329066E" w:rsidRPr="00525E78" w:rsidRDefault="00DF164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4" w:type="dxa"/>
            <w:shd w:val="clear" w:color="auto" w:fill="FFC000" w:themeFill="accent4"/>
            <w:tcMar>
              <w:left w:w="108" w:type="dxa"/>
              <w:right w:w="108" w:type="dxa"/>
            </w:tcMar>
          </w:tcPr>
          <w:p w14:paraId="6EB4F826" w14:textId="6135A29D" w:rsidR="7329066E" w:rsidRPr="00525E78" w:rsidRDefault="00DF164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275" w:type="dxa"/>
            <w:shd w:val="clear" w:color="auto" w:fill="FFF2CC" w:themeFill="accent4" w:themeFillTint="33"/>
            <w:tcMar>
              <w:left w:w="108" w:type="dxa"/>
              <w:right w:w="108" w:type="dxa"/>
            </w:tcMar>
          </w:tcPr>
          <w:p w14:paraId="22DBB909" w14:textId="3BA73019"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tcPr>
          <w:p w14:paraId="02D85611" w14:textId="29F0974E" w:rsidR="7329066E" w:rsidRPr="00525E78" w:rsidRDefault="00DF164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r>
      <w:tr w:rsidR="7329066E" w:rsidRPr="00525E78" w14:paraId="15177E9F" w14:textId="77777777" w:rsidTr="00E2504A">
        <w:trPr>
          <w:trHeight w:val="300"/>
        </w:trPr>
        <w:tc>
          <w:tcPr>
            <w:tcW w:w="1838" w:type="dxa"/>
            <w:tcMar>
              <w:left w:w="108" w:type="dxa"/>
              <w:right w:w="108" w:type="dxa"/>
            </w:tcMar>
          </w:tcPr>
          <w:p w14:paraId="3411754E" w14:textId="782963C1"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05 Miesto ekonominės plėtros programa</w:t>
            </w:r>
          </w:p>
        </w:tc>
        <w:tc>
          <w:tcPr>
            <w:tcW w:w="1504" w:type="dxa"/>
            <w:tcMar>
              <w:left w:w="108" w:type="dxa"/>
              <w:right w:w="108" w:type="dxa"/>
            </w:tcMar>
          </w:tcPr>
          <w:p w14:paraId="62A3ECE6" w14:textId="59BD5C53" w:rsidR="7329066E" w:rsidRPr="00525E78" w:rsidRDefault="003B3570" w:rsidP="0709DB12">
            <w:pPr>
              <w:spacing w:after="0"/>
              <w:jc w:val="center"/>
              <w:rPr>
                <w:rFonts w:ascii="Times New Roman" w:eastAsia="Times New Roman" w:hAnsi="Times New Roman" w:cs="Times New Roman"/>
              </w:rPr>
            </w:pPr>
            <w:r>
              <w:rPr>
                <w:rFonts w:ascii="Times New Roman" w:eastAsia="Times New Roman" w:hAnsi="Times New Roman" w:cs="Times New Roman"/>
              </w:rPr>
              <w:t>9</w:t>
            </w:r>
          </w:p>
        </w:tc>
        <w:tc>
          <w:tcPr>
            <w:tcW w:w="1366" w:type="dxa"/>
            <w:shd w:val="clear" w:color="auto" w:fill="D9E2F3" w:themeFill="accent1" w:themeFillTint="33"/>
            <w:tcMar>
              <w:left w:w="108" w:type="dxa"/>
              <w:right w:w="108" w:type="dxa"/>
            </w:tcMar>
          </w:tcPr>
          <w:p w14:paraId="2F5CF55C" w14:textId="5F635EE8" w:rsidR="7329066E" w:rsidRPr="00525E78" w:rsidRDefault="003B3570"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177" w:type="dxa"/>
            <w:shd w:val="clear" w:color="auto" w:fill="CCFFCC"/>
            <w:tcMar>
              <w:left w:w="108" w:type="dxa"/>
              <w:right w:w="108" w:type="dxa"/>
            </w:tcMar>
          </w:tcPr>
          <w:p w14:paraId="40A2DDCE" w14:textId="508BCF9E" w:rsidR="7329066E" w:rsidRPr="00525E78" w:rsidRDefault="003B3570"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4" w:type="dxa"/>
            <w:shd w:val="clear" w:color="auto" w:fill="FFC000" w:themeFill="accent4"/>
            <w:tcMar>
              <w:left w:w="108" w:type="dxa"/>
              <w:right w:w="108" w:type="dxa"/>
            </w:tcMar>
          </w:tcPr>
          <w:p w14:paraId="3666B9A9" w14:textId="49766DE9" w:rsidR="7329066E" w:rsidRPr="00525E78" w:rsidRDefault="003B3570"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tcPr>
          <w:p w14:paraId="48477826" w14:textId="1EA8B6B8" w:rsidR="7329066E" w:rsidRPr="00525E78" w:rsidRDefault="003B3570"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1225" w:type="dxa"/>
            <w:shd w:val="clear" w:color="auto" w:fill="FFCCCC"/>
            <w:tcMar>
              <w:left w:w="108" w:type="dxa"/>
              <w:right w:w="108" w:type="dxa"/>
            </w:tcMar>
          </w:tcPr>
          <w:p w14:paraId="6570F6D1" w14:textId="7451B403" w:rsidR="7329066E" w:rsidRPr="00525E78" w:rsidRDefault="7329066E" w:rsidP="0709DB12">
            <w:pPr>
              <w:spacing w:after="0"/>
              <w:jc w:val="center"/>
              <w:rPr>
                <w:rFonts w:ascii="Times New Roman" w:eastAsia="Times New Roman" w:hAnsi="Times New Roman" w:cs="Times New Roman"/>
              </w:rPr>
            </w:pPr>
          </w:p>
        </w:tc>
      </w:tr>
      <w:tr w:rsidR="7329066E" w:rsidRPr="00525E78" w14:paraId="1888CB77" w14:textId="77777777" w:rsidTr="00E2504A">
        <w:trPr>
          <w:trHeight w:val="300"/>
        </w:trPr>
        <w:tc>
          <w:tcPr>
            <w:tcW w:w="1838" w:type="dxa"/>
            <w:tcMar>
              <w:left w:w="108" w:type="dxa"/>
              <w:right w:w="108" w:type="dxa"/>
            </w:tcMar>
          </w:tcPr>
          <w:p w14:paraId="56C14D7E" w14:textId="0DFDE9C6" w:rsidR="7329066E" w:rsidRPr="00525E78" w:rsidRDefault="0709DB12" w:rsidP="0709DB12">
            <w:pPr>
              <w:tabs>
                <w:tab w:val="center" w:pos="1270"/>
              </w:tabs>
              <w:spacing w:after="0"/>
              <w:rPr>
                <w:rFonts w:ascii="Times New Roman" w:eastAsia="Times New Roman" w:hAnsi="Times New Roman" w:cs="Times New Roman"/>
              </w:rPr>
            </w:pPr>
            <w:r w:rsidRPr="00525E78">
              <w:rPr>
                <w:rFonts w:ascii="Times New Roman" w:eastAsia="Times New Roman" w:hAnsi="Times New Roman" w:cs="Times New Roman"/>
              </w:rPr>
              <w:t>06 Savivaldybės turto valdymo ir privatizavimo programa</w:t>
            </w:r>
          </w:p>
        </w:tc>
        <w:tc>
          <w:tcPr>
            <w:tcW w:w="1504" w:type="dxa"/>
            <w:tcMar>
              <w:left w:w="108" w:type="dxa"/>
              <w:right w:w="108" w:type="dxa"/>
            </w:tcMar>
          </w:tcPr>
          <w:p w14:paraId="3C9F9CBE" w14:textId="69967A86" w:rsidR="7329066E" w:rsidRPr="00525E78" w:rsidRDefault="007E04EE" w:rsidP="0709DB12">
            <w:pPr>
              <w:spacing w:after="0"/>
              <w:jc w:val="center"/>
              <w:rPr>
                <w:rFonts w:ascii="Times New Roman" w:eastAsia="Times New Roman" w:hAnsi="Times New Roman" w:cs="Times New Roman"/>
              </w:rPr>
            </w:pPr>
            <w:r>
              <w:rPr>
                <w:rFonts w:ascii="Times New Roman" w:eastAsia="Times New Roman" w:hAnsi="Times New Roman" w:cs="Times New Roman"/>
              </w:rPr>
              <w:t>13</w:t>
            </w:r>
          </w:p>
        </w:tc>
        <w:tc>
          <w:tcPr>
            <w:tcW w:w="1366" w:type="dxa"/>
            <w:shd w:val="clear" w:color="auto" w:fill="D9E2F3" w:themeFill="accent1" w:themeFillTint="33"/>
            <w:tcMar>
              <w:left w:w="108" w:type="dxa"/>
              <w:right w:w="108" w:type="dxa"/>
            </w:tcMar>
          </w:tcPr>
          <w:p w14:paraId="05F1D063" w14:textId="4CE755B9" w:rsidR="7329066E" w:rsidRPr="00525E78" w:rsidRDefault="007E04EE"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177" w:type="dxa"/>
            <w:shd w:val="clear" w:color="auto" w:fill="CCFFCC"/>
            <w:tcMar>
              <w:left w:w="108" w:type="dxa"/>
              <w:right w:w="108" w:type="dxa"/>
            </w:tcMar>
          </w:tcPr>
          <w:p w14:paraId="2FA694F7" w14:textId="61D07B63" w:rsidR="7329066E" w:rsidRPr="00525E78" w:rsidRDefault="007E04EE"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1274" w:type="dxa"/>
            <w:shd w:val="clear" w:color="auto" w:fill="FFC000" w:themeFill="accent4"/>
            <w:tcMar>
              <w:left w:w="108" w:type="dxa"/>
              <w:right w:w="108" w:type="dxa"/>
            </w:tcMar>
          </w:tcPr>
          <w:p w14:paraId="1B65F07F" w14:textId="161A755C" w:rsidR="7329066E" w:rsidRPr="00525E78" w:rsidRDefault="007E04EE" w:rsidP="0709DB12">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shd w:val="clear" w:color="auto" w:fill="FFF2CC" w:themeFill="accent4" w:themeFillTint="33"/>
            <w:tcMar>
              <w:left w:w="108" w:type="dxa"/>
              <w:right w:w="108" w:type="dxa"/>
            </w:tcMar>
          </w:tcPr>
          <w:p w14:paraId="3DA43AFD" w14:textId="1F839BA1" w:rsidR="7329066E" w:rsidRPr="00525E78" w:rsidRDefault="7329066E" w:rsidP="0709DB12">
            <w:pPr>
              <w:spacing w:after="0"/>
              <w:jc w:val="center"/>
              <w:rPr>
                <w:rFonts w:ascii="Times New Roman" w:eastAsia="Times New Roman" w:hAnsi="Times New Roman" w:cs="Times New Roman"/>
              </w:rPr>
            </w:pPr>
          </w:p>
        </w:tc>
        <w:tc>
          <w:tcPr>
            <w:tcW w:w="1225" w:type="dxa"/>
            <w:shd w:val="clear" w:color="auto" w:fill="FFCCCC"/>
            <w:tcMar>
              <w:left w:w="108" w:type="dxa"/>
              <w:right w:w="108" w:type="dxa"/>
            </w:tcMar>
          </w:tcPr>
          <w:p w14:paraId="4130B782" w14:textId="10150F95" w:rsidR="7329066E" w:rsidRPr="00525E78" w:rsidRDefault="007E04EE"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7329066E" w:rsidRPr="00525E78" w14:paraId="7099A0FA" w14:textId="77777777" w:rsidTr="00E2504A">
        <w:trPr>
          <w:trHeight w:val="300"/>
        </w:trPr>
        <w:tc>
          <w:tcPr>
            <w:tcW w:w="1838" w:type="dxa"/>
            <w:tcMar>
              <w:left w:w="108" w:type="dxa"/>
              <w:right w:w="108" w:type="dxa"/>
            </w:tcMar>
          </w:tcPr>
          <w:p w14:paraId="36922CAD" w14:textId="47B490FF"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07 Sporto plėtros programa</w:t>
            </w:r>
          </w:p>
        </w:tc>
        <w:tc>
          <w:tcPr>
            <w:tcW w:w="1504" w:type="dxa"/>
            <w:tcMar>
              <w:left w:w="108" w:type="dxa"/>
              <w:right w:w="108" w:type="dxa"/>
            </w:tcMar>
          </w:tcPr>
          <w:p w14:paraId="41EFD5DD" w14:textId="371F1DE1" w:rsidR="7329066E" w:rsidRPr="00525E78" w:rsidRDefault="00B736F6" w:rsidP="0709DB12">
            <w:pPr>
              <w:spacing w:after="0"/>
              <w:jc w:val="center"/>
              <w:rPr>
                <w:rFonts w:ascii="Times New Roman" w:eastAsia="Times New Roman" w:hAnsi="Times New Roman" w:cs="Times New Roman"/>
              </w:rPr>
            </w:pPr>
            <w:r>
              <w:rPr>
                <w:rFonts w:ascii="Times New Roman" w:eastAsia="Times New Roman" w:hAnsi="Times New Roman" w:cs="Times New Roman"/>
              </w:rPr>
              <w:t>14</w:t>
            </w:r>
          </w:p>
        </w:tc>
        <w:tc>
          <w:tcPr>
            <w:tcW w:w="1366" w:type="dxa"/>
            <w:shd w:val="clear" w:color="auto" w:fill="D9E2F3" w:themeFill="accent1" w:themeFillTint="33"/>
            <w:tcMar>
              <w:left w:w="108" w:type="dxa"/>
              <w:right w:w="108" w:type="dxa"/>
            </w:tcMar>
          </w:tcPr>
          <w:p w14:paraId="15D92423" w14:textId="3FCA2238" w:rsidR="7329066E" w:rsidRPr="00525E78" w:rsidRDefault="00B736F6"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177" w:type="dxa"/>
            <w:shd w:val="clear" w:color="auto" w:fill="CCFFCC"/>
            <w:tcMar>
              <w:left w:w="108" w:type="dxa"/>
              <w:right w:w="108" w:type="dxa"/>
            </w:tcMar>
          </w:tcPr>
          <w:p w14:paraId="17F0BDC8" w14:textId="488FA43F" w:rsidR="7329066E" w:rsidRPr="00525E78" w:rsidRDefault="00B736F6"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4" w:type="dxa"/>
            <w:shd w:val="clear" w:color="auto" w:fill="FFC000" w:themeFill="accent4"/>
            <w:tcMar>
              <w:left w:w="108" w:type="dxa"/>
              <w:right w:w="108" w:type="dxa"/>
            </w:tcMar>
          </w:tcPr>
          <w:p w14:paraId="2932C2EE" w14:textId="499CDFED" w:rsidR="7329066E" w:rsidRPr="00525E78" w:rsidRDefault="00B736F6"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5" w:type="dxa"/>
            <w:shd w:val="clear" w:color="auto" w:fill="FFF2CC" w:themeFill="accent4" w:themeFillTint="33"/>
            <w:tcMar>
              <w:left w:w="108" w:type="dxa"/>
              <w:right w:w="108" w:type="dxa"/>
            </w:tcMar>
          </w:tcPr>
          <w:p w14:paraId="41FD4318" w14:textId="2247552D" w:rsidR="7329066E" w:rsidRPr="00525E78" w:rsidRDefault="00B736F6" w:rsidP="0709DB12">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1225" w:type="dxa"/>
            <w:shd w:val="clear" w:color="auto" w:fill="FFCCCC"/>
            <w:tcMar>
              <w:left w:w="108" w:type="dxa"/>
              <w:right w:w="108" w:type="dxa"/>
            </w:tcMar>
          </w:tcPr>
          <w:p w14:paraId="48A08FB4" w14:textId="259B5D2A" w:rsidR="7329066E" w:rsidRPr="00525E78" w:rsidRDefault="00B736F6" w:rsidP="0709DB12">
            <w:pPr>
              <w:spacing w:after="0"/>
              <w:jc w:val="center"/>
              <w:rPr>
                <w:rFonts w:ascii="Times New Roman" w:eastAsia="Times New Roman" w:hAnsi="Times New Roman" w:cs="Times New Roman"/>
              </w:rPr>
            </w:pPr>
            <w:r>
              <w:rPr>
                <w:rFonts w:ascii="Times New Roman" w:eastAsia="Times New Roman" w:hAnsi="Times New Roman" w:cs="Times New Roman"/>
              </w:rPr>
              <w:t>1</w:t>
            </w:r>
          </w:p>
        </w:tc>
      </w:tr>
      <w:tr w:rsidR="7329066E" w:rsidRPr="00525E78" w14:paraId="41555253" w14:textId="77777777" w:rsidTr="00E2504A">
        <w:trPr>
          <w:trHeight w:val="165"/>
        </w:trPr>
        <w:tc>
          <w:tcPr>
            <w:tcW w:w="1838" w:type="dxa"/>
            <w:tcMar>
              <w:left w:w="108" w:type="dxa"/>
              <w:right w:w="108" w:type="dxa"/>
            </w:tcMar>
          </w:tcPr>
          <w:p w14:paraId="237F94D8" w14:textId="011F0324"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08 Švietimo prieinamumo ir kokybės užtikrinimo programa</w:t>
            </w:r>
          </w:p>
        </w:tc>
        <w:tc>
          <w:tcPr>
            <w:tcW w:w="1504" w:type="dxa"/>
            <w:tcMar>
              <w:left w:w="108" w:type="dxa"/>
              <w:right w:w="108" w:type="dxa"/>
            </w:tcMar>
          </w:tcPr>
          <w:p w14:paraId="2E0672FB" w14:textId="79B751D6" w:rsidR="7329066E" w:rsidRPr="00525E78" w:rsidRDefault="00D87458" w:rsidP="0709DB12">
            <w:pPr>
              <w:spacing w:after="0"/>
              <w:jc w:val="center"/>
              <w:rPr>
                <w:rFonts w:ascii="Times New Roman" w:eastAsia="Times New Roman" w:hAnsi="Times New Roman" w:cs="Times New Roman"/>
              </w:rPr>
            </w:pPr>
            <w:r>
              <w:rPr>
                <w:rFonts w:ascii="Times New Roman" w:eastAsia="Times New Roman" w:hAnsi="Times New Roman" w:cs="Times New Roman"/>
              </w:rPr>
              <w:t>38</w:t>
            </w:r>
          </w:p>
        </w:tc>
        <w:tc>
          <w:tcPr>
            <w:tcW w:w="1366" w:type="dxa"/>
            <w:shd w:val="clear" w:color="auto" w:fill="D9E2F3" w:themeFill="accent1" w:themeFillTint="33"/>
            <w:tcMar>
              <w:left w:w="108" w:type="dxa"/>
              <w:right w:w="108" w:type="dxa"/>
            </w:tcMar>
          </w:tcPr>
          <w:p w14:paraId="6ACE135A" w14:textId="08CB6D7D" w:rsidR="7329066E" w:rsidRPr="00525E78" w:rsidRDefault="00D8745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1177" w:type="dxa"/>
            <w:shd w:val="clear" w:color="auto" w:fill="CCFFCC"/>
            <w:tcMar>
              <w:left w:w="108" w:type="dxa"/>
              <w:right w:w="108" w:type="dxa"/>
            </w:tcMar>
          </w:tcPr>
          <w:p w14:paraId="61B93BF5" w14:textId="0CD1421A" w:rsidR="7329066E" w:rsidRPr="00525E78" w:rsidRDefault="00D8745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17</w:t>
            </w:r>
          </w:p>
        </w:tc>
        <w:tc>
          <w:tcPr>
            <w:tcW w:w="1274" w:type="dxa"/>
            <w:shd w:val="clear" w:color="auto" w:fill="FFC000" w:themeFill="accent4"/>
            <w:tcMar>
              <w:left w:w="108" w:type="dxa"/>
              <w:right w:w="108" w:type="dxa"/>
            </w:tcMar>
          </w:tcPr>
          <w:p w14:paraId="1EC18CC9" w14:textId="3404AB71" w:rsidR="7329066E" w:rsidRPr="00525E78" w:rsidRDefault="00D8745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p>
        </w:tc>
        <w:tc>
          <w:tcPr>
            <w:tcW w:w="1275" w:type="dxa"/>
            <w:shd w:val="clear" w:color="auto" w:fill="FFF2CC" w:themeFill="accent4" w:themeFillTint="33"/>
            <w:tcMar>
              <w:left w:w="108" w:type="dxa"/>
              <w:right w:w="108" w:type="dxa"/>
            </w:tcMar>
          </w:tcPr>
          <w:p w14:paraId="13909CD8" w14:textId="3C13501C" w:rsidR="7329066E" w:rsidRPr="00525E78" w:rsidRDefault="00D8745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25" w:type="dxa"/>
            <w:shd w:val="clear" w:color="auto" w:fill="FFCCCC"/>
            <w:tcMar>
              <w:left w:w="108" w:type="dxa"/>
              <w:right w:w="108" w:type="dxa"/>
            </w:tcMar>
          </w:tcPr>
          <w:p w14:paraId="1AD8FE61" w14:textId="3231D05D" w:rsidR="7329066E" w:rsidRPr="00525E78" w:rsidRDefault="00D8745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r>
      <w:tr w:rsidR="7329066E" w:rsidRPr="00525E78" w14:paraId="678DC9AC" w14:textId="77777777" w:rsidTr="00E2504A">
        <w:trPr>
          <w:trHeight w:val="300"/>
        </w:trPr>
        <w:tc>
          <w:tcPr>
            <w:tcW w:w="1838" w:type="dxa"/>
            <w:tcMar>
              <w:left w:w="108" w:type="dxa"/>
              <w:right w:w="108" w:type="dxa"/>
            </w:tcMar>
          </w:tcPr>
          <w:p w14:paraId="3E88C4F3" w14:textId="52B1FA16" w:rsidR="7329066E" w:rsidRPr="00525E78" w:rsidRDefault="0709DB12" w:rsidP="0709DB12">
            <w:pPr>
              <w:tabs>
                <w:tab w:val="center" w:pos="1270"/>
              </w:tabs>
              <w:spacing w:after="0"/>
              <w:rPr>
                <w:rFonts w:ascii="Times New Roman" w:eastAsia="Times New Roman" w:hAnsi="Times New Roman" w:cs="Times New Roman"/>
              </w:rPr>
            </w:pPr>
            <w:r w:rsidRPr="00525E78">
              <w:rPr>
                <w:rFonts w:ascii="Times New Roman" w:eastAsia="Times New Roman" w:hAnsi="Times New Roman" w:cs="Times New Roman"/>
              </w:rPr>
              <w:t>09 Bendruomenės sveikatinimo programa</w:t>
            </w:r>
          </w:p>
        </w:tc>
        <w:tc>
          <w:tcPr>
            <w:tcW w:w="1504" w:type="dxa"/>
            <w:tcMar>
              <w:left w:w="108" w:type="dxa"/>
              <w:right w:w="108" w:type="dxa"/>
            </w:tcMar>
          </w:tcPr>
          <w:p w14:paraId="03E6F8DA" w14:textId="718EFB1A" w:rsidR="7329066E" w:rsidRPr="00525E78" w:rsidRDefault="00D612D7" w:rsidP="0709DB12">
            <w:pPr>
              <w:spacing w:after="0"/>
              <w:jc w:val="center"/>
              <w:rPr>
                <w:rFonts w:ascii="Times New Roman" w:eastAsia="Times New Roman" w:hAnsi="Times New Roman" w:cs="Times New Roman"/>
              </w:rPr>
            </w:pPr>
            <w:r>
              <w:rPr>
                <w:rFonts w:ascii="Times New Roman" w:eastAsia="Times New Roman" w:hAnsi="Times New Roman" w:cs="Times New Roman"/>
              </w:rPr>
              <w:t>12</w:t>
            </w:r>
          </w:p>
        </w:tc>
        <w:tc>
          <w:tcPr>
            <w:tcW w:w="1366" w:type="dxa"/>
            <w:shd w:val="clear" w:color="auto" w:fill="D9E2F3" w:themeFill="accent1" w:themeFillTint="33"/>
            <w:tcMar>
              <w:left w:w="108" w:type="dxa"/>
              <w:right w:w="108" w:type="dxa"/>
            </w:tcMar>
          </w:tcPr>
          <w:p w14:paraId="61908802" w14:textId="1756F308" w:rsidR="7329066E" w:rsidRPr="00525E78" w:rsidRDefault="00D612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177" w:type="dxa"/>
            <w:shd w:val="clear" w:color="auto" w:fill="CCFFCC"/>
            <w:tcMar>
              <w:left w:w="108" w:type="dxa"/>
              <w:right w:w="108" w:type="dxa"/>
            </w:tcMar>
          </w:tcPr>
          <w:p w14:paraId="0379C3FC" w14:textId="1543FED9" w:rsidR="7329066E" w:rsidRPr="00525E78" w:rsidRDefault="00D612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4" w:type="dxa"/>
            <w:shd w:val="clear" w:color="auto" w:fill="FFC000" w:themeFill="accent4"/>
            <w:tcMar>
              <w:left w:w="108" w:type="dxa"/>
              <w:right w:w="108" w:type="dxa"/>
            </w:tcMar>
          </w:tcPr>
          <w:p w14:paraId="2760DC9B" w14:textId="6C947B9C" w:rsidR="7329066E" w:rsidRPr="00525E78" w:rsidRDefault="00D612D7"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1275" w:type="dxa"/>
            <w:shd w:val="clear" w:color="auto" w:fill="FFF2CC" w:themeFill="accent4" w:themeFillTint="33"/>
            <w:tcMar>
              <w:left w:w="108" w:type="dxa"/>
              <w:right w:w="108" w:type="dxa"/>
            </w:tcMar>
          </w:tcPr>
          <w:p w14:paraId="033D9CA3" w14:textId="43AD2801"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tcPr>
          <w:p w14:paraId="656C6C0E" w14:textId="39105C2E"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10F5FD6D" w14:textId="77777777" w:rsidTr="00E2504A">
        <w:trPr>
          <w:trHeight w:val="300"/>
        </w:trPr>
        <w:tc>
          <w:tcPr>
            <w:tcW w:w="1838" w:type="dxa"/>
            <w:tcMar>
              <w:left w:w="108" w:type="dxa"/>
              <w:right w:w="108" w:type="dxa"/>
            </w:tcMar>
          </w:tcPr>
          <w:p w14:paraId="4396E6B8" w14:textId="66EC3948"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10 Socialinės paramos įgyvendinimo programa</w:t>
            </w:r>
          </w:p>
        </w:tc>
        <w:tc>
          <w:tcPr>
            <w:tcW w:w="1504" w:type="dxa"/>
            <w:tcMar>
              <w:left w:w="108" w:type="dxa"/>
              <w:right w:w="108" w:type="dxa"/>
            </w:tcMar>
          </w:tcPr>
          <w:p w14:paraId="3BD09355" w14:textId="685BEC26" w:rsidR="7329066E" w:rsidRPr="00525E78" w:rsidRDefault="00DD53F8" w:rsidP="0709DB12">
            <w:pPr>
              <w:spacing w:after="0"/>
              <w:jc w:val="center"/>
              <w:rPr>
                <w:rFonts w:ascii="Times New Roman" w:eastAsia="Times New Roman" w:hAnsi="Times New Roman" w:cs="Times New Roman"/>
              </w:rPr>
            </w:pPr>
            <w:r>
              <w:rPr>
                <w:rFonts w:ascii="Times New Roman" w:eastAsia="Times New Roman" w:hAnsi="Times New Roman" w:cs="Times New Roman"/>
              </w:rPr>
              <w:t>25</w:t>
            </w:r>
          </w:p>
        </w:tc>
        <w:tc>
          <w:tcPr>
            <w:tcW w:w="1366" w:type="dxa"/>
            <w:shd w:val="clear" w:color="auto" w:fill="D9E2F3" w:themeFill="accent1" w:themeFillTint="33"/>
            <w:tcMar>
              <w:left w:w="108" w:type="dxa"/>
              <w:right w:w="108" w:type="dxa"/>
            </w:tcMar>
          </w:tcPr>
          <w:p w14:paraId="7EAA2E60" w14:textId="7F463A85" w:rsidR="7329066E" w:rsidRPr="00525E78" w:rsidRDefault="00DD53F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1177" w:type="dxa"/>
            <w:shd w:val="clear" w:color="auto" w:fill="CCFFCC"/>
            <w:tcMar>
              <w:left w:w="108" w:type="dxa"/>
              <w:right w:w="108" w:type="dxa"/>
            </w:tcMar>
          </w:tcPr>
          <w:p w14:paraId="049870D8" w14:textId="17646325" w:rsidR="7329066E" w:rsidRPr="00525E78" w:rsidRDefault="00DD53F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p>
        </w:tc>
        <w:tc>
          <w:tcPr>
            <w:tcW w:w="1274" w:type="dxa"/>
            <w:shd w:val="clear" w:color="auto" w:fill="FFC000" w:themeFill="accent4"/>
            <w:tcMar>
              <w:left w:w="108" w:type="dxa"/>
              <w:right w:w="108" w:type="dxa"/>
            </w:tcMar>
          </w:tcPr>
          <w:p w14:paraId="08583B0E" w14:textId="013C3EEA" w:rsidR="7329066E" w:rsidRPr="00525E78" w:rsidRDefault="00DD53F8"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1275" w:type="dxa"/>
            <w:shd w:val="clear" w:color="auto" w:fill="FFF2CC" w:themeFill="accent4" w:themeFillTint="33"/>
            <w:tcMar>
              <w:left w:w="108" w:type="dxa"/>
              <w:right w:w="108" w:type="dxa"/>
            </w:tcMar>
          </w:tcPr>
          <w:p w14:paraId="40138201" w14:textId="18CE3AC4" w:rsidR="7329066E" w:rsidRPr="00525E78" w:rsidRDefault="7329066E" w:rsidP="0709DB12">
            <w:pPr>
              <w:spacing w:after="0"/>
              <w:jc w:val="center"/>
              <w:rPr>
                <w:rFonts w:ascii="Times New Roman" w:eastAsia="Times New Roman" w:hAnsi="Times New Roman" w:cs="Times New Roman"/>
              </w:rPr>
            </w:pPr>
          </w:p>
        </w:tc>
        <w:tc>
          <w:tcPr>
            <w:tcW w:w="1225" w:type="dxa"/>
            <w:shd w:val="clear" w:color="auto" w:fill="FFCCCC"/>
            <w:tcMar>
              <w:left w:w="108" w:type="dxa"/>
              <w:right w:w="108" w:type="dxa"/>
            </w:tcMar>
          </w:tcPr>
          <w:p w14:paraId="5A097B66" w14:textId="4B2D02B8" w:rsidR="7329066E" w:rsidRPr="00525E78" w:rsidRDefault="7329066E" w:rsidP="0709DB12">
            <w:pPr>
              <w:spacing w:after="0"/>
              <w:jc w:val="center"/>
              <w:rPr>
                <w:rFonts w:ascii="Times New Roman" w:eastAsia="Times New Roman" w:hAnsi="Times New Roman" w:cs="Times New Roman"/>
                <w:color w:val="000000" w:themeColor="text1"/>
              </w:rPr>
            </w:pPr>
          </w:p>
        </w:tc>
      </w:tr>
      <w:tr w:rsidR="7329066E" w:rsidRPr="00525E78" w14:paraId="0B69B8F9" w14:textId="77777777" w:rsidTr="00E2504A">
        <w:trPr>
          <w:trHeight w:val="300"/>
        </w:trPr>
        <w:tc>
          <w:tcPr>
            <w:tcW w:w="1838" w:type="dxa"/>
            <w:tcMar>
              <w:left w:w="108" w:type="dxa"/>
              <w:right w:w="108" w:type="dxa"/>
            </w:tcMar>
          </w:tcPr>
          <w:p w14:paraId="12F83306" w14:textId="78844183"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11 Savivaldybės veiklos programa</w:t>
            </w:r>
          </w:p>
        </w:tc>
        <w:tc>
          <w:tcPr>
            <w:tcW w:w="1504" w:type="dxa"/>
            <w:tcMar>
              <w:left w:w="108" w:type="dxa"/>
              <w:right w:w="108" w:type="dxa"/>
            </w:tcMar>
          </w:tcPr>
          <w:p w14:paraId="51A9C6CC" w14:textId="66F08522" w:rsidR="7329066E" w:rsidRPr="00525E78" w:rsidRDefault="00DD53F8" w:rsidP="0709DB12">
            <w:pPr>
              <w:spacing w:after="0"/>
              <w:jc w:val="center"/>
              <w:rPr>
                <w:rFonts w:ascii="Times New Roman" w:eastAsia="Times New Roman" w:hAnsi="Times New Roman" w:cs="Times New Roman"/>
              </w:rPr>
            </w:pPr>
            <w:r>
              <w:rPr>
                <w:rFonts w:ascii="Times New Roman" w:eastAsia="Times New Roman" w:hAnsi="Times New Roman" w:cs="Times New Roman"/>
              </w:rPr>
              <w:t>44</w:t>
            </w:r>
          </w:p>
        </w:tc>
        <w:tc>
          <w:tcPr>
            <w:tcW w:w="1366" w:type="dxa"/>
            <w:shd w:val="clear" w:color="auto" w:fill="D9E2F3" w:themeFill="accent1" w:themeFillTint="33"/>
            <w:tcMar>
              <w:left w:w="108" w:type="dxa"/>
              <w:right w:w="108" w:type="dxa"/>
            </w:tcMar>
          </w:tcPr>
          <w:p w14:paraId="079ABCEE" w14:textId="33D1752F" w:rsidR="7329066E" w:rsidRPr="00525E78" w:rsidRDefault="00FD241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c>
          <w:tcPr>
            <w:tcW w:w="1177" w:type="dxa"/>
            <w:shd w:val="clear" w:color="auto" w:fill="CCFFCC"/>
            <w:tcMar>
              <w:left w:w="108" w:type="dxa"/>
              <w:right w:w="108" w:type="dxa"/>
            </w:tcMar>
          </w:tcPr>
          <w:p w14:paraId="2B836FEC" w14:textId="6470F6B4" w:rsidR="7329066E" w:rsidRPr="00525E78" w:rsidRDefault="00FD241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36</w:t>
            </w:r>
          </w:p>
        </w:tc>
        <w:tc>
          <w:tcPr>
            <w:tcW w:w="1274" w:type="dxa"/>
            <w:shd w:val="clear" w:color="auto" w:fill="FFC000" w:themeFill="accent4"/>
            <w:tcMar>
              <w:left w:w="108" w:type="dxa"/>
              <w:right w:w="108" w:type="dxa"/>
            </w:tcMar>
          </w:tcPr>
          <w:p w14:paraId="352B2E26" w14:textId="5CB556D8" w:rsidR="7329066E" w:rsidRPr="00525E78" w:rsidRDefault="00FD241F" w:rsidP="0709DB12">
            <w:pPr>
              <w:spacing w:after="0"/>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1275" w:type="dxa"/>
            <w:shd w:val="clear" w:color="auto" w:fill="FFF2CC" w:themeFill="accent4" w:themeFillTint="33"/>
            <w:tcMar>
              <w:left w:w="108" w:type="dxa"/>
              <w:right w:w="108" w:type="dxa"/>
            </w:tcMar>
          </w:tcPr>
          <w:p w14:paraId="48FE38DE" w14:textId="7E0728BA" w:rsidR="7329066E" w:rsidRPr="00525E78" w:rsidRDefault="7329066E" w:rsidP="0709DB12">
            <w:pPr>
              <w:spacing w:after="0"/>
              <w:jc w:val="center"/>
              <w:rPr>
                <w:rFonts w:ascii="Times New Roman" w:eastAsia="Times New Roman" w:hAnsi="Times New Roman" w:cs="Times New Roman"/>
                <w:color w:val="000000" w:themeColor="text1"/>
              </w:rPr>
            </w:pPr>
          </w:p>
        </w:tc>
        <w:tc>
          <w:tcPr>
            <w:tcW w:w="1225" w:type="dxa"/>
            <w:shd w:val="clear" w:color="auto" w:fill="FFCCCC"/>
            <w:tcMar>
              <w:left w:w="108" w:type="dxa"/>
              <w:right w:w="108" w:type="dxa"/>
            </w:tcMar>
          </w:tcPr>
          <w:p w14:paraId="1C5FD426" w14:textId="05896851" w:rsidR="7329066E" w:rsidRPr="00525E78" w:rsidRDefault="00FD241F" w:rsidP="0709DB12">
            <w:pPr>
              <w:spacing w:after="0"/>
              <w:jc w:val="center"/>
              <w:rPr>
                <w:rFonts w:ascii="Times New Roman" w:eastAsia="Times New Roman" w:hAnsi="Times New Roman" w:cs="Times New Roman"/>
              </w:rPr>
            </w:pPr>
            <w:r>
              <w:rPr>
                <w:rFonts w:ascii="Times New Roman" w:eastAsia="Times New Roman" w:hAnsi="Times New Roman" w:cs="Times New Roman"/>
              </w:rPr>
              <w:t>1</w:t>
            </w:r>
          </w:p>
        </w:tc>
      </w:tr>
      <w:tr w:rsidR="7329066E" w:rsidRPr="00525E78" w14:paraId="1B3E0B02" w14:textId="77777777" w:rsidTr="00E2504A">
        <w:trPr>
          <w:trHeight w:val="300"/>
        </w:trPr>
        <w:tc>
          <w:tcPr>
            <w:tcW w:w="1838" w:type="dxa"/>
            <w:tcMar>
              <w:left w:w="108" w:type="dxa"/>
              <w:right w:w="108" w:type="dxa"/>
            </w:tcMar>
          </w:tcPr>
          <w:p w14:paraId="7D51EF79" w14:textId="6E1C4489" w:rsidR="7329066E" w:rsidRPr="00525E78" w:rsidRDefault="0709DB12" w:rsidP="0709DB12">
            <w:pPr>
              <w:spacing w:after="0"/>
              <w:jc w:val="right"/>
              <w:rPr>
                <w:rFonts w:ascii="Times New Roman" w:eastAsia="Times New Roman" w:hAnsi="Times New Roman" w:cs="Times New Roman"/>
                <w:b/>
                <w:bCs/>
              </w:rPr>
            </w:pPr>
            <w:r w:rsidRPr="00525E78">
              <w:rPr>
                <w:rFonts w:ascii="Times New Roman" w:eastAsia="Times New Roman" w:hAnsi="Times New Roman" w:cs="Times New Roman"/>
                <w:b/>
                <w:bCs/>
              </w:rPr>
              <w:t>Iš viso:</w:t>
            </w:r>
          </w:p>
        </w:tc>
        <w:tc>
          <w:tcPr>
            <w:tcW w:w="1504" w:type="dxa"/>
            <w:tcMar>
              <w:left w:w="108" w:type="dxa"/>
              <w:right w:w="108" w:type="dxa"/>
            </w:tcMar>
            <w:vAlign w:val="bottom"/>
          </w:tcPr>
          <w:p w14:paraId="4E8DDCA7" w14:textId="607BDAE5" w:rsidR="7329066E" w:rsidRPr="00525E78" w:rsidRDefault="000049E9"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219</w:t>
            </w:r>
          </w:p>
        </w:tc>
        <w:tc>
          <w:tcPr>
            <w:tcW w:w="1366" w:type="dxa"/>
            <w:shd w:val="clear" w:color="auto" w:fill="D9E2F3" w:themeFill="accent1" w:themeFillTint="33"/>
            <w:tcMar>
              <w:left w:w="108" w:type="dxa"/>
              <w:right w:w="108" w:type="dxa"/>
            </w:tcMar>
          </w:tcPr>
          <w:p w14:paraId="173E56DF" w14:textId="564964F8" w:rsidR="7329066E" w:rsidRPr="00525E78" w:rsidRDefault="000049E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38</w:t>
            </w:r>
          </w:p>
        </w:tc>
        <w:tc>
          <w:tcPr>
            <w:tcW w:w="1177" w:type="dxa"/>
            <w:shd w:val="clear" w:color="auto" w:fill="CCFFCC"/>
            <w:tcMar>
              <w:left w:w="108" w:type="dxa"/>
              <w:right w:w="108" w:type="dxa"/>
            </w:tcMar>
            <w:vAlign w:val="bottom"/>
          </w:tcPr>
          <w:p w14:paraId="1A999BF6" w14:textId="052FA419" w:rsidR="7329066E" w:rsidRPr="00525E78" w:rsidRDefault="000049E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106</w:t>
            </w:r>
          </w:p>
        </w:tc>
        <w:tc>
          <w:tcPr>
            <w:tcW w:w="1274" w:type="dxa"/>
            <w:shd w:val="clear" w:color="auto" w:fill="FFC000" w:themeFill="accent4"/>
            <w:tcMar>
              <w:left w:w="108" w:type="dxa"/>
              <w:right w:w="108" w:type="dxa"/>
            </w:tcMar>
            <w:vAlign w:val="bottom"/>
          </w:tcPr>
          <w:p w14:paraId="4D381E97" w14:textId="7B722E65" w:rsidR="7329066E" w:rsidRPr="00525E78" w:rsidRDefault="000049E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50</w:t>
            </w:r>
          </w:p>
        </w:tc>
        <w:tc>
          <w:tcPr>
            <w:tcW w:w="1275" w:type="dxa"/>
            <w:shd w:val="clear" w:color="auto" w:fill="FFF2CC" w:themeFill="accent4" w:themeFillTint="33"/>
            <w:tcMar>
              <w:left w:w="108" w:type="dxa"/>
              <w:right w:w="108" w:type="dxa"/>
            </w:tcMar>
          </w:tcPr>
          <w:p w14:paraId="2C2A0CDF" w14:textId="666ACACE" w:rsidR="7329066E" w:rsidRPr="00525E78" w:rsidRDefault="000049E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8</w:t>
            </w:r>
          </w:p>
        </w:tc>
        <w:tc>
          <w:tcPr>
            <w:tcW w:w="1225" w:type="dxa"/>
            <w:shd w:val="clear" w:color="auto" w:fill="FFCCCC"/>
            <w:tcMar>
              <w:left w:w="108" w:type="dxa"/>
              <w:right w:w="108" w:type="dxa"/>
            </w:tcMar>
            <w:vAlign w:val="bottom"/>
          </w:tcPr>
          <w:p w14:paraId="59092925" w14:textId="72020619" w:rsidR="7329066E" w:rsidRPr="00525E78" w:rsidRDefault="000049E9" w:rsidP="0709DB12">
            <w:pPr>
              <w:spacing w:after="0"/>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17</w:t>
            </w:r>
          </w:p>
        </w:tc>
      </w:tr>
      <w:bookmarkEnd w:id="1"/>
    </w:tbl>
    <w:p w14:paraId="6DE66F8A" w14:textId="6623C21C" w:rsidR="7329066E" w:rsidRPr="00525E78" w:rsidRDefault="7329066E" w:rsidP="00D06468">
      <w:pPr>
        <w:pStyle w:val="Betarp1"/>
        <w:rPr>
          <w:rFonts w:ascii="Times New Roman" w:hAnsi="Times New Roman"/>
          <w:b/>
          <w:bCs/>
          <w:noProof/>
          <w:sz w:val="24"/>
          <w:szCs w:val="24"/>
          <w:lang w:val="lt-LT"/>
        </w:rPr>
      </w:pPr>
    </w:p>
    <w:p w14:paraId="73124811" w14:textId="77777777" w:rsidR="00F40B7D" w:rsidRDefault="00F40B7D" w:rsidP="0709DB12">
      <w:pPr>
        <w:spacing w:after="0"/>
        <w:ind w:firstLine="709"/>
        <w:jc w:val="both"/>
        <w:rPr>
          <w:rFonts w:ascii="Times New Roman" w:eastAsia="Times New Roman" w:hAnsi="Times New Roman" w:cs="Times New Roman"/>
          <w:sz w:val="24"/>
          <w:szCs w:val="24"/>
        </w:rPr>
      </w:pPr>
    </w:p>
    <w:p w14:paraId="5011534A" w14:textId="77777777" w:rsidR="00F40B7D" w:rsidRDefault="00F40B7D" w:rsidP="0709DB12">
      <w:pPr>
        <w:spacing w:after="0"/>
        <w:ind w:firstLine="709"/>
        <w:jc w:val="both"/>
        <w:rPr>
          <w:rFonts w:ascii="Times New Roman" w:eastAsia="Times New Roman" w:hAnsi="Times New Roman" w:cs="Times New Roman"/>
          <w:sz w:val="24"/>
          <w:szCs w:val="24"/>
        </w:rPr>
      </w:pPr>
    </w:p>
    <w:p w14:paraId="18ABDFBB" w14:textId="77777777" w:rsidR="00F40B7D" w:rsidRDefault="00F40B7D" w:rsidP="0709DB12">
      <w:pPr>
        <w:spacing w:after="0"/>
        <w:ind w:firstLine="709"/>
        <w:jc w:val="both"/>
        <w:rPr>
          <w:rFonts w:ascii="Times New Roman" w:eastAsia="Times New Roman" w:hAnsi="Times New Roman" w:cs="Times New Roman"/>
          <w:sz w:val="24"/>
          <w:szCs w:val="24"/>
        </w:rPr>
      </w:pPr>
    </w:p>
    <w:p w14:paraId="29AAA608" w14:textId="77777777" w:rsidR="00F40B7D" w:rsidRDefault="00F40B7D" w:rsidP="0709DB12">
      <w:pPr>
        <w:spacing w:after="0"/>
        <w:ind w:firstLine="709"/>
        <w:jc w:val="both"/>
        <w:rPr>
          <w:rFonts w:ascii="Times New Roman" w:eastAsia="Times New Roman" w:hAnsi="Times New Roman" w:cs="Times New Roman"/>
          <w:sz w:val="24"/>
          <w:szCs w:val="24"/>
        </w:rPr>
      </w:pPr>
    </w:p>
    <w:p w14:paraId="1003E0AD" w14:textId="77777777" w:rsidR="00F40B7D" w:rsidRDefault="00F40B7D" w:rsidP="0709DB12">
      <w:pPr>
        <w:spacing w:after="0"/>
        <w:ind w:firstLine="709"/>
        <w:jc w:val="both"/>
        <w:rPr>
          <w:rFonts w:ascii="Times New Roman" w:eastAsia="Times New Roman" w:hAnsi="Times New Roman" w:cs="Times New Roman"/>
          <w:sz w:val="24"/>
          <w:szCs w:val="24"/>
        </w:rPr>
      </w:pPr>
    </w:p>
    <w:p w14:paraId="46AD7AE6" w14:textId="77777777" w:rsidR="00F40B7D" w:rsidRDefault="00F40B7D" w:rsidP="0709DB12">
      <w:pPr>
        <w:spacing w:after="0"/>
        <w:ind w:firstLine="709"/>
        <w:jc w:val="both"/>
        <w:rPr>
          <w:rFonts w:ascii="Times New Roman" w:eastAsia="Times New Roman" w:hAnsi="Times New Roman" w:cs="Times New Roman"/>
          <w:sz w:val="24"/>
          <w:szCs w:val="24"/>
        </w:rPr>
      </w:pPr>
    </w:p>
    <w:p w14:paraId="169F4221" w14:textId="77777777" w:rsidR="00F40B7D" w:rsidRDefault="00F40B7D" w:rsidP="0709DB12">
      <w:pPr>
        <w:spacing w:after="0"/>
        <w:ind w:firstLine="709"/>
        <w:jc w:val="both"/>
        <w:rPr>
          <w:rFonts w:ascii="Times New Roman" w:eastAsia="Times New Roman" w:hAnsi="Times New Roman" w:cs="Times New Roman"/>
          <w:sz w:val="24"/>
          <w:szCs w:val="24"/>
        </w:rPr>
      </w:pPr>
    </w:p>
    <w:p w14:paraId="0C5DD786" w14:textId="76B89B6A" w:rsidR="00FA5479" w:rsidRPr="00F40B7D" w:rsidRDefault="0709DB12" w:rsidP="00F40B7D">
      <w:pPr>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lastRenderedPageBreak/>
        <w:t>Pateikiama informacija apie SVP priemonių įvykdymą 2023 m. procentais (žr. 1 paveikslą).</w:t>
      </w:r>
    </w:p>
    <w:p w14:paraId="39BE0B15" w14:textId="77777777" w:rsidR="00FA5479" w:rsidRDefault="00FA5479" w:rsidP="0709DB12">
      <w:pPr>
        <w:spacing w:after="0"/>
        <w:ind w:firstLine="709"/>
        <w:jc w:val="both"/>
        <w:rPr>
          <w:rFonts w:ascii="Times New Roman" w:eastAsia="Times New Roman" w:hAnsi="Times New Roman" w:cs="Times New Roman"/>
          <w:b/>
          <w:bCs/>
          <w:sz w:val="19"/>
          <w:szCs w:val="19"/>
        </w:rPr>
      </w:pPr>
    </w:p>
    <w:p w14:paraId="5A00E3CB" w14:textId="0721E0E9" w:rsidR="7329066E" w:rsidRDefault="0709DB12" w:rsidP="0709DB12">
      <w:pPr>
        <w:spacing w:after="0"/>
        <w:ind w:firstLine="709"/>
        <w:jc w:val="both"/>
        <w:rPr>
          <w:rFonts w:ascii="Times New Roman" w:eastAsia="Times New Roman" w:hAnsi="Times New Roman" w:cs="Times New Roman"/>
          <w:b/>
          <w:bCs/>
          <w:sz w:val="19"/>
          <w:szCs w:val="19"/>
        </w:rPr>
      </w:pPr>
      <w:r w:rsidRPr="00525E78">
        <w:rPr>
          <w:rFonts w:ascii="Times New Roman" w:eastAsia="Times New Roman" w:hAnsi="Times New Roman" w:cs="Times New Roman"/>
          <w:b/>
          <w:bCs/>
          <w:sz w:val="19"/>
          <w:szCs w:val="19"/>
        </w:rPr>
        <w:t xml:space="preserve">1 pav. </w:t>
      </w:r>
      <w:r w:rsidRPr="000F3013">
        <w:rPr>
          <w:rFonts w:ascii="Times New Roman" w:eastAsia="Times New Roman" w:hAnsi="Times New Roman" w:cs="Times New Roman"/>
          <w:b/>
          <w:bCs/>
          <w:sz w:val="19"/>
          <w:szCs w:val="19"/>
        </w:rPr>
        <w:t>202</w:t>
      </w:r>
      <w:r w:rsidR="000F3013" w:rsidRPr="000F3013">
        <w:rPr>
          <w:rFonts w:ascii="Times New Roman" w:eastAsia="Times New Roman" w:hAnsi="Times New Roman" w:cs="Times New Roman"/>
          <w:b/>
          <w:bCs/>
          <w:sz w:val="19"/>
          <w:szCs w:val="19"/>
        </w:rPr>
        <w:t>3</w:t>
      </w:r>
      <w:r w:rsidRPr="000F3013">
        <w:rPr>
          <w:rFonts w:ascii="Times New Roman" w:eastAsia="Times New Roman" w:hAnsi="Times New Roman" w:cs="Times New Roman"/>
          <w:b/>
          <w:bCs/>
          <w:sz w:val="19"/>
          <w:szCs w:val="19"/>
        </w:rPr>
        <w:t xml:space="preserve"> m. SVP </w:t>
      </w:r>
      <w:r w:rsidR="000F3013" w:rsidRPr="000F3013">
        <w:rPr>
          <w:rFonts w:ascii="Times New Roman" w:eastAsia="Times New Roman" w:hAnsi="Times New Roman" w:cs="Times New Roman"/>
          <w:b/>
          <w:bCs/>
          <w:sz w:val="19"/>
          <w:szCs w:val="19"/>
        </w:rPr>
        <w:t xml:space="preserve">programų </w:t>
      </w:r>
      <w:r w:rsidRPr="000F3013">
        <w:rPr>
          <w:rFonts w:ascii="Times New Roman" w:eastAsia="Times New Roman" w:hAnsi="Times New Roman" w:cs="Times New Roman"/>
          <w:b/>
          <w:bCs/>
          <w:sz w:val="19"/>
          <w:szCs w:val="19"/>
        </w:rPr>
        <w:t>priemonių įvykdymas</w:t>
      </w:r>
    </w:p>
    <w:p w14:paraId="2A3B8DD9" w14:textId="77777777" w:rsidR="001245CF" w:rsidRPr="00525E78" w:rsidRDefault="001245CF" w:rsidP="0709DB12">
      <w:pPr>
        <w:spacing w:after="0"/>
        <w:ind w:firstLine="709"/>
        <w:jc w:val="both"/>
        <w:rPr>
          <w:rFonts w:ascii="Times New Roman" w:eastAsia="Times New Roman" w:hAnsi="Times New Roman" w:cs="Times New Roman"/>
          <w:b/>
          <w:bCs/>
          <w:sz w:val="19"/>
          <w:szCs w:val="19"/>
          <w:highlight w:val="yellow"/>
        </w:rPr>
      </w:pPr>
    </w:p>
    <w:p w14:paraId="4DAD8D49" w14:textId="33AD1614" w:rsidR="7329066E" w:rsidRPr="00525E78" w:rsidRDefault="00024C37" w:rsidP="0709DB12">
      <w:pPr>
        <w:spacing w:after="0"/>
        <w:ind w:firstLine="709"/>
        <w:jc w:val="both"/>
        <w:rPr>
          <w:rFonts w:ascii="Times New Roman" w:eastAsia="Times New Roman" w:hAnsi="Times New Roman" w:cs="Times New Roman"/>
          <w:sz w:val="24"/>
          <w:szCs w:val="24"/>
        </w:rPr>
      </w:pPr>
      <w:r>
        <w:drawing>
          <wp:inline distT="0" distB="0" distL="0" distR="0" wp14:anchorId="1234CFC4" wp14:editId="2DF524AE">
            <wp:extent cx="5431790" cy="2041071"/>
            <wp:effectExtent l="0" t="0" r="16510" b="16510"/>
            <wp:docPr id="978251066"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A59A18" w14:textId="485F520B" w:rsidR="7329066E" w:rsidRPr="00525E78" w:rsidRDefault="7329066E" w:rsidP="0709DB12">
      <w:pPr>
        <w:spacing w:after="0"/>
        <w:ind w:firstLine="709"/>
        <w:jc w:val="both"/>
      </w:pPr>
    </w:p>
    <w:p w14:paraId="421574C5" w14:textId="0FC2D766" w:rsidR="00F20B38" w:rsidRPr="00F20B38" w:rsidRDefault="00F20B38" w:rsidP="004D115E">
      <w:pPr>
        <w:ind w:firstLine="720"/>
        <w:jc w:val="both"/>
        <w:rPr>
          <w:rFonts w:ascii="Times New Roman" w:eastAsia="Times New Roman" w:hAnsi="Times New Roman" w:cs="Times New Roman"/>
          <w:b/>
          <w:bCs/>
          <w:noProof w:val="0"/>
          <w:color w:val="000000"/>
          <w:sz w:val="20"/>
          <w:szCs w:val="20"/>
          <w:lang w:eastAsia="lt-LT"/>
        </w:rPr>
      </w:pPr>
    </w:p>
    <w:p w14:paraId="3B08A7E2" w14:textId="3CFF32DD" w:rsidR="00870A06" w:rsidRDefault="00436CE0" w:rsidP="00642F4C">
      <w:pPr>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70A06">
        <w:rPr>
          <w:rFonts w:ascii="Times New Roman" w:eastAsia="Times New Roman" w:hAnsi="Times New Roman" w:cs="Times New Roman"/>
          <w:sz w:val="24"/>
          <w:szCs w:val="24"/>
        </w:rPr>
        <w:t xml:space="preserve"> </w:t>
      </w:r>
      <w:r w:rsidR="0709DB12" w:rsidRPr="00525E78">
        <w:rPr>
          <w:rFonts w:ascii="Times New Roman" w:eastAsia="Times New Roman" w:hAnsi="Times New Roman" w:cs="Times New Roman"/>
          <w:sz w:val="24"/>
          <w:szCs w:val="24"/>
        </w:rPr>
        <w:t>lentelėje pateikiama informacija apie SVP programų finansavimą</w:t>
      </w:r>
      <w:r w:rsidR="00A41C7C">
        <w:rPr>
          <w:rFonts w:ascii="Times New Roman" w:eastAsia="Times New Roman" w:hAnsi="Times New Roman" w:cs="Times New Roman"/>
          <w:sz w:val="24"/>
          <w:szCs w:val="24"/>
        </w:rPr>
        <w:t xml:space="preserve"> </w:t>
      </w:r>
      <w:r w:rsidR="00A41C7C" w:rsidRPr="00525E78">
        <w:rPr>
          <w:rFonts w:ascii="Times New Roman" w:eastAsia="Times New Roman" w:hAnsi="Times New Roman" w:cs="Times New Roman"/>
          <w:sz w:val="24"/>
          <w:szCs w:val="24"/>
        </w:rPr>
        <w:t>2023 m.</w:t>
      </w:r>
      <w:r w:rsidR="00A41C7C">
        <w:rPr>
          <w:rFonts w:ascii="Times New Roman" w:eastAsia="Times New Roman" w:hAnsi="Times New Roman" w:cs="Times New Roman"/>
          <w:sz w:val="24"/>
          <w:szCs w:val="24"/>
        </w:rPr>
        <w:t xml:space="preserve"> </w:t>
      </w:r>
      <w:r w:rsidR="0709DB12" w:rsidRPr="00525E78">
        <w:rPr>
          <w:rFonts w:ascii="Times New Roman" w:eastAsia="Times New Roman" w:hAnsi="Times New Roman" w:cs="Times New Roman"/>
          <w:sz w:val="24"/>
          <w:szCs w:val="24"/>
        </w:rPr>
        <w:t>iš visų finansavimo šaltinių ir lėšų panaudojimą (kasines išlaidas).</w:t>
      </w:r>
    </w:p>
    <w:p w14:paraId="3E08FDEF" w14:textId="77777777" w:rsidR="00940E3C" w:rsidRDefault="00940E3C" w:rsidP="00CF7E1C">
      <w:pPr>
        <w:spacing w:after="0"/>
        <w:ind w:firstLine="851"/>
        <w:jc w:val="both"/>
        <w:rPr>
          <w:rFonts w:ascii="Times New Roman" w:hAnsi="Times New Roman"/>
          <w:b/>
          <w:bCs/>
          <w:sz w:val="20"/>
          <w:szCs w:val="20"/>
        </w:rPr>
      </w:pPr>
    </w:p>
    <w:p w14:paraId="41060435" w14:textId="67A659C0" w:rsidR="00870A06" w:rsidRPr="00870A06" w:rsidRDefault="00436CE0" w:rsidP="00CF7E1C">
      <w:pPr>
        <w:spacing w:after="0"/>
        <w:ind w:firstLine="851"/>
        <w:jc w:val="both"/>
        <w:rPr>
          <w:rFonts w:ascii="Times New Roman" w:hAnsi="Times New Roman"/>
          <w:b/>
          <w:bCs/>
          <w:sz w:val="20"/>
          <w:szCs w:val="20"/>
        </w:rPr>
      </w:pPr>
      <w:r>
        <w:rPr>
          <w:rFonts w:ascii="Times New Roman" w:hAnsi="Times New Roman"/>
          <w:b/>
          <w:bCs/>
          <w:sz w:val="20"/>
          <w:szCs w:val="20"/>
        </w:rPr>
        <w:t>2</w:t>
      </w:r>
      <w:r w:rsidR="00870A06">
        <w:rPr>
          <w:rFonts w:ascii="Times New Roman" w:hAnsi="Times New Roman"/>
          <w:b/>
          <w:bCs/>
          <w:sz w:val="20"/>
          <w:szCs w:val="20"/>
        </w:rPr>
        <w:t xml:space="preserve"> lentelė. 2023</w:t>
      </w:r>
      <w:r w:rsidR="00870A06" w:rsidRPr="00FC5D6C">
        <w:rPr>
          <w:rFonts w:ascii="Times New Roman" w:eastAsia="Times New Roman" w:hAnsi="Times New Roman" w:cs="Times New Roman"/>
          <w:sz w:val="24"/>
          <w:szCs w:val="24"/>
        </w:rPr>
        <w:t>–</w:t>
      </w:r>
      <w:r w:rsidR="00870A06" w:rsidRPr="00870A06">
        <w:rPr>
          <w:rFonts w:ascii="Times New Roman" w:eastAsia="Times New Roman" w:hAnsi="Times New Roman" w:cs="Times New Roman"/>
          <w:b/>
          <w:bCs/>
          <w:sz w:val="20"/>
          <w:szCs w:val="20"/>
        </w:rPr>
        <w:t>2025</w:t>
      </w:r>
      <w:r w:rsidR="00870A06">
        <w:rPr>
          <w:rFonts w:ascii="Times New Roman" w:eastAsia="Times New Roman" w:hAnsi="Times New Roman" w:cs="Times New Roman"/>
          <w:b/>
          <w:bCs/>
          <w:sz w:val="20"/>
          <w:szCs w:val="20"/>
        </w:rPr>
        <w:t xml:space="preserve"> m. SVP priemonių finansavimas 2023 m. tūkst. Eur</w:t>
      </w:r>
    </w:p>
    <w:p w14:paraId="73A20C24" w14:textId="2534BA12" w:rsidR="7329066E" w:rsidRPr="00525E78" w:rsidRDefault="7329066E" w:rsidP="0709DB12">
      <w:pPr>
        <w:spacing w:after="0"/>
        <w:ind w:firstLine="709"/>
        <w:jc w:val="both"/>
        <w:rPr>
          <w:rFonts w:ascii="Times New Roman" w:eastAsia="Times New Roman" w:hAnsi="Times New Roman" w:cs="Times New Roman"/>
          <w:sz w:val="24"/>
          <w:szCs w:val="24"/>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508"/>
        <w:gridCol w:w="890"/>
        <w:gridCol w:w="1520"/>
        <w:gridCol w:w="1422"/>
        <w:gridCol w:w="1552"/>
        <w:gridCol w:w="1602"/>
      </w:tblGrid>
      <w:tr w:rsidR="7329066E" w:rsidRPr="00525E78" w14:paraId="46CF221A" w14:textId="77777777" w:rsidTr="00F81838">
        <w:trPr>
          <w:trHeight w:val="615"/>
        </w:trPr>
        <w:tc>
          <w:tcPr>
            <w:tcW w:w="1039" w:type="dxa"/>
            <w:vMerge w:val="restart"/>
            <w:tcMar>
              <w:left w:w="108" w:type="dxa"/>
              <w:right w:w="108" w:type="dxa"/>
            </w:tcMar>
            <w:vAlign w:val="center"/>
          </w:tcPr>
          <w:p w14:paraId="2C635509" w14:textId="4BA3C8A4"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 xml:space="preserve"> Strateginio tikslo kodas</w:t>
            </w:r>
          </w:p>
        </w:tc>
        <w:tc>
          <w:tcPr>
            <w:tcW w:w="1508" w:type="dxa"/>
            <w:vMerge w:val="restart"/>
            <w:tcMar>
              <w:left w:w="108" w:type="dxa"/>
              <w:right w:w="108" w:type="dxa"/>
            </w:tcMar>
            <w:vAlign w:val="center"/>
          </w:tcPr>
          <w:p w14:paraId="2709228C" w14:textId="58FD395E"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Savivaldybės strateginio tikslo pavadinimas</w:t>
            </w:r>
          </w:p>
        </w:tc>
        <w:tc>
          <w:tcPr>
            <w:tcW w:w="890" w:type="dxa"/>
            <w:vMerge w:val="restart"/>
            <w:tcMar>
              <w:left w:w="108" w:type="dxa"/>
              <w:right w:w="108" w:type="dxa"/>
            </w:tcMar>
            <w:vAlign w:val="center"/>
          </w:tcPr>
          <w:p w14:paraId="5CFE368D" w14:textId="57ABCD94" w:rsidR="7329066E" w:rsidRPr="00525E78" w:rsidRDefault="0709DB12" w:rsidP="0709DB12">
            <w:pPr>
              <w:spacing w:after="0"/>
              <w:ind w:left="65" w:hanging="65"/>
              <w:jc w:val="center"/>
              <w:rPr>
                <w:rFonts w:ascii="Times New Roman" w:eastAsia="Times New Roman" w:hAnsi="Times New Roman" w:cs="Times New Roman"/>
                <w:b/>
                <w:bCs/>
              </w:rPr>
            </w:pPr>
            <w:r w:rsidRPr="00525E78">
              <w:rPr>
                <w:rFonts w:ascii="Times New Roman" w:eastAsia="Times New Roman" w:hAnsi="Times New Roman" w:cs="Times New Roman"/>
                <w:b/>
                <w:bCs/>
              </w:rPr>
              <w:t>Programos kodas</w:t>
            </w:r>
          </w:p>
        </w:tc>
        <w:tc>
          <w:tcPr>
            <w:tcW w:w="1520" w:type="dxa"/>
            <w:vMerge w:val="restart"/>
            <w:tcMar>
              <w:left w:w="108" w:type="dxa"/>
              <w:right w:w="108" w:type="dxa"/>
            </w:tcMar>
            <w:vAlign w:val="center"/>
          </w:tcPr>
          <w:p w14:paraId="45DF190D" w14:textId="581C0789"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Programos pavadinimas</w:t>
            </w:r>
          </w:p>
        </w:tc>
        <w:tc>
          <w:tcPr>
            <w:tcW w:w="4576" w:type="dxa"/>
            <w:gridSpan w:val="3"/>
            <w:tcMar>
              <w:left w:w="108" w:type="dxa"/>
              <w:right w:w="108" w:type="dxa"/>
            </w:tcMar>
            <w:vAlign w:val="center"/>
          </w:tcPr>
          <w:p w14:paraId="0CE204DD" w14:textId="2DC3AD7C"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Lėšos 202</w:t>
            </w:r>
            <w:r w:rsidR="005E5326" w:rsidRPr="00525E78">
              <w:rPr>
                <w:rFonts w:ascii="Times New Roman" w:eastAsia="Times New Roman" w:hAnsi="Times New Roman" w:cs="Times New Roman"/>
                <w:b/>
                <w:bCs/>
              </w:rPr>
              <w:t>3</w:t>
            </w:r>
            <w:r w:rsidRPr="00525E78">
              <w:rPr>
                <w:rFonts w:ascii="Times New Roman" w:eastAsia="Times New Roman" w:hAnsi="Times New Roman" w:cs="Times New Roman"/>
                <w:b/>
                <w:bCs/>
              </w:rPr>
              <w:t xml:space="preserve"> m. </w:t>
            </w:r>
          </w:p>
          <w:p w14:paraId="2282EBFC" w14:textId="595FE799"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(vis</w:t>
            </w:r>
            <w:r w:rsidR="00ED0E20">
              <w:rPr>
                <w:rFonts w:ascii="Times New Roman" w:eastAsia="Times New Roman" w:hAnsi="Times New Roman" w:cs="Times New Roman"/>
                <w:b/>
                <w:bCs/>
              </w:rPr>
              <w:t>i</w:t>
            </w:r>
            <w:r w:rsidRPr="00525E78">
              <w:rPr>
                <w:rFonts w:ascii="Times New Roman" w:eastAsia="Times New Roman" w:hAnsi="Times New Roman" w:cs="Times New Roman"/>
                <w:b/>
                <w:bCs/>
              </w:rPr>
              <w:t xml:space="preserve"> finansavimo šaltini</w:t>
            </w:r>
            <w:r w:rsidR="00ED0E20">
              <w:rPr>
                <w:rFonts w:ascii="Times New Roman" w:eastAsia="Times New Roman" w:hAnsi="Times New Roman" w:cs="Times New Roman"/>
                <w:b/>
                <w:bCs/>
              </w:rPr>
              <w:t>ai</w:t>
            </w:r>
            <w:r w:rsidRPr="00525E78">
              <w:rPr>
                <w:rFonts w:ascii="Times New Roman" w:eastAsia="Times New Roman" w:hAnsi="Times New Roman" w:cs="Times New Roman"/>
                <w:b/>
                <w:bCs/>
              </w:rPr>
              <w:t>)</w:t>
            </w:r>
          </w:p>
        </w:tc>
      </w:tr>
      <w:tr w:rsidR="7329066E" w:rsidRPr="00525E78" w14:paraId="037DD3F9" w14:textId="77777777" w:rsidTr="00F81838">
        <w:trPr>
          <w:trHeight w:val="1448"/>
        </w:trPr>
        <w:tc>
          <w:tcPr>
            <w:tcW w:w="1039" w:type="dxa"/>
            <w:vMerge/>
            <w:vAlign w:val="center"/>
          </w:tcPr>
          <w:p w14:paraId="6AC953FB" w14:textId="77777777" w:rsidR="00790E66" w:rsidRPr="00525E78" w:rsidRDefault="00790E66"/>
        </w:tc>
        <w:tc>
          <w:tcPr>
            <w:tcW w:w="1508" w:type="dxa"/>
            <w:vMerge/>
            <w:vAlign w:val="center"/>
          </w:tcPr>
          <w:p w14:paraId="59E1F2E3" w14:textId="77777777" w:rsidR="00790E66" w:rsidRPr="00525E78" w:rsidRDefault="00790E66"/>
        </w:tc>
        <w:tc>
          <w:tcPr>
            <w:tcW w:w="890" w:type="dxa"/>
            <w:vMerge/>
            <w:vAlign w:val="center"/>
          </w:tcPr>
          <w:p w14:paraId="4DC57252" w14:textId="77777777" w:rsidR="00790E66" w:rsidRPr="00525E78" w:rsidRDefault="00790E66"/>
        </w:tc>
        <w:tc>
          <w:tcPr>
            <w:tcW w:w="1520" w:type="dxa"/>
            <w:vMerge/>
            <w:vAlign w:val="center"/>
          </w:tcPr>
          <w:p w14:paraId="7E8D69AA" w14:textId="77777777" w:rsidR="00790E66" w:rsidRPr="00525E78" w:rsidRDefault="00790E66"/>
        </w:tc>
        <w:tc>
          <w:tcPr>
            <w:tcW w:w="1422" w:type="dxa"/>
            <w:tcMar>
              <w:left w:w="108" w:type="dxa"/>
              <w:right w:w="108" w:type="dxa"/>
            </w:tcMar>
            <w:vAlign w:val="center"/>
          </w:tcPr>
          <w:p w14:paraId="0372DFB2" w14:textId="77777777" w:rsidR="00861106"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5E5326" w:rsidRPr="00525E78">
              <w:rPr>
                <w:rFonts w:ascii="Times New Roman" w:eastAsia="Times New Roman" w:hAnsi="Times New Roman" w:cs="Times New Roman"/>
              </w:rPr>
              <w:t>3</w:t>
            </w:r>
            <w:r w:rsidRPr="00525E78">
              <w:rPr>
                <w:rFonts w:ascii="Times New Roman" w:eastAsia="Times New Roman" w:hAnsi="Times New Roman" w:cs="Times New Roman"/>
              </w:rPr>
              <w:t xml:space="preserve"> m. patvirtintas</w:t>
            </w:r>
          </w:p>
          <w:p w14:paraId="3C4FB529" w14:textId="019C110C"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planas*</w:t>
            </w:r>
          </w:p>
        </w:tc>
        <w:tc>
          <w:tcPr>
            <w:tcW w:w="1552" w:type="dxa"/>
            <w:tcMar>
              <w:left w:w="108" w:type="dxa"/>
              <w:right w:w="108" w:type="dxa"/>
            </w:tcMar>
            <w:vAlign w:val="center"/>
          </w:tcPr>
          <w:p w14:paraId="0B329BCB" w14:textId="5B46BA2C"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5E5326" w:rsidRPr="00525E78">
              <w:rPr>
                <w:rFonts w:ascii="Times New Roman" w:eastAsia="Times New Roman" w:hAnsi="Times New Roman" w:cs="Times New Roman"/>
              </w:rPr>
              <w:t>3</w:t>
            </w:r>
            <w:r w:rsidRPr="00525E78">
              <w:rPr>
                <w:rFonts w:ascii="Times New Roman" w:eastAsia="Times New Roman" w:hAnsi="Times New Roman" w:cs="Times New Roman"/>
              </w:rPr>
              <w:t xml:space="preserve"> m. patikslintas planas**</w:t>
            </w:r>
          </w:p>
        </w:tc>
        <w:tc>
          <w:tcPr>
            <w:tcW w:w="1602" w:type="dxa"/>
            <w:tcMar>
              <w:left w:w="108" w:type="dxa"/>
              <w:right w:w="108" w:type="dxa"/>
            </w:tcMar>
            <w:vAlign w:val="center"/>
          </w:tcPr>
          <w:p w14:paraId="2BAC9501" w14:textId="3EA4E4A6" w:rsidR="7329066E" w:rsidRPr="00525E78" w:rsidRDefault="0709DB12" w:rsidP="0709DB12">
            <w:pPr>
              <w:spacing w:after="0"/>
              <w:jc w:val="center"/>
              <w:rPr>
                <w:rFonts w:ascii="Times New Roman" w:eastAsia="Times New Roman" w:hAnsi="Times New Roman" w:cs="Times New Roman"/>
              </w:rPr>
            </w:pPr>
            <w:r w:rsidRPr="00525E78">
              <w:rPr>
                <w:rFonts w:ascii="Times New Roman" w:eastAsia="Times New Roman" w:hAnsi="Times New Roman" w:cs="Times New Roman"/>
              </w:rPr>
              <w:t>202</w:t>
            </w:r>
            <w:r w:rsidR="005E5326" w:rsidRPr="00525E78">
              <w:rPr>
                <w:rFonts w:ascii="Times New Roman" w:eastAsia="Times New Roman" w:hAnsi="Times New Roman" w:cs="Times New Roman"/>
              </w:rPr>
              <w:t>3</w:t>
            </w:r>
            <w:r w:rsidRPr="00525E78">
              <w:rPr>
                <w:rFonts w:ascii="Times New Roman" w:eastAsia="Times New Roman" w:hAnsi="Times New Roman" w:cs="Times New Roman"/>
              </w:rPr>
              <w:t xml:space="preserve"> m. panaudotos lėšos (kasinės išlaidos)</w:t>
            </w:r>
          </w:p>
        </w:tc>
      </w:tr>
      <w:tr w:rsidR="7329066E" w:rsidRPr="00525E78" w14:paraId="5E498238" w14:textId="77777777" w:rsidTr="00F81838">
        <w:trPr>
          <w:trHeight w:val="300"/>
        </w:trPr>
        <w:tc>
          <w:tcPr>
            <w:tcW w:w="1039" w:type="dxa"/>
            <w:vMerge w:val="restart"/>
            <w:tcMar>
              <w:left w:w="108" w:type="dxa"/>
              <w:right w:w="108" w:type="dxa"/>
            </w:tcMar>
          </w:tcPr>
          <w:p w14:paraId="3D0992BA" w14:textId="5E59D6A4" w:rsidR="7329066E" w:rsidRPr="00525E78" w:rsidRDefault="0709DB12" w:rsidP="0709DB12">
            <w:pPr>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01</w:t>
            </w:r>
          </w:p>
        </w:tc>
        <w:tc>
          <w:tcPr>
            <w:tcW w:w="1508" w:type="dxa"/>
            <w:vMerge w:val="restart"/>
            <w:tcMar>
              <w:left w:w="108" w:type="dxa"/>
              <w:right w:w="108" w:type="dxa"/>
            </w:tcMar>
          </w:tcPr>
          <w:p w14:paraId="5EA6D271" w14:textId="2E854731" w:rsidR="7329066E" w:rsidRPr="00525E78" w:rsidRDefault="0709DB12" w:rsidP="0709DB12">
            <w:pPr>
              <w:spacing w:after="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Užtikrinti visuomenės poreikius tenkinančių švietimo, kultūros, sporto, sveikatos ir socialinių paslaugų kokybę ir įvairovę </w:t>
            </w:r>
          </w:p>
        </w:tc>
        <w:tc>
          <w:tcPr>
            <w:tcW w:w="890" w:type="dxa"/>
            <w:tcMar>
              <w:left w:w="108" w:type="dxa"/>
              <w:right w:w="108" w:type="dxa"/>
            </w:tcMar>
          </w:tcPr>
          <w:p w14:paraId="2A79BE0A" w14:textId="27ADBF37"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02</w:t>
            </w:r>
          </w:p>
        </w:tc>
        <w:tc>
          <w:tcPr>
            <w:tcW w:w="1520" w:type="dxa"/>
            <w:tcMar>
              <w:left w:w="108" w:type="dxa"/>
              <w:right w:w="108" w:type="dxa"/>
            </w:tcMar>
          </w:tcPr>
          <w:p w14:paraId="7E6EEE67" w14:textId="1ACC1402"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Kultūros plėtros programa</w:t>
            </w:r>
          </w:p>
        </w:tc>
        <w:tc>
          <w:tcPr>
            <w:tcW w:w="1422" w:type="dxa"/>
            <w:tcMar>
              <w:left w:w="108" w:type="dxa"/>
              <w:right w:w="108" w:type="dxa"/>
            </w:tcMar>
          </w:tcPr>
          <w:p w14:paraId="0D1AD574" w14:textId="3F0E9DCA"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F26613">
              <w:rPr>
                <w:rFonts w:ascii="Times New Roman" w:eastAsia="Times New Roman" w:hAnsi="Times New Roman" w:cs="Times New Roman"/>
              </w:rPr>
              <w:t>10 671,9</w:t>
            </w:r>
          </w:p>
        </w:tc>
        <w:tc>
          <w:tcPr>
            <w:tcW w:w="1552" w:type="dxa"/>
            <w:tcMar>
              <w:left w:w="108" w:type="dxa"/>
              <w:right w:w="108" w:type="dxa"/>
            </w:tcMar>
          </w:tcPr>
          <w:p w14:paraId="76F8C150" w14:textId="3EF97F47"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8152F2">
              <w:rPr>
                <w:rFonts w:ascii="Times New Roman" w:eastAsia="Times New Roman" w:hAnsi="Times New Roman" w:cs="Times New Roman"/>
              </w:rPr>
              <w:t>11 177,7</w:t>
            </w:r>
          </w:p>
        </w:tc>
        <w:tc>
          <w:tcPr>
            <w:tcW w:w="1602" w:type="dxa"/>
            <w:tcMar>
              <w:left w:w="108" w:type="dxa"/>
              <w:right w:w="108" w:type="dxa"/>
            </w:tcMar>
          </w:tcPr>
          <w:p w14:paraId="23D16183" w14:textId="3CB67B41"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A566A4">
              <w:rPr>
                <w:rFonts w:ascii="Times New Roman" w:eastAsia="Times New Roman" w:hAnsi="Times New Roman" w:cs="Times New Roman"/>
              </w:rPr>
              <w:t>10 028,2</w:t>
            </w:r>
          </w:p>
        </w:tc>
      </w:tr>
      <w:tr w:rsidR="7329066E" w:rsidRPr="00525E78" w14:paraId="1C307282" w14:textId="77777777" w:rsidTr="00F81838">
        <w:trPr>
          <w:trHeight w:val="300"/>
        </w:trPr>
        <w:tc>
          <w:tcPr>
            <w:tcW w:w="1039" w:type="dxa"/>
            <w:vMerge/>
            <w:vAlign w:val="center"/>
          </w:tcPr>
          <w:p w14:paraId="678AE6D9" w14:textId="77777777" w:rsidR="00790E66" w:rsidRPr="00525E78" w:rsidRDefault="00790E66"/>
        </w:tc>
        <w:tc>
          <w:tcPr>
            <w:tcW w:w="1508" w:type="dxa"/>
            <w:vMerge/>
            <w:vAlign w:val="center"/>
          </w:tcPr>
          <w:p w14:paraId="601E875A" w14:textId="77777777" w:rsidR="00790E66" w:rsidRPr="00525E78" w:rsidRDefault="00790E66"/>
        </w:tc>
        <w:tc>
          <w:tcPr>
            <w:tcW w:w="890" w:type="dxa"/>
            <w:tcMar>
              <w:left w:w="108" w:type="dxa"/>
              <w:right w:w="108" w:type="dxa"/>
            </w:tcMar>
          </w:tcPr>
          <w:p w14:paraId="2BCCD007" w14:textId="34717C89"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07</w:t>
            </w:r>
          </w:p>
        </w:tc>
        <w:tc>
          <w:tcPr>
            <w:tcW w:w="1520" w:type="dxa"/>
            <w:tcMar>
              <w:left w:w="108" w:type="dxa"/>
              <w:right w:w="108" w:type="dxa"/>
            </w:tcMar>
          </w:tcPr>
          <w:p w14:paraId="3024B6C1" w14:textId="4A2E2934"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Sporto plėtros programa</w:t>
            </w:r>
          </w:p>
        </w:tc>
        <w:tc>
          <w:tcPr>
            <w:tcW w:w="1422" w:type="dxa"/>
            <w:tcMar>
              <w:left w:w="108" w:type="dxa"/>
              <w:right w:w="108" w:type="dxa"/>
            </w:tcMar>
          </w:tcPr>
          <w:p w14:paraId="3110B7B6" w14:textId="7EED8932" w:rsidR="7329066E" w:rsidRPr="00525E78" w:rsidRDefault="00B50CD1"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11 474,3</w:t>
            </w:r>
            <w:r w:rsidR="0709DB12" w:rsidRPr="00525E78">
              <w:rPr>
                <w:rFonts w:ascii="Times New Roman" w:eastAsia="Times New Roman" w:hAnsi="Times New Roman" w:cs="Times New Roman"/>
              </w:rPr>
              <w:t xml:space="preserve"> </w:t>
            </w:r>
          </w:p>
        </w:tc>
        <w:tc>
          <w:tcPr>
            <w:tcW w:w="1552" w:type="dxa"/>
            <w:tcMar>
              <w:left w:w="108" w:type="dxa"/>
              <w:right w:w="108" w:type="dxa"/>
            </w:tcMar>
          </w:tcPr>
          <w:p w14:paraId="56AB594E" w14:textId="3D301F49"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BD6AB8">
              <w:rPr>
                <w:rFonts w:ascii="Times New Roman" w:eastAsia="Times New Roman" w:hAnsi="Times New Roman" w:cs="Times New Roman"/>
              </w:rPr>
              <w:t>9 751,1</w:t>
            </w:r>
          </w:p>
        </w:tc>
        <w:tc>
          <w:tcPr>
            <w:tcW w:w="1602" w:type="dxa"/>
            <w:tcMar>
              <w:left w:w="108" w:type="dxa"/>
              <w:right w:w="108" w:type="dxa"/>
            </w:tcMar>
          </w:tcPr>
          <w:p w14:paraId="1AA118FA" w14:textId="38CC00E7" w:rsidR="7329066E" w:rsidRPr="00525E78" w:rsidRDefault="004F6A44"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9 305,6</w:t>
            </w:r>
            <w:r w:rsidR="0709DB12" w:rsidRPr="00525E78">
              <w:rPr>
                <w:rFonts w:ascii="Times New Roman" w:eastAsia="Times New Roman" w:hAnsi="Times New Roman" w:cs="Times New Roman"/>
              </w:rPr>
              <w:t xml:space="preserve"> </w:t>
            </w:r>
          </w:p>
        </w:tc>
      </w:tr>
      <w:tr w:rsidR="7329066E" w:rsidRPr="00525E78" w14:paraId="09C2E098" w14:textId="77777777" w:rsidTr="00F81838">
        <w:trPr>
          <w:trHeight w:val="300"/>
        </w:trPr>
        <w:tc>
          <w:tcPr>
            <w:tcW w:w="1039" w:type="dxa"/>
            <w:vMerge/>
            <w:vAlign w:val="center"/>
          </w:tcPr>
          <w:p w14:paraId="3883F850" w14:textId="77777777" w:rsidR="00790E66" w:rsidRPr="00525E78" w:rsidRDefault="00790E66"/>
        </w:tc>
        <w:tc>
          <w:tcPr>
            <w:tcW w:w="1508" w:type="dxa"/>
            <w:vMerge/>
            <w:vAlign w:val="center"/>
          </w:tcPr>
          <w:p w14:paraId="2F33CFCE" w14:textId="77777777" w:rsidR="00790E66" w:rsidRPr="00525E78" w:rsidRDefault="00790E66"/>
        </w:tc>
        <w:tc>
          <w:tcPr>
            <w:tcW w:w="890" w:type="dxa"/>
            <w:tcMar>
              <w:left w:w="108" w:type="dxa"/>
              <w:right w:w="108" w:type="dxa"/>
            </w:tcMar>
          </w:tcPr>
          <w:p w14:paraId="797E16B6" w14:textId="6FD97C39"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08</w:t>
            </w:r>
          </w:p>
        </w:tc>
        <w:tc>
          <w:tcPr>
            <w:tcW w:w="1520" w:type="dxa"/>
            <w:tcMar>
              <w:left w:w="108" w:type="dxa"/>
              <w:right w:w="108" w:type="dxa"/>
            </w:tcMar>
          </w:tcPr>
          <w:p w14:paraId="4317A3DD" w14:textId="3196B19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Švietimo prieinamumo ir kokybės užtikrinimo programa</w:t>
            </w:r>
          </w:p>
        </w:tc>
        <w:tc>
          <w:tcPr>
            <w:tcW w:w="1422" w:type="dxa"/>
            <w:tcMar>
              <w:left w:w="108" w:type="dxa"/>
              <w:right w:w="108" w:type="dxa"/>
            </w:tcMar>
          </w:tcPr>
          <w:p w14:paraId="32B6A816" w14:textId="3FD783D9" w:rsidR="7329066E" w:rsidRPr="00525E78" w:rsidRDefault="007425CD"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111 419,8</w:t>
            </w:r>
            <w:r w:rsidR="0709DB12" w:rsidRPr="00525E78">
              <w:rPr>
                <w:rFonts w:ascii="Times New Roman" w:eastAsia="Times New Roman" w:hAnsi="Times New Roman" w:cs="Times New Roman"/>
              </w:rPr>
              <w:t xml:space="preserve"> </w:t>
            </w:r>
          </w:p>
        </w:tc>
        <w:tc>
          <w:tcPr>
            <w:tcW w:w="1552" w:type="dxa"/>
            <w:tcMar>
              <w:left w:w="108" w:type="dxa"/>
              <w:right w:w="108" w:type="dxa"/>
            </w:tcMar>
          </w:tcPr>
          <w:p w14:paraId="4A17F0F8" w14:textId="3D556356"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152523">
              <w:rPr>
                <w:rFonts w:ascii="Times New Roman" w:eastAsia="Times New Roman" w:hAnsi="Times New Roman" w:cs="Times New Roman"/>
              </w:rPr>
              <w:t>115 344,6</w:t>
            </w:r>
          </w:p>
        </w:tc>
        <w:tc>
          <w:tcPr>
            <w:tcW w:w="1602" w:type="dxa"/>
            <w:tcMar>
              <w:left w:w="108" w:type="dxa"/>
              <w:right w:w="108" w:type="dxa"/>
            </w:tcMar>
          </w:tcPr>
          <w:p w14:paraId="55755996" w14:textId="61217614" w:rsidR="7329066E" w:rsidRPr="00525E78" w:rsidRDefault="004F6A44"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108 236,6</w:t>
            </w:r>
            <w:r w:rsidR="0709DB12" w:rsidRPr="00525E78">
              <w:rPr>
                <w:rFonts w:ascii="Times New Roman" w:eastAsia="Times New Roman" w:hAnsi="Times New Roman" w:cs="Times New Roman"/>
              </w:rPr>
              <w:t xml:space="preserve"> </w:t>
            </w:r>
          </w:p>
        </w:tc>
      </w:tr>
      <w:tr w:rsidR="7329066E" w:rsidRPr="00525E78" w14:paraId="4F6143B5" w14:textId="77777777" w:rsidTr="00F81838">
        <w:trPr>
          <w:trHeight w:val="300"/>
        </w:trPr>
        <w:tc>
          <w:tcPr>
            <w:tcW w:w="1039" w:type="dxa"/>
            <w:vMerge/>
            <w:vAlign w:val="center"/>
          </w:tcPr>
          <w:p w14:paraId="07C6924F" w14:textId="77777777" w:rsidR="00790E66" w:rsidRPr="00525E78" w:rsidRDefault="00790E66"/>
        </w:tc>
        <w:tc>
          <w:tcPr>
            <w:tcW w:w="1508" w:type="dxa"/>
            <w:vMerge/>
            <w:vAlign w:val="center"/>
          </w:tcPr>
          <w:p w14:paraId="133E2D35" w14:textId="77777777" w:rsidR="00790E66" w:rsidRPr="00525E78" w:rsidRDefault="00790E66"/>
        </w:tc>
        <w:tc>
          <w:tcPr>
            <w:tcW w:w="890" w:type="dxa"/>
            <w:tcMar>
              <w:left w:w="108" w:type="dxa"/>
              <w:right w:w="108" w:type="dxa"/>
            </w:tcMar>
          </w:tcPr>
          <w:p w14:paraId="25D558A8" w14:textId="132AC8C2"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09</w:t>
            </w:r>
          </w:p>
        </w:tc>
        <w:tc>
          <w:tcPr>
            <w:tcW w:w="1520" w:type="dxa"/>
            <w:tcMar>
              <w:left w:w="108" w:type="dxa"/>
              <w:right w:w="108" w:type="dxa"/>
            </w:tcMar>
          </w:tcPr>
          <w:p w14:paraId="2F3B515B" w14:textId="4E80C6A5"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Bendruomenės sveikatinimo programa</w:t>
            </w:r>
          </w:p>
        </w:tc>
        <w:tc>
          <w:tcPr>
            <w:tcW w:w="1422" w:type="dxa"/>
            <w:tcMar>
              <w:left w:w="108" w:type="dxa"/>
              <w:right w:w="108" w:type="dxa"/>
            </w:tcMar>
          </w:tcPr>
          <w:p w14:paraId="26FDAFCB" w14:textId="3F215B0A" w:rsidR="7329066E" w:rsidRPr="00525E78" w:rsidRDefault="00E11BD1"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3 939,2</w:t>
            </w:r>
            <w:r w:rsidR="0709DB12" w:rsidRPr="00525E78">
              <w:rPr>
                <w:rFonts w:ascii="Times New Roman" w:eastAsia="Times New Roman" w:hAnsi="Times New Roman" w:cs="Times New Roman"/>
              </w:rPr>
              <w:t xml:space="preserve"> </w:t>
            </w:r>
          </w:p>
        </w:tc>
        <w:tc>
          <w:tcPr>
            <w:tcW w:w="1552" w:type="dxa"/>
            <w:tcMar>
              <w:left w:w="108" w:type="dxa"/>
              <w:right w:w="108" w:type="dxa"/>
            </w:tcMar>
          </w:tcPr>
          <w:p w14:paraId="51A5EAE2" w14:textId="3909C815" w:rsidR="7329066E" w:rsidRPr="00525E78" w:rsidRDefault="004F178E"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3 425,2</w:t>
            </w:r>
            <w:r w:rsidR="0709DB12" w:rsidRPr="00525E78">
              <w:rPr>
                <w:rFonts w:ascii="Times New Roman" w:eastAsia="Times New Roman" w:hAnsi="Times New Roman" w:cs="Times New Roman"/>
              </w:rPr>
              <w:t xml:space="preserve"> </w:t>
            </w:r>
          </w:p>
        </w:tc>
        <w:tc>
          <w:tcPr>
            <w:tcW w:w="1602" w:type="dxa"/>
            <w:tcMar>
              <w:left w:w="108" w:type="dxa"/>
              <w:right w:w="108" w:type="dxa"/>
            </w:tcMar>
          </w:tcPr>
          <w:p w14:paraId="686CEF2F" w14:textId="78F603F8" w:rsidR="7329066E" w:rsidRPr="00525E78" w:rsidRDefault="002B373C"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2 919,2</w:t>
            </w:r>
            <w:r w:rsidR="0709DB12" w:rsidRPr="00525E78">
              <w:rPr>
                <w:rFonts w:ascii="Times New Roman" w:eastAsia="Times New Roman" w:hAnsi="Times New Roman" w:cs="Times New Roman"/>
              </w:rPr>
              <w:t xml:space="preserve"> </w:t>
            </w:r>
          </w:p>
        </w:tc>
      </w:tr>
      <w:tr w:rsidR="7329066E" w:rsidRPr="00525E78" w14:paraId="65E73A46" w14:textId="77777777" w:rsidTr="00F81838">
        <w:trPr>
          <w:trHeight w:val="300"/>
        </w:trPr>
        <w:tc>
          <w:tcPr>
            <w:tcW w:w="1039" w:type="dxa"/>
            <w:vMerge/>
            <w:vAlign w:val="center"/>
          </w:tcPr>
          <w:p w14:paraId="736A7953" w14:textId="77777777" w:rsidR="00790E66" w:rsidRPr="00525E78" w:rsidRDefault="00790E66"/>
        </w:tc>
        <w:tc>
          <w:tcPr>
            <w:tcW w:w="1508" w:type="dxa"/>
            <w:vMerge/>
            <w:vAlign w:val="center"/>
          </w:tcPr>
          <w:p w14:paraId="7279395A" w14:textId="77777777" w:rsidR="00790E66" w:rsidRPr="00525E78" w:rsidRDefault="00790E66"/>
        </w:tc>
        <w:tc>
          <w:tcPr>
            <w:tcW w:w="890" w:type="dxa"/>
            <w:tcMar>
              <w:left w:w="108" w:type="dxa"/>
              <w:right w:w="108" w:type="dxa"/>
            </w:tcMar>
          </w:tcPr>
          <w:p w14:paraId="32BEC30F" w14:textId="692CB4BF"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10</w:t>
            </w:r>
          </w:p>
        </w:tc>
        <w:tc>
          <w:tcPr>
            <w:tcW w:w="1520" w:type="dxa"/>
            <w:tcMar>
              <w:left w:w="108" w:type="dxa"/>
              <w:right w:w="108" w:type="dxa"/>
            </w:tcMar>
          </w:tcPr>
          <w:p w14:paraId="1389507F" w14:textId="6BF6452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Socialinės paramos įgyvendinimo programa</w:t>
            </w:r>
          </w:p>
        </w:tc>
        <w:tc>
          <w:tcPr>
            <w:tcW w:w="1422" w:type="dxa"/>
            <w:tcMar>
              <w:left w:w="108" w:type="dxa"/>
              <w:right w:w="108" w:type="dxa"/>
            </w:tcMar>
          </w:tcPr>
          <w:p w14:paraId="48322B28" w14:textId="05B91495" w:rsidR="7329066E" w:rsidRPr="00525E78" w:rsidRDefault="00E11BD1"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62 148,8</w:t>
            </w:r>
            <w:r w:rsidR="0709DB12" w:rsidRPr="00525E78">
              <w:rPr>
                <w:rFonts w:ascii="Times New Roman" w:eastAsia="Times New Roman" w:hAnsi="Times New Roman" w:cs="Times New Roman"/>
              </w:rPr>
              <w:t xml:space="preserve"> </w:t>
            </w:r>
          </w:p>
        </w:tc>
        <w:tc>
          <w:tcPr>
            <w:tcW w:w="1552" w:type="dxa"/>
            <w:tcMar>
              <w:left w:w="108" w:type="dxa"/>
              <w:right w:w="108" w:type="dxa"/>
            </w:tcMar>
          </w:tcPr>
          <w:p w14:paraId="542E195A" w14:textId="1FCA6A4F" w:rsidR="7329066E" w:rsidRPr="00525E78" w:rsidRDefault="00B80A4A"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70 453,5</w:t>
            </w:r>
            <w:r w:rsidR="0709DB12" w:rsidRPr="00525E78">
              <w:rPr>
                <w:rFonts w:ascii="Times New Roman" w:eastAsia="Times New Roman" w:hAnsi="Times New Roman" w:cs="Times New Roman"/>
              </w:rPr>
              <w:t xml:space="preserve"> </w:t>
            </w:r>
          </w:p>
        </w:tc>
        <w:tc>
          <w:tcPr>
            <w:tcW w:w="1602" w:type="dxa"/>
            <w:tcMar>
              <w:left w:w="108" w:type="dxa"/>
              <w:right w:w="108" w:type="dxa"/>
            </w:tcMar>
          </w:tcPr>
          <w:p w14:paraId="432FA52D" w14:textId="2A54CCEC" w:rsidR="7329066E" w:rsidRPr="00525E78" w:rsidRDefault="00C80039"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66 982,8</w:t>
            </w:r>
            <w:r w:rsidR="0709DB12" w:rsidRPr="00525E78">
              <w:rPr>
                <w:rFonts w:ascii="Times New Roman" w:eastAsia="Times New Roman" w:hAnsi="Times New Roman" w:cs="Times New Roman"/>
              </w:rPr>
              <w:t xml:space="preserve"> </w:t>
            </w:r>
          </w:p>
        </w:tc>
      </w:tr>
      <w:tr w:rsidR="7329066E" w:rsidRPr="00525E78" w14:paraId="58E7A0E5" w14:textId="77777777" w:rsidTr="00F81838">
        <w:trPr>
          <w:trHeight w:val="300"/>
        </w:trPr>
        <w:tc>
          <w:tcPr>
            <w:tcW w:w="1039" w:type="dxa"/>
            <w:vMerge w:val="restart"/>
            <w:tcMar>
              <w:left w:w="108" w:type="dxa"/>
              <w:right w:w="108" w:type="dxa"/>
            </w:tcMar>
          </w:tcPr>
          <w:p w14:paraId="6771B116" w14:textId="7AB788E0" w:rsidR="7329066E" w:rsidRPr="00525E78" w:rsidRDefault="0709DB12" w:rsidP="0709DB12">
            <w:pPr>
              <w:tabs>
                <w:tab w:val="left" w:pos="1800"/>
              </w:tabs>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02</w:t>
            </w:r>
          </w:p>
        </w:tc>
        <w:tc>
          <w:tcPr>
            <w:tcW w:w="1508" w:type="dxa"/>
            <w:vMerge w:val="restart"/>
            <w:tcMar>
              <w:left w:w="108" w:type="dxa"/>
              <w:right w:w="108" w:type="dxa"/>
            </w:tcMar>
          </w:tcPr>
          <w:p w14:paraId="16A23750" w14:textId="708AAEAA"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 xml:space="preserve">Efektyviai panaudojant žmogiškuosius ir finansinius </w:t>
            </w:r>
            <w:r w:rsidRPr="00525E78">
              <w:rPr>
                <w:rFonts w:ascii="Times New Roman" w:eastAsia="Times New Roman" w:hAnsi="Times New Roman" w:cs="Times New Roman"/>
              </w:rPr>
              <w:lastRenderedPageBreak/>
              <w:t>resursus suformuoti palankią aplinką investicijų pritraukimui</w:t>
            </w:r>
          </w:p>
        </w:tc>
        <w:tc>
          <w:tcPr>
            <w:tcW w:w="890" w:type="dxa"/>
            <w:tcMar>
              <w:left w:w="108" w:type="dxa"/>
              <w:right w:w="108" w:type="dxa"/>
            </w:tcMar>
          </w:tcPr>
          <w:p w14:paraId="420CD11A" w14:textId="6AD97488"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lastRenderedPageBreak/>
              <w:t>01</w:t>
            </w:r>
          </w:p>
        </w:tc>
        <w:tc>
          <w:tcPr>
            <w:tcW w:w="1520" w:type="dxa"/>
            <w:tcMar>
              <w:left w:w="108" w:type="dxa"/>
              <w:right w:w="108" w:type="dxa"/>
            </w:tcMar>
          </w:tcPr>
          <w:p w14:paraId="5EEE7FD9" w14:textId="4F2E34CB"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urbanistinės plėtros programa</w:t>
            </w:r>
          </w:p>
        </w:tc>
        <w:tc>
          <w:tcPr>
            <w:tcW w:w="1422" w:type="dxa"/>
            <w:tcMar>
              <w:left w:w="108" w:type="dxa"/>
              <w:right w:w="108" w:type="dxa"/>
            </w:tcMar>
          </w:tcPr>
          <w:p w14:paraId="13973169" w14:textId="5ADB8A3F" w:rsidR="7329066E" w:rsidRPr="00525E78" w:rsidRDefault="00E42F2A"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1 073,0</w:t>
            </w:r>
            <w:r w:rsidR="0709DB12" w:rsidRPr="00525E78">
              <w:rPr>
                <w:rFonts w:ascii="Times New Roman" w:eastAsia="Times New Roman" w:hAnsi="Times New Roman" w:cs="Times New Roman"/>
              </w:rPr>
              <w:t xml:space="preserve"> </w:t>
            </w:r>
          </w:p>
        </w:tc>
        <w:tc>
          <w:tcPr>
            <w:tcW w:w="1552" w:type="dxa"/>
            <w:tcMar>
              <w:left w:w="108" w:type="dxa"/>
              <w:right w:w="108" w:type="dxa"/>
            </w:tcMar>
          </w:tcPr>
          <w:p w14:paraId="206D7EED" w14:textId="33FDEDBD"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8237CC">
              <w:rPr>
                <w:rFonts w:ascii="Times New Roman" w:eastAsia="Times New Roman" w:hAnsi="Times New Roman" w:cs="Times New Roman"/>
              </w:rPr>
              <w:t>1 082,3</w:t>
            </w:r>
          </w:p>
        </w:tc>
        <w:tc>
          <w:tcPr>
            <w:tcW w:w="1602" w:type="dxa"/>
            <w:tcMar>
              <w:left w:w="108" w:type="dxa"/>
              <w:right w:w="108" w:type="dxa"/>
            </w:tcMar>
          </w:tcPr>
          <w:p w14:paraId="102A85BB" w14:textId="0669515F" w:rsidR="7329066E" w:rsidRPr="00525E78" w:rsidRDefault="00A566A4"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762,3</w:t>
            </w:r>
            <w:r w:rsidR="0709DB12" w:rsidRPr="00525E78">
              <w:rPr>
                <w:rFonts w:ascii="Times New Roman" w:eastAsia="Times New Roman" w:hAnsi="Times New Roman" w:cs="Times New Roman"/>
              </w:rPr>
              <w:t xml:space="preserve"> </w:t>
            </w:r>
          </w:p>
        </w:tc>
      </w:tr>
      <w:tr w:rsidR="7329066E" w:rsidRPr="00525E78" w14:paraId="1A86EB4F" w14:textId="77777777" w:rsidTr="00F81838">
        <w:trPr>
          <w:trHeight w:val="300"/>
        </w:trPr>
        <w:tc>
          <w:tcPr>
            <w:tcW w:w="1039" w:type="dxa"/>
            <w:vMerge/>
            <w:vAlign w:val="center"/>
          </w:tcPr>
          <w:p w14:paraId="1F524D14" w14:textId="77777777" w:rsidR="00790E66" w:rsidRPr="00525E78" w:rsidRDefault="00790E66"/>
        </w:tc>
        <w:tc>
          <w:tcPr>
            <w:tcW w:w="1508" w:type="dxa"/>
            <w:vMerge/>
            <w:vAlign w:val="center"/>
          </w:tcPr>
          <w:p w14:paraId="3D4375A0" w14:textId="77777777" w:rsidR="00790E66" w:rsidRPr="00525E78" w:rsidRDefault="00790E66"/>
        </w:tc>
        <w:tc>
          <w:tcPr>
            <w:tcW w:w="890" w:type="dxa"/>
            <w:tcMar>
              <w:left w:w="108" w:type="dxa"/>
              <w:right w:w="108" w:type="dxa"/>
            </w:tcMar>
          </w:tcPr>
          <w:p w14:paraId="577C691A" w14:textId="5EFD5014"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05</w:t>
            </w:r>
          </w:p>
        </w:tc>
        <w:tc>
          <w:tcPr>
            <w:tcW w:w="1520" w:type="dxa"/>
            <w:tcMar>
              <w:left w:w="108" w:type="dxa"/>
              <w:right w:w="108" w:type="dxa"/>
            </w:tcMar>
          </w:tcPr>
          <w:p w14:paraId="151F7CEE" w14:textId="193ECEB7"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ekonominės plėtros programa</w:t>
            </w:r>
          </w:p>
        </w:tc>
        <w:tc>
          <w:tcPr>
            <w:tcW w:w="1422" w:type="dxa"/>
            <w:tcMar>
              <w:left w:w="108" w:type="dxa"/>
              <w:right w:w="108" w:type="dxa"/>
            </w:tcMar>
          </w:tcPr>
          <w:p w14:paraId="60AC0988" w14:textId="1CF3B069"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2F4331">
              <w:rPr>
                <w:rFonts w:ascii="Times New Roman" w:eastAsia="Times New Roman" w:hAnsi="Times New Roman" w:cs="Times New Roman"/>
              </w:rPr>
              <w:t>5 422,8</w:t>
            </w:r>
          </w:p>
        </w:tc>
        <w:tc>
          <w:tcPr>
            <w:tcW w:w="1552" w:type="dxa"/>
            <w:tcMar>
              <w:left w:w="108" w:type="dxa"/>
              <w:right w:w="108" w:type="dxa"/>
            </w:tcMar>
          </w:tcPr>
          <w:p w14:paraId="2FE91A4A" w14:textId="22F09AB7"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5403B9">
              <w:rPr>
                <w:rFonts w:ascii="Times New Roman" w:eastAsia="Times New Roman" w:hAnsi="Times New Roman" w:cs="Times New Roman"/>
              </w:rPr>
              <w:t>21 008,2</w:t>
            </w:r>
          </w:p>
        </w:tc>
        <w:tc>
          <w:tcPr>
            <w:tcW w:w="1602" w:type="dxa"/>
            <w:tcMar>
              <w:left w:w="108" w:type="dxa"/>
              <w:right w:w="108" w:type="dxa"/>
            </w:tcMar>
          </w:tcPr>
          <w:p w14:paraId="0EB09024" w14:textId="1B576F88"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6F5E47">
              <w:rPr>
                <w:rFonts w:ascii="Times New Roman" w:eastAsia="Times New Roman" w:hAnsi="Times New Roman" w:cs="Times New Roman"/>
              </w:rPr>
              <w:t>15 170,6</w:t>
            </w:r>
          </w:p>
        </w:tc>
      </w:tr>
      <w:tr w:rsidR="7329066E" w:rsidRPr="00525E78" w14:paraId="1805B3B5" w14:textId="77777777" w:rsidTr="00F81838">
        <w:trPr>
          <w:trHeight w:val="300"/>
        </w:trPr>
        <w:tc>
          <w:tcPr>
            <w:tcW w:w="1039" w:type="dxa"/>
            <w:vMerge/>
            <w:vAlign w:val="center"/>
          </w:tcPr>
          <w:p w14:paraId="2AAE2315" w14:textId="77777777" w:rsidR="00790E66" w:rsidRPr="00525E78" w:rsidRDefault="00790E66"/>
        </w:tc>
        <w:tc>
          <w:tcPr>
            <w:tcW w:w="1508" w:type="dxa"/>
            <w:vMerge/>
            <w:vAlign w:val="center"/>
          </w:tcPr>
          <w:p w14:paraId="216982C0" w14:textId="77777777" w:rsidR="00790E66" w:rsidRPr="00525E78" w:rsidRDefault="00790E66"/>
        </w:tc>
        <w:tc>
          <w:tcPr>
            <w:tcW w:w="890" w:type="dxa"/>
            <w:tcMar>
              <w:left w:w="108" w:type="dxa"/>
              <w:right w:w="108" w:type="dxa"/>
            </w:tcMar>
          </w:tcPr>
          <w:p w14:paraId="27A7CF51" w14:textId="12E951B7"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06</w:t>
            </w:r>
          </w:p>
        </w:tc>
        <w:tc>
          <w:tcPr>
            <w:tcW w:w="1520" w:type="dxa"/>
            <w:tcMar>
              <w:left w:w="108" w:type="dxa"/>
              <w:right w:w="108" w:type="dxa"/>
            </w:tcMar>
          </w:tcPr>
          <w:p w14:paraId="2D26A66B" w14:textId="3BB58EC3"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Savivaldybės turto valdymo ir privatizavimo programa</w:t>
            </w:r>
          </w:p>
        </w:tc>
        <w:tc>
          <w:tcPr>
            <w:tcW w:w="1422" w:type="dxa"/>
            <w:tcMar>
              <w:left w:w="108" w:type="dxa"/>
              <w:right w:w="108" w:type="dxa"/>
            </w:tcMar>
          </w:tcPr>
          <w:p w14:paraId="6B584F58" w14:textId="2F0AC5EE"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B3390C">
              <w:rPr>
                <w:rFonts w:ascii="Times New Roman" w:eastAsia="Times New Roman" w:hAnsi="Times New Roman" w:cs="Times New Roman"/>
              </w:rPr>
              <w:t>1 624,5</w:t>
            </w:r>
          </w:p>
        </w:tc>
        <w:tc>
          <w:tcPr>
            <w:tcW w:w="1552" w:type="dxa"/>
            <w:tcMar>
              <w:left w:w="108" w:type="dxa"/>
              <w:right w:w="108" w:type="dxa"/>
            </w:tcMar>
          </w:tcPr>
          <w:p w14:paraId="0BB69613" w14:textId="302842F4" w:rsidR="7329066E" w:rsidRPr="00525E78" w:rsidRDefault="00B05C24"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1 659,5</w:t>
            </w:r>
            <w:r w:rsidR="0709DB12" w:rsidRPr="00525E78">
              <w:rPr>
                <w:rFonts w:ascii="Times New Roman" w:eastAsia="Times New Roman" w:hAnsi="Times New Roman" w:cs="Times New Roman"/>
              </w:rPr>
              <w:t xml:space="preserve"> </w:t>
            </w:r>
          </w:p>
        </w:tc>
        <w:tc>
          <w:tcPr>
            <w:tcW w:w="1602" w:type="dxa"/>
            <w:tcMar>
              <w:left w:w="108" w:type="dxa"/>
              <w:right w:w="108" w:type="dxa"/>
            </w:tcMar>
          </w:tcPr>
          <w:p w14:paraId="671DC94E" w14:textId="6FDEFF6F" w:rsidR="7329066E" w:rsidRPr="00525E78" w:rsidRDefault="000511ED"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1 242,3</w:t>
            </w:r>
            <w:r w:rsidR="0709DB12" w:rsidRPr="00525E78">
              <w:rPr>
                <w:rFonts w:ascii="Times New Roman" w:eastAsia="Times New Roman" w:hAnsi="Times New Roman" w:cs="Times New Roman"/>
              </w:rPr>
              <w:t xml:space="preserve"> </w:t>
            </w:r>
          </w:p>
        </w:tc>
      </w:tr>
      <w:tr w:rsidR="7329066E" w:rsidRPr="00525E78" w14:paraId="43F79683" w14:textId="77777777" w:rsidTr="00F81838">
        <w:trPr>
          <w:trHeight w:val="300"/>
        </w:trPr>
        <w:tc>
          <w:tcPr>
            <w:tcW w:w="1039" w:type="dxa"/>
            <w:vMerge/>
            <w:vAlign w:val="center"/>
          </w:tcPr>
          <w:p w14:paraId="55D0DAD8" w14:textId="77777777" w:rsidR="00790E66" w:rsidRPr="00525E78" w:rsidRDefault="00790E66"/>
        </w:tc>
        <w:tc>
          <w:tcPr>
            <w:tcW w:w="1508" w:type="dxa"/>
            <w:vMerge/>
            <w:vAlign w:val="center"/>
          </w:tcPr>
          <w:p w14:paraId="5CD4F4B7" w14:textId="77777777" w:rsidR="00790E66" w:rsidRPr="00525E78" w:rsidRDefault="00790E66"/>
        </w:tc>
        <w:tc>
          <w:tcPr>
            <w:tcW w:w="890" w:type="dxa"/>
            <w:tcMar>
              <w:left w:w="108" w:type="dxa"/>
              <w:right w:w="108" w:type="dxa"/>
            </w:tcMar>
          </w:tcPr>
          <w:p w14:paraId="48A3CC1D" w14:textId="2DB18E9E"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 xml:space="preserve">11 </w:t>
            </w:r>
          </w:p>
        </w:tc>
        <w:tc>
          <w:tcPr>
            <w:tcW w:w="1520" w:type="dxa"/>
            <w:tcMar>
              <w:left w:w="108" w:type="dxa"/>
              <w:right w:w="108" w:type="dxa"/>
            </w:tcMar>
          </w:tcPr>
          <w:p w14:paraId="3FC36D73" w14:textId="3256C718"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Savivaldybės veiklos programa</w:t>
            </w:r>
          </w:p>
        </w:tc>
        <w:tc>
          <w:tcPr>
            <w:tcW w:w="1422" w:type="dxa"/>
            <w:tcMar>
              <w:left w:w="108" w:type="dxa"/>
              <w:right w:w="108" w:type="dxa"/>
            </w:tcMar>
          </w:tcPr>
          <w:p w14:paraId="605C0844" w14:textId="22972856" w:rsidR="7329066E" w:rsidRPr="00525E78" w:rsidRDefault="0709DB12" w:rsidP="0709DB1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54168F">
              <w:rPr>
                <w:rFonts w:ascii="Times New Roman" w:eastAsia="Times New Roman" w:hAnsi="Times New Roman" w:cs="Times New Roman"/>
              </w:rPr>
              <w:t>21 609,7</w:t>
            </w:r>
          </w:p>
        </w:tc>
        <w:tc>
          <w:tcPr>
            <w:tcW w:w="1552" w:type="dxa"/>
            <w:tcMar>
              <w:left w:w="108" w:type="dxa"/>
              <w:right w:w="108" w:type="dxa"/>
            </w:tcMar>
          </w:tcPr>
          <w:p w14:paraId="04E781AE" w14:textId="21B4EA9C" w:rsidR="7329066E" w:rsidRPr="00525E78" w:rsidRDefault="007D67C5"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23 481,3</w:t>
            </w:r>
            <w:r w:rsidR="0709DB12" w:rsidRPr="00525E78">
              <w:rPr>
                <w:rFonts w:ascii="Times New Roman" w:eastAsia="Times New Roman" w:hAnsi="Times New Roman" w:cs="Times New Roman"/>
              </w:rPr>
              <w:t xml:space="preserve"> </w:t>
            </w:r>
          </w:p>
        </w:tc>
        <w:tc>
          <w:tcPr>
            <w:tcW w:w="1602" w:type="dxa"/>
            <w:tcMar>
              <w:left w:w="108" w:type="dxa"/>
              <w:right w:w="108" w:type="dxa"/>
            </w:tcMar>
          </w:tcPr>
          <w:p w14:paraId="1877464E" w14:textId="1CCD60FE" w:rsidR="7329066E" w:rsidRPr="00525E78" w:rsidRDefault="00301E45"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21 120,0</w:t>
            </w:r>
            <w:r w:rsidR="0709DB12" w:rsidRPr="00525E78">
              <w:rPr>
                <w:rFonts w:ascii="Times New Roman" w:eastAsia="Times New Roman" w:hAnsi="Times New Roman" w:cs="Times New Roman"/>
              </w:rPr>
              <w:t xml:space="preserve"> </w:t>
            </w:r>
          </w:p>
        </w:tc>
      </w:tr>
      <w:tr w:rsidR="7329066E" w:rsidRPr="00525E78" w14:paraId="2CCD3BEF" w14:textId="77777777" w:rsidTr="00F81838">
        <w:trPr>
          <w:trHeight w:val="300"/>
        </w:trPr>
        <w:tc>
          <w:tcPr>
            <w:tcW w:w="1039" w:type="dxa"/>
            <w:vMerge w:val="restart"/>
            <w:tcMar>
              <w:left w:w="108" w:type="dxa"/>
              <w:right w:w="108" w:type="dxa"/>
            </w:tcMar>
          </w:tcPr>
          <w:p w14:paraId="6F333737" w14:textId="6B1948A9" w:rsidR="7329066E" w:rsidRPr="00525E78" w:rsidRDefault="0709DB12" w:rsidP="0709DB12">
            <w:pPr>
              <w:tabs>
                <w:tab w:val="left" w:pos="1800"/>
              </w:tabs>
              <w:spacing w:after="0"/>
              <w:jc w:val="center"/>
              <w:rPr>
                <w:rFonts w:ascii="Times New Roman" w:eastAsia="Times New Roman" w:hAnsi="Times New Roman" w:cs="Times New Roman"/>
                <w:b/>
                <w:bCs/>
              </w:rPr>
            </w:pPr>
            <w:r w:rsidRPr="00525E78">
              <w:rPr>
                <w:rFonts w:ascii="Times New Roman" w:eastAsia="Times New Roman" w:hAnsi="Times New Roman" w:cs="Times New Roman"/>
                <w:b/>
                <w:bCs/>
              </w:rPr>
              <w:t>03</w:t>
            </w:r>
          </w:p>
        </w:tc>
        <w:tc>
          <w:tcPr>
            <w:tcW w:w="1508" w:type="dxa"/>
            <w:vMerge w:val="restart"/>
            <w:tcMar>
              <w:left w:w="108" w:type="dxa"/>
              <w:right w:w="108" w:type="dxa"/>
            </w:tcMar>
          </w:tcPr>
          <w:p w14:paraId="44CAFD61" w14:textId="32BEA88E" w:rsidR="7329066E" w:rsidRPr="00525E78" w:rsidRDefault="0709DB12" w:rsidP="0709DB12">
            <w:pPr>
              <w:spacing w:after="0"/>
              <w:rPr>
                <w:rFonts w:ascii="Times New Roman" w:eastAsia="Times New Roman" w:hAnsi="Times New Roman" w:cs="Times New Roman"/>
              </w:rPr>
            </w:pPr>
            <w:r w:rsidRPr="00525E78">
              <w:rPr>
                <w:rFonts w:ascii="Times New Roman" w:eastAsia="Times New Roman" w:hAnsi="Times New Roman" w:cs="Times New Roman"/>
              </w:rPr>
              <w:t>Kurti kokybišką gyvenamąją aplinką</w:t>
            </w:r>
          </w:p>
        </w:tc>
        <w:tc>
          <w:tcPr>
            <w:tcW w:w="890" w:type="dxa"/>
            <w:tcMar>
              <w:left w:w="108" w:type="dxa"/>
              <w:right w:w="108" w:type="dxa"/>
            </w:tcMar>
          </w:tcPr>
          <w:p w14:paraId="7504029F" w14:textId="27A6801D"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03</w:t>
            </w:r>
          </w:p>
        </w:tc>
        <w:tc>
          <w:tcPr>
            <w:tcW w:w="1520" w:type="dxa"/>
            <w:tcMar>
              <w:left w:w="108" w:type="dxa"/>
              <w:right w:w="108" w:type="dxa"/>
            </w:tcMar>
          </w:tcPr>
          <w:p w14:paraId="23DD28B5" w14:textId="0DC0AC33" w:rsidR="7329066E" w:rsidRPr="00525E78" w:rsidRDefault="0709DB12" w:rsidP="0709DB12">
            <w:pPr>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Aplinkos apsaugos programa</w:t>
            </w:r>
          </w:p>
        </w:tc>
        <w:tc>
          <w:tcPr>
            <w:tcW w:w="1422" w:type="dxa"/>
            <w:tcMar>
              <w:left w:w="108" w:type="dxa"/>
              <w:right w:w="108" w:type="dxa"/>
            </w:tcMar>
            <w:vAlign w:val="center"/>
          </w:tcPr>
          <w:p w14:paraId="579FD7A1" w14:textId="55F908B5" w:rsidR="7329066E" w:rsidRPr="00525E78" w:rsidRDefault="0709DB12" w:rsidP="00CE7EA2">
            <w:pPr>
              <w:tabs>
                <w:tab w:val="left" w:pos="1800"/>
              </w:tabs>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F26613">
              <w:rPr>
                <w:rFonts w:ascii="Times New Roman" w:eastAsia="Times New Roman" w:hAnsi="Times New Roman" w:cs="Times New Roman"/>
              </w:rPr>
              <w:t>8 203,6</w:t>
            </w:r>
          </w:p>
        </w:tc>
        <w:tc>
          <w:tcPr>
            <w:tcW w:w="1552" w:type="dxa"/>
            <w:tcMar>
              <w:left w:w="108" w:type="dxa"/>
              <w:right w:w="108" w:type="dxa"/>
            </w:tcMar>
            <w:vAlign w:val="center"/>
          </w:tcPr>
          <w:p w14:paraId="5F51451B" w14:textId="52C0E21F" w:rsidR="7329066E" w:rsidRPr="00525E78" w:rsidRDefault="00BB2238"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8 436,1</w:t>
            </w:r>
            <w:r w:rsidR="0709DB12" w:rsidRPr="00525E78">
              <w:rPr>
                <w:rFonts w:ascii="Times New Roman" w:eastAsia="Times New Roman" w:hAnsi="Times New Roman" w:cs="Times New Roman"/>
              </w:rPr>
              <w:t xml:space="preserve"> </w:t>
            </w:r>
          </w:p>
        </w:tc>
        <w:tc>
          <w:tcPr>
            <w:tcW w:w="1602" w:type="dxa"/>
            <w:tcMar>
              <w:left w:w="108" w:type="dxa"/>
              <w:right w:w="108" w:type="dxa"/>
            </w:tcMar>
            <w:vAlign w:val="center"/>
          </w:tcPr>
          <w:p w14:paraId="21520102" w14:textId="5F8A78B9" w:rsidR="7329066E" w:rsidRPr="00525E78" w:rsidRDefault="00AB6650" w:rsidP="0709DB1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7 574,0</w:t>
            </w:r>
          </w:p>
        </w:tc>
      </w:tr>
      <w:tr w:rsidR="7329066E" w:rsidRPr="00525E78" w14:paraId="7603BF32" w14:textId="77777777" w:rsidTr="00F81838">
        <w:trPr>
          <w:trHeight w:val="300"/>
        </w:trPr>
        <w:tc>
          <w:tcPr>
            <w:tcW w:w="1039" w:type="dxa"/>
            <w:vMerge/>
            <w:vAlign w:val="center"/>
          </w:tcPr>
          <w:p w14:paraId="5170AB27" w14:textId="77777777" w:rsidR="00790E66" w:rsidRPr="00525E78" w:rsidRDefault="00790E66"/>
        </w:tc>
        <w:tc>
          <w:tcPr>
            <w:tcW w:w="1508" w:type="dxa"/>
            <w:vMerge/>
            <w:vAlign w:val="center"/>
          </w:tcPr>
          <w:p w14:paraId="4B651AAF" w14:textId="77777777" w:rsidR="00790E66" w:rsidRPr="00525E78" w:rsidRDefault="00790E66"/>
        </w:tc>
        <w:tc>
          <w:tcPr>
            <w:tcW w:w="890" w:type="dxa"/>
            <w:tcMar>
              <w:left w:w="108" w:type="dxa"/>
              <w:right w:w="108" w:type="dxa"/>
            </w:tcMar>
          </w:tcPr>
          <w:p w14:paraId="16F168FB" w14:textId="5BE2DC32" w:rsidR="7329066E" w:rsidRPr="00525E78" w:rsidRDefault="0709DB12" w:rsidP="0709DB12">
            <w:pPr>
              <w:spacing w:after="0"/>
              <w:jc w:val="center"/>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04</w:t>
            </w:r>
          </w:p>
        </w:tc>
        <w:tc>
          <w:tcPr>
            <w:tcW w:w="1520" w:type="dxa"/>
            <w:tcMar>
              <w:left w:w="108" w:type="dxa"/>
              <w:right w:w="108" w:type="dxa"/>
            </w:tcMar>
          </w:tcPr>
          <w:p w14:paraId="3A6AEADD" w14:textId="31CF5520" w:rsidR="7329066E" w:rsidRPr="00525E78" w:rsidRDefault="0709DB12" w:rsidP="0709DB12">
            <w:pPr>
              <w:tabs>
                <w:tab w:val="left" w:pos="1859"/>
              </w:tabs>
              <w:spacing w:after="0"/>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Miesto infrastruktūros objektų priežiūros, modernizavimo ir plėtros programa</w:t>
            </w:r>
            <w:r w:rsidRPr="00525E78">
              <w:rPr>
                <w:rFonts w:ascii="Times New Roman" w:eastAsia="Times New Roman" w:hAnsi="Times New Roman" w:cs="Times New Roman"/>
                <w:b/>
                <w:bCs/>
                <w:sz w:val="19"/>
                <w:szCs w:val="19"/>
              </w:rPr>
              <w:t xml:space="preserve"> </w:t>
            </w:r>
            <w:r w:rsidRPr="00525E78">
              <w:rPr>
                <w:rFonts w:ascii="Times New Roman" w:eastAsia="Times New Roman" w:hAnsi="Times New Roman" w:cs="Times New Roman"/>
                <w:sz w:val="19"/>
                <w:szCs w:val="19"/>
              </w:rPr>
              <w:t xml:space="preserve">                       </w:t>
            </w:r>
          </w:p>
        </w:tc>
        <w:tc>
          <w:tcPr>
            <w:tcW w:w="1422" w:type="dxa"/>
            <w:tcMar>
              <w:left w:w="108" w:type="dxa"/>
              <w:right w:w="108" w:type="dxa"/>
            </w:tcMar>
            <w:vAlign w:val="center"/>
          </w:tcPr>
          <w:p w14:paraId="1D3BF90D" w14:textId="2972D0FA" w:rsidR="00805E84" w:rsidRPr="00525E78" w:rsidRDefault="0709DB12" w:rsidP="00805E84">
            <w:pPr>
              <w:spacing w:after="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r w:rsidR="004A5F3C">
              <w:rPr>
                <w:rFonts w:ascii="Times New Roman" w:eastAsia="Times New Roman" w:hAnsi="Times New Roman" w:cs="Times New Roman"/>
              </w:rPr>
              <w:t>22 232,9</w:t>
            </w:r>
          </w:p>
          <w:p w14:paraId="467EEECD" w14:textId="56B32576" w:rsidR="7329066E" w:rsidRPr="00525E78" w:rsidRDefault="7329066E" w:rsidP="0709DB12">
            <w:pPr>
              <w:spacing w:after="0"/>
              <w:jc w:val="center"/>
              <w:rPr>
                <w:rFonts w:ascii="Times New Roman" w:eastAsia="Times New Roman" w:hAnsi="Times New Roman" w:cs="Times New Roman"/>
              </w:rPr>
            </w:pPr>
          </w:p>
        </w:tc>
        <w:tc>
          <w:tcPr>
            <w:tcW w:w="1552" w:type="dxa"/>
            <w:tcMar>
              <w:left w:w="108" w:type="dxa"/>
              <w:right w:w="108" w:type="dxa"/>
            </w:tcMar>
          </w:tcPr>
          <w:p w14:paraId="6E0BA6E8" w14:textId="77777777" w:rsidR="00F14CE2" w:rsidRDefault="00F14CE2" w:rsidP="00F14CE2">
            <w:pPr>
              <w:tabs>
                <w:tab w:val="left" w:pos="1800"/>
              </w:tabs>
              <w:spacing w:after="0"/>
              <w:rPr>
                <w:rFonts w:ascii="Times New Roman" w:eastAsia="Times New Roman" w:hAnsi="Times New Roman" w:cs="Times New Roman"/>
              </w:rPr>
            </w:pPr>
          </w:p>
          <w:p w14:paraId="6A1A5543" w14:textId="77777777" w:rsidR="00F14CE2" w:rsidRDefault="00F14CE2" w:rsidP="00F14CE2">
            <w:pPr>
              <w:tabs>
                <w:tab w:val="left" w:pos="1800"/>
              </w:tabs>
              <w:spacing w:after="0"/>
              <w:rPr>
                <w:rFonts w:ascii="Times New Roman" w:eastAsia="Times New Roman" w:hAnsi="Times New Roman" w:cs="Times New Roman"/>
              </w:rPr>
            </w:pPr>
          </w:p>
          <w:p w14:paraId="2BAA196E" w14:textId="500EFD5A" w:rsidR="7329066E" w:rsidRPr="00525E78" w:rsidRDefault="00FD29DB" w:rsidP="00F14CE2">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31 775,2</w:t>
            </w:r>
          </w:p>
        </w:tc>
        <w:tc>
          <w:tcPr>
            <w:tcW w:w="1602" w:type="dxa"/>
            <w:tcMar>
              <w:left w:w="108" w:type="dxa"/>
              <w:right w:w="108" w:type="dxa"/>
            </w:tcMar>
            <w:vAlign w:val="center"/>
          </w:tcPr>
          <w:p w14:paraId="371F274C" w14:textId="67174E47" w:rsidR="00805E84" w:rsidRPr="00525E78" w:rsidRDefault="006314DC" w:rsidP="00805E84">
            <w:pPr>
              <w:tabs>
                <w:tab w:val="left" w:pos="1800"/>
              </w:tabs>
              <w:spacing w:after="0"/>
              <w:jc w:val="center"/>
              <w:rPr>
                <w:rFonts w:ascii="Times New Roman" w:eastAsia="Times New Roman" w:hAnsi="Times New Roman" w:cs="Times New Roman"/>
              </w:rPr>
            </w:pPr>
            <w:r>
              <w:rPr>
                <w:rFonts w:ascii="Times New Roman" w:eastAsia="Times New Roman" w:hAnsi="Times New Roman" w:cs="Times New Roman"/>
              </w:rPr>
              <w:t>29 158,8</w:t>
            </w:r>
            <w:r w:rsidR="0709DB12" w:rsidRPr="00525E78">
              <w:rPr>
                <w:rFonts w:ascii="Times New Roman" w:eastAsia="Times New Roman" w:hAnsi="Times New Roman" w:cs="Times New Roman"/>
              </w:rPr>
              <w:t xml:space="preserve"> </w:t>
            </w:r>
          </w:p>
          <w:p w14:paraId="712B5262" w14:textId="03999ED9" w:rsidR="7329066E" w:rsidRPr="00525E78" w:rsidRDefault="7329066E" w:rsidP="0709DB12">
            <w:pPr>
              <w:tabs>
                <w:tab w:val="left" w:pos="1800"/>
              </w:tabs>
              <w:spacing w:after="0"/>
              <w:jc w:val="center"/>
              <w:rPr>
                <w:rFonts w:ascii="Times New Roman" w:eastAsia="Times New Roman" w:hAnsi="Times New Roman" w:cs="Times New Roman"/>
              </w:rPr>
            </w:pPr>
          </w:p>
        </w:tc>
      </w:tr>
      <w:tr w:rsidR="7329066E" w:rsidRPr="00525E78" w14:paraId="5D19810F" w14:textId="77777777" w:rsidTr="00F81838">
        <w:trPr>
          <w:trHeight w:val="300"/>
        </w:trPr>
        <w:tc>
          <w:tcPr>
            <w:tcW w:w="1039" w:type="dxa"/>
            <w:tcMar>
              <w:left w:w="108" w:type="dxa"/>
              <w:right w:w="108" w:type="dxa"/>
            </w:tcMar>
          </w:tcPr>
          <w:p w14:paraId="53283145" w14:textId="69F0124F" w:rsidR="7329066E" w:rsidRPr="00525E78" w:rsidRDefault="7329066E" w:rsidP="0709DB12"/>
        </w:tc>
        <w:tc>
          <w:tcPr>
            <w:tcW w:w="3918" w:type="dxa"/>
            <w:gridSpan w:val="3"/>
            <w:tcMar>
              <w:left w:w="108" w:type="dxa"/>
              <w:right w:w="108" w:type="dxa"/>
            </w:tcMar>
            <w:vAlign w:val="center"/>
          </w:tcPr>
          <w:p w14:paraId="6418A649" w14:textId="435068C8" w:rsidR="7329066E" w:rsidRPr="00525E78" w:rsidRDefault="0709DB12" w:rsidP="0709DB12">
            <w:pPr>
              <w:tabs>
                <w:tab w:val="left" w:pos="1859"/>
              </w:tabs>
              <w:spacing w:after="0"/>
              <w:jc w:val="right"/>
              <w:rPr>
                <w:rFonts w:ascii="Times New Roman" w:eastAsia="Times New Roman" w:hAnsi="Times New Roman" w:cs="Times New Roman"/>
                <w:b/>
                <w:bCs/>
              </w:rPr>
            </w:pPr>
            <w:r w:rsidRPr="00525E78">
              <w:rPr>
                <w:rFonts w:ascii="Times New Roman" w:eastAsia="Times New Roman" w:hAnsi="Times New Roman" w:cs="Times New Roman"/>
                <w:b/>
                <w:bCs/>
              </w:rPr>
              <w:t>Iš viso programoms:</w:t>
            </w:r>
          </w:p>
        </w:tc>
        <w:tc>
          <w:tcPr>
            <w:tcW w:w="1422" w:type="dxa"/>
            <w:tcMar>
              <w:left w:w="108" w:type="dxa"/>
              <w:right w:w="108" w:type="dxa"/>
            </w:tcMar>
            <w:vAlign w:val="center"/>
          </w:tcPr>
          <w:p w14:paraId="670E778D" w14:textId="31036BCE" w:rsidR="7329066E" w:rsidRPr="00525E78" w:rsidRDefault="00E21DAD"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259 820,6</w:t>
            </w:r>
          </w:p>
        </w:tc>
        <w:tc>
          <w:tcPr>
            <w:tcW w:w="1552" w:type="dxa"/>
            <w:tcMar>
              <w:left w:w="108" w:type="dxa"/>
              <w:right w:w="108" w:type="dxa"/>
            </w:tcMar>
            <w:vAlign w:val="center"/>
          </w:tcPr>
          <w:p w14:paraId="29EDC235" w14:textId="6DD70FA2" w:rsidR="7329066E" w:rsidRPr="00525E78" w:rsidRDefault="00E21DAD" w:rsidP="0709DB12">
            <w:pPr>
              <w:spacing w:after="0"/>
              <w:ind w:right="-104"/>
              <w:jc w:val="center"/>
              <w:rPr>
                <w:rFonts w:ascii="Times New Roman" w:eastAsia="Times New Roman" w:hAnsi="Times New Roman" w:cs="Times New Roman"/>
                <w:b/>
                <w:bCs/>
              </w:rPr>
            </w:pPr>
            <w:r>
              <w:rPr>
                <w:rFonts w:ascii="Times New Roman" w:eastAsia="Times New Roman" w:hAnsi="Times New Roman" w:cs="Times New Roman"/>
                <w:b/>
                <w:bCs/>
              </w:rPr>
              <w:t>297 594,8</w:t>
            </w:r>
            <w:r w:rsidRPr="00525E78">
              <w:rPr>
                <w:rFonts w:ascii="Times New Roman" w:eastAsia="Times New Roman" w:hAnsi="Times New Roman" w:cs="Times New Roman"/>
                <w:b/>
                <w:bCs/>
              </w:rPr>
              <w:t xml:space="preserve"> </w:t>
            </w:r>
            <w:r w:rsidR="0709DB12" w:rsidRPr="00525E78">
              <w:rPr>
                <w:rFonts w:ascii="Times New Roman" w:eastAsia="Times New Roman" w:hAnsi="Times New Roman" w:cs="Times New Roman"/>
                <w:b/>
                <w:bCs/>
              </w:rPr>
              <w:t xml:space="preserve"> </w:t>
            </w:r>
          </w:p>
        </w:tc>
        <w:tc>
          <w:tcPr>
            <w:tcW w:w="1602" w:type="dxa"/>
            <w:tcMar>
              <w:left w:w="108" w:type="dxa"/>
              <w:right w:w="108" w:type="dxa"/>
            </w:tcMar>
            <w:vAlign w:val="center"/>
          </w:tcPr>
          <w:p w14:paraId="57129A49" w14:textId="3C628BEF" w:rsidR="7329066E" w:rsidRPr="00525E78" w:rsidRDefault="00B9327F" w:rsidP="0709DB12">
            <w:pPr>
              <w:spacing w:after="0"/>
              <w:jc w:val="center"/>
              <w:rPr>
                <w:rFonts w:ascii="Times New Roman" w:eastAsia="Times New Roman" w:hAnsi="Times New Roman" w:cs="Times New Roman"/>
                <w:b/>
                <w:bCs/>
              </w:rPr>
            </w:pPr>
            <w:r>
              <w:rPr>
                <w:rFonts w:ascii="Times New Roman" w:eastAsia="Times New Roman" w:hAnsi="Times New Roman" w:cs="Times New Roman"/>
                <w:b/>
                <w:bCs/>
              </w:rPr>
              <w:t>272 500,6</w:t>
            </w:r>
          </w:p>
        </w:tc>
      </w:tr>
    </w:tbl>
    <w:p w14:paraId="4EB41137" w14:textId="62A74FAC" w:rsidR="7329066E" w:rsidRPr="00525E78" w:rsidRDefault="7329066E" w:rsidP="0709DB12">
      <w:pPr>
        <w:spacing w:after="0"/>
        <w:jc w:val="both"/>
        <w:rPr>
          <w:rFonts w:ascii="Times New Roman" w:eastAsia="Times New Roman" w:hAnsi="Times New Roman" w:cs="Times New Roman"/>
          <w:sz w:val="24"/>
          <w:szCs w:val="24"/>
        </w:rPr>
      </w:pPr>
    </w:p>
    <w:p w14:paraId="2A6B5CD0" w14:textId="753D6782" w:rsidR="7329066E" w:rsidRPr="00525E78" w:rsidRDefault="0709DB12" w:rsidP="0709DB12">
      <w:pPr>
        <w:spacing w:after="0"/>
        <w:jc w:val="both"/>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*Pagal Šiaulių miesto savivaldybės tarybos 2023 m. vasario 2 d. sprendimą Nr. T-1</w:t>
      </w:r>
    </w:p>
    <w:p w14:paraId="3E770A77" w14:textId="25B46B4B" w:rsidR="7329066E" w:rsidRPr="00525E78" w:rsidRDefault="0709DB12" w:rsidP="0709DB12">
      <w:pPr>
        <w:spacing w:after="0"/>
        <w:jc w:val="both"/>
        <w:rPr>
          <w:rFonts w:ascii="Times New Roman" w:eastAsia="Times New Roman" w:hAnsi="Times New Roman" w:cs="Times New Roman"/>
          <w:sz w:val="19"/>
          <w:szCs w:val="19"/>
        </w:rPr>
      </w:pPr>
      <w:r w:rsidRPr="00525E78">
        <w:rPr>
          <w:rFonts w:ascii="Times New Roman" w:eastAsia="Times New Roman" w:hAnsi="Times New Roman" w:cs="Times New Roman"/>
          <w:sz w:val="19"/>
          <w:szCs w:val="19"/>
        </w:rPr>
        <w:t>**Pagal Šiaulių miesto savivaldybės tarybos 2023 m. gruodžio 21 d. sprendimą Nr. T-459</w:t>
      </w:r>
    </w:p>
    <w:p w14:paraId="14C673DA" w14:textId="4F2BC853" w:rsidR="7329066E" w:rsidRPr="00525E78" w:rsidRDefault="7329066E" w:rsidP="0709DB12">
      <w:pPr>
        <w:spacing w:after="0"/>
        <w:jc w:val="both"/>
        <w:rPr>
          <w:rFonts w:ascii="Times New Roman" w:eastAsia="Times New Roman" w:hAnsi="Times New Roman" w:cs="Times New Roman"/>
          <w:sz w:val="24"/>
          <w:szCs w:val="24"/>
        </w:rPr>
      </w:pPr>
    </w:p>
    <w:p w14:paraId="3F0414C4" w14:textId="41D8F94D"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Pagrindinės priežastys nulėmusios, kad nebuvo įvykdytos priemonės ar nepasiekti planuoti produkto vertinimo kriterijai programose, buvo: </w:t>
      </w:r>
    </w:p>
    <w:p w14:paraId="5DDEED14" w14:textId="461D3376"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1) užtrukusios ir vėluojančios viešųjų pirkimų procedūros, dėl ko sutartys pasirašomos vėliau nei planuota; </w:t>
      </w:r>
    </w:p>
    <w:p w14:paraId="56AD97B7" w14:textId="619276F9"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2) ilgiau, nei planuota, trukęs projektų derinimas su išorės institucijomis ar kitai subjektais (Nacionaline žemės tarnyba, Kultūros paveldo departamentu, ministerijomis);</w:t>
      </w:r>
    </w:p>
    <w:p w14:paraId="22D03C22" w14:textId="3800066B"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3) projektavimo darbų vėlavimas dėl pasikeitusios teisinės bazės arba ženkliai padidėjusios darbų apimties; </w:t>
      </w:r>
    </w:p>
    <w:p w14:paraId="3A585E3C" w14:textId="3B7F11B8"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4) būtinybė koreguoti techninį projektą rengiant darbo projektą; </w:t>
      </w:r>
    </w:p>
    <w:p w14:paraId="21950D50" w14:textId="4A8BD2EF"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5) tiekėjų vėlavimas suteikti paslaugas ar atlikti darbus laiku ir kokybiškai; </w:t>
      </w:r>
    </w:p>
    <w:p w14:paraId="3F84D049" w14:textId="49F8912E"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6) sustabdyti darbai dėl pastebėtų įgyvendintų rangos darbų defektų; </w:t>
      </w:r>
    </w:p>
    <w:p w14:paraId="3195AFBA" w14:textId="083A068F" w:rsidR="7329066E" w:rsidRPr="00525E78" w:rsidRDefault="0709DB12" w:rsidP="0709DB12">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7) techninio projekto klaidos, kai yra būtinybė tikslinti techninį projektą, o dėl ko vėluoja rangos darbų vykdymas; </w:t>
      </w:r>
    </w:p>
    <w:p w14:paraId="2C538DB7" w14:textId="75DA695D" w:rsidR="7329066E" w:rsidRPr="00525E78" w:rsidRDefault="0709DB12" w:rsidP="00311677">
      <w:pPr>
        <w:tabs>
          <w:tab w:val="left" w:pos="720"/>
        </w:tabs>
        <w:spacing w:after="0"/>
        <w:ind w:firstLine="709"/>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8) žmogiškųjų išteklių trūkumas kai kuriuose Savivaldybės administracijos padaliniuose dėl darbuotojų kaitos, nedarbingumo ir t.t.</w:t>
      </w:r>
    </w:p>
    <w:p w14:paraId="40A76893" w14:textId="69A98D6A" w:rsidR="7329066E" w:rsidRPr="00525E78" w:rsidRDefault="7329066E" w:rsidP="00311677">
      <w:pPr>
        <w:pStyle w:val="Betarp1"/>
        <w:rPr>
          <w:rFonts w:ascii="Times New Roman" w:hAnsi="Times New Roman"/>
          <w:b/>
          <w:bCs/>
          <w:noProof/>
          <w:sz w:val="24"/>
          <w:szCs w:val="24"/>
          <w:lang w:val="lt-LT"/>
        </w:rPr>
      </w:pPr>
    </w:p>
    <w:p w14:paraId="3092A754" w14:textId="4A148628" w:rsidR="000F5BAF"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M</w:t>
      </w:r>
      <w:r w:rsidR="00E36218" w:rsidRPr="007B60BF">
        <w:rPr>
          <w:rFonts w:ascii="Times New Roman" w:hAnsi="Times New Roman"/>
          <w:b/>
          <w:bCs/>
          <w:noProof/>
          <w:sz w:val="24"/>
          <w:szCs w:val="24"/>
          <w:lang w:val="lt-LT"/>
        </w:rPr>
        <w:t>i</w:t>
      </w:r>
      <w:r w:rsidR="00E36218">
        <w:rPr>
          <w:rFonts w:ascii="Times New Roman" w:hAnsi="Times New Roman"/>
          <w:b/>
          <w:bCs/>
          <w:noProof/>
          <w:sz w:val="24"/>
          <w:szCs w:val="24"/>
          <w:lang w:val="lt-LT"/>
        </w:rPr>
        <w:t>esto biudžetas</w:t>
      </w:r>
    </w:p>
    <w:p w14:paraId="1743EF70" w14:textId="77777777" w:rsidR="005F1484" w:rsidRPr="00525E78" w:rsidRDefault="005F1484" w:rsidP="0709DB12">
      <w:pPr>
        <w:pStyle w:val="Betarp1"/>
        <w:jc w:val="center"/>
        <w:rPr>
          <w:rFonts w:ascii="Times New Roman" w:hAnsi="Times New Roman"/>
          <w:noProof/>
          <w:color w:val="FF0000"/>
          <w:sz w:val="24"/>
          <w:szCs w:val="24"/>
          <w:lang w:val="lt-LT"/>
        </w:rPr>
      </w:pPr>
    </w:p>
    <w:p w14:paraId="7B03A8F9" w14:textId="5EDF88DA" w:rsidR="005F1484" w:rsidRPr="00525E78" w:rsidRDefault="00311677" w:rsidP="0709DB12">
      <w:pPr>
        <w:tabs>
          <w:tab w:val="left" w:pos="720"/>
        </w:tabs>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ab/>
      </w:r>
      <w:r w:rsidR="0709DB12" w:rsidRPr="00525E78">
        <w:rPr>
          <w:rFonts w:ascii="Times New Roman" w:eastAsia="Times New Roman" w:hAnsi="Times New Roman" w:cs="Times New Roman"/>
          <w:sz w:val="24"/>
          <w:szCs w:val="24"/>
        </w:rPr>
        <w:t xml:space="preserve">Savivaldybės biudžeto surenkamos pajamos ir finansavimo šaltiniai kasmet auga ir 2023 m. sudarė </w:t>
      </w:r>
      <w:r w:rsidR="0709DB12" w:rsidRPr="00525E78">
        <w:rPr>
          <w:rFonts w:ascii="Times New Roman" w:eastAsia="Times New Roman" w:hAnsi="Times New Roman" w:cs="Times New Roman"/>
          <w:color w:val="000000" w:themeColor="text1"/>
          <w:sz w:val="24"/>
          <w:szCs w:val="24"/>
        </w:rPr>
        <w:t>267</w:t>
      </w:r>
      <w:r w:rsidRPr="00525E78">
        <w:rPr>
          <w:rFonts w:ascii="Times New Roman" w:eastAsia="Times New Roman" w:hAnsi="Times New Roman" w:cs="Times New Roman"/>
          <w:color w:val="000000" w:themeColor="text1"/>
          <w:sz w:val="24"/>
          <w:szCs w:val="24"/>
        </w:rPr>
        <w:t xml:space="preserve"> </w:t>
      </w:r>
      <w:r w:rsidR="0709DB12" w:rsidRPr="00525E78">
        <w:rPr>
          <w:rFonts w:ascii="Times New Roman" w:eastAsia="Times New Roman" w:hAnsi="Times New Roman" w:cs="Times New Roman"/>
          <w:color w:val="000000" w:themeColor="text1"/>
          <w:sz w:val="24"/>
          <w:szCs w:val="24"/>
        </w:rPr>
        <w:t>604,7</w:t>
      </w:r>
      <w:r w:rsidR="0709DB12" w:rsidRPr="00525E78">
        <w:rPr>
          <w:rFonts w:ascii="Times New Roman" w:eastAsia="Times New Roman" w:hAnsi="Times New Roman" w:cs="Times New Roman"/>
          <w:b/>
          <w:bCs/>
          <w:color w:val="000000" w:themeColor="text1"/>
          <w:sz w:val="24"/>
          <w:szCs w:val="24"/>
        </w:rPr>
        <w:t xml:space="preserve"> </w:t>
      </w:r>
      <w:r w:rsidR="0709DB12" w:rsidRPr="00525E78">
        <w:rPr>
          <w:rFonts w:ascii="Times New Roman" w:eastAsia="Times New Roman" w:hAnsi="Times New Roman" w:cs="Times New Roman"/>
          <w:sz w:val="24"/>
          <w:szCs w:val="24"/>
        </w:rPr>
        <w:t>tūkst. Eur, t. y. 19,9 proc. daugiau nei buvo planuota.  2023 m. iš valstybės ir Europos Sąjungos buvo gauta 109 637,7 tūkst. Eur (26,7 proc. daugiau nei planuota) dotacijų, o mokesčių buvo surinkta 104 429,7 tūkst. Eur (11,9 proc. arba 11 113,7 tūkst. Eur daugiau nei planuota), iš kurių  99 698,9 tūkst. Eur sudarė gyventojų pajamų mokestis.</w:t>
      </w:r>
    </w:p>
    <w:p w14:paraId="46FDA415" w14:textId="4408842B" w:rsidR="005F1484" w:rsidRPr="00E56D03" w:rsidRDefault="00311677" w:rsidP="00311677">
      <w:pPr>
        <w:pStyle w:val="Betarp"/>
        <w:rPr>
          <w:rFonts w:ascii="Times New Roman" w:eastAsia="Times New Roman" w:hAnsi="Times New Roman" w:cs="Times New Roman"/>
          <w:b/>
          <w:bCs/>
          <w:noProof/>
          <w:sz w:val="20"/>
          <w:szCs w:val="20"/>
        </w:rPr>
      </w:pPr>
      <w:r w:rsidRPr="00525E78">
        <w:rPr>
          <w:rFonts w:ascii="Times New Roman" w:eastAsia="Times New Roman" w:hAnsi="Times New Roman" w:cs="Times New Roman"/>
          <w:b/>
          <w:bCs/>
          <w:noProof/>
          <w:color w:val="FF0000"/>
          <w:sz w:val="16"/>
          <w:szCs w:val="16"/>
        </w:rPr>
        <w:t xml:space="preserve">                  </w:t>
      </w:r>
      <w:r w:rsidR="00436CE0">
        <w:rPr>
          <w:rFonts w:ascii="Times New Roman" w:eastAsia="Times New Roman" w:hAnsi="Times New Roman" w:cs="Times New Roman"/>
          <w:b/>
          <w:bCs/>
          <w:noProof/>
          <w:sz w:val="20"/>
          <w:szCs w:val="20"/>
        </w:rPr>
        <w:t xml:space="preserve">3 </w:t>
      </w:r>
      <w:r w:rsidR="0709DB12" w:rsidRPr="00E56D03">
        <w:rPr>
          <w:rFonts w:ascii="Times New Roman" w:eastAsia="Times New Roman" w:hAnsi="Times New Roman" w:cs="Times New Roman"/>
          <w:b/>
          <w:bCs/>
          <w:noProof/>
          <w:sz w:val="20"/>
          <w:szCs w:val="20"/>
        </w:rPr>
        <w:t>lentelė. 2023 m. Savivaldybės biudžeto pajamos pagal pajamų ir kitus finansavimo šaltinius tūkst. Eur</w:t>
      </w:r>
    </w:p>
    <w:p w14:paraId="3BFCA463" w14:textId="77777777" w:rsidR="00311677" w:rsidRPr="00525E78" w:rsidRDefault="00311677" w:rsidP="0709DB12">
      <w:pPr>
        <w:pStyle w:val="Betarp"/>
        <w:rPr>
          <w:rFonts w:ascii="Times New Roman" w:eastAsia="Times New Roman" w:hAnsi="Times New Roman" w:cs="Times New Roman"/>
          <w:b/>
          <w:bCs/>
          <w:noProof/>
          <w:sz w:val="16"/>
          <w:szCs w:val="16"/>
        </w:rPr>
      </w:pPr>
    </w:p>
    <w:tbl>
      <w:tblPr>
        <w:tblW w:w="0" w:type="auto"/>
        <w:tblLayout w:type="fixed"/>
        <w:tblLook w:val="06A0" w:firstRow="1" w:lastRow="0" w:firstColumn="1" w:lastColumn="0" w:noHBand="1" w:noVBand="1"/>
      </w:tblPr>
      <w:tblGrid>
        <w:gridCol w:w="7545"/>
        <w:gridCol w:w="2105"/>
      </w:tblGrid>
      <w:tr w:rsidR="1F5AA0D2" w:rsidRPr="00525E78" w14:paraId="0F06DD85" w14:textId="77777777" w:rsidTr="006C62CC">
        <w:trPr>
          <w:trHeight w:val="396"/>
        </w:trPr>
        <w:tc>
          <w:tcPr>
            <w:tcW w:w="75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71DEB56F" w14:textId="598D64A9" w:rsidR="1F5AA0D2" w:rsidRPr="00D22E3F" w:rsidRDefault="0709DB12" w:rsidP="00D22E3F">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Pajamos ir kiti finansavimo šaltiniai</w:t>
            </w:r>
          </w:p>
        </w:tc>
        <w:tc>
          <w:tcPr>
            <w:tcW w:w="210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15" w:type="dxa"/>
              <w:left w:w="15" w:type="dxa"/>
              <w:right w:w="15" w:type="dxa"/>
            </w:tcMar>
            <w:vAlign w:val="center"/>
          </w:tcPr>
          <w:p w14:paraId="65EE8DBB" w14:textId="00EE57FC"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Suma</w:t>
            </w:r>
          </w:p>
        </w:tc>
      </w:tr>
      <w:tr w:rsidR="1F5AA0D2" w:rsidRPr="00525E78" w14:paraId="1C9D5243"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B221DCC" w14:textId="023A330B"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Mokesčiai</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3A6A7F3" w14:textId="4A41A15C"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104 429,7</w:t>
            </w:r>
          </w:p>
        </w:tc>
      </w:tr>
      <w:tr w:rsidR="1F5AA0D2" w:rsidRPr="00525E78" w14:paraId="66D8E5EA"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731E030" w14:textId="38A7D898"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lastRenderedPageBreak/>
              <w:t>Gyventojų pajamų mokestis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8E4A920" w14:textId="5DCEA323"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99 698,9</w:t>
            </w:r>
          </w:p>
        </w:tc>
      </w:tr>
      <w:tr w:rsidR="1F5AA0D2" w:rsidRPr="00525E78" w14:paraId="76C8B919"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84316D" w14:textId="720DB085"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Turto mokesčiai, iš jų:</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BFC81E1" w14:textId="2B972498"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4 384,6</w:t>
            </w:r>
          </w:p>
        </w:tc>
      </w:tr>
      <w:tr w:rsidR="1F5AA0D2" w:rsidRPr="00525E78" w14:paraId="04144A29"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F593F9" w14:textId="7E8C1FBC" w:rsidR="1F5AA0D2" w:rsidRPr="00D22E3F" w:rsidRDefault="0709DB12" w:rsidP="0709DB12">
            <w:pPr>
              <w:spacing w:after="0"/>
              <w:jc w:val="right"/>
              <w:rPr>
                <w:rFonts w:ascii="Times New Roman" w:eastAsia="Times New Roman" w:hAnsi="Times New Roman" w:cs="Times New Roman"/>
                <w:i/>
                <w:iCs/>
                <w:color w:val="000000" w:themeColor="text1"/>
              </w:rPr>
            </w:pPr>
            <w:r w:rsidRPr="00D22E3F">
              <w:rPr>
                <w:rFonts w:ascii="Times New Roman" w:eastAsia="Times New Roman" w:hAnsi="Times New Roman" w:cs="Times New Roman"/>
                <w:i/>
                <w:iCs/>
                <w:color w:val="000000" w:themeColor="text1"/>
              </w:rPr>
              <w:t>žemės mokestis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91EB920" w14:textId="48234C4F"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446,5</w:t>
            </w:r>
          </w:p>
        </w:tc>
      </w:tr>
      <w:tr w:rsidR="1F5AA0D2" w:rsidRPr="00525E78" w14:paraId="1317D9C4"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B5E7F52" w14:textId="6DAE8F70" w:rsidR="1F5AA0D2" w:rsidRPr="00D22E3F" w:rsidRDefault="0709DB12" w:rsidP="0709DB12">
            <w:pPr>
              <w:spacing w:after="0"/>
              <w:jc w:val="right"/>
              <w:rPr>
                <w:rFonts w:ascii="Times New Roman" w:eastAsia="Times New Roman" w:hAnsi="Times New Roman" w:cs="Times New Roman"/>
                <w:i/>
                <w:iCs/>
                <w:color w:val="000000" w:themeColor="text1"/>
              </w:rPr>
            </w:pPr>
            <w:r w:rsidRPr="00D22E3F">
              <w:rPr>
                <w:rFonts w:ascii="Times New Roman" w:eastAsia="Times New Roman" w:hAnsi="Times New Roman" w:cs="Times New Roman"/>
                <w:i/>
                <w:iCs/>
                <w:color w:val="000000" w:themeColor="text1"/>
              </w:rPr>
              <w:t>paveldimo turto mokestis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371273C" w14:textId="77C06196"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105,7</w:t>
            </w:r>
          </w:p>
        </w:tc>
      </w:tr>
      <w:tr w:rsidR="1F5AA0D2" w:rsidRPr="00525E78" w14:paraId="477E35A1"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0BBAB06" w14:textId="76D1F412" w:rsidR="1F5AA0D2" w:rsidRPr="00D22E3F" w:rsidRDefault="0709DB12" w:rsidP="0709DB12">
            <w:pPr>
              <w:spacing w:after="0"/>
              <w:jc w:val="right"/>
              <w:rPr>
                <w:rFonts w:ascii="Times New Roman" w:eastAsia="Times New Roman" w:hAnsi="Times New Roman" w:cs="Times New Roman"/>
                <w:i/>
                <w:iCs/>
                <w:color w:val="000000" w:themeColor="text1"/>
              </w:rPr>
            </w:pPr>
            <w:r w:rsidRPr="00D22E3F">
              <w:rPr>
                <w:rFonts w:ascii="Times New Roman" w:eastAsia="Times New Roman" w:hAnsi="Times New Roman" w:cs="Times New Roman"/>
                <w:i/>
                <w:iCs/>
                <w:color w:val="000000" w:themeColor="text1"/>
              </w:rPr>
              <w:t>nekilnojamojo turto mokestis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8767E19" w14:textId="49250E62"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3 832,4</w:t>
            </w:r>
          </w:p>
        </w:tc>
      </w:tr>
      <w:tr w:rsidR="1F5AA0D2" w:rsidRPr="00525E78" w14:paraId="4EB0AF36"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5C5381F" w14:textId="5454673F"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Mokestis už aplinkos teršimą</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F91B5A4" w14:textId="5B50C801"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346,2</w:t>
            </w:r>
          </w:p>
        </w:tc>
      </w:tr>
      <w:tr w:rsidR="1F5AA0D2" w:rsidRPr="00525E78" w14:paraId="21D57750"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8D56CB3" w14:textId="73F5E6DE"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Dotacijos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882DAFD" w14:textId="720D9E10"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109 637,7</w:t>
            </w:r>
          </w:p>
        </w:tc>
      </w:tr>
      <w:tr w:rsidR="1F5AA0D2" w:rsidRPr="00525E78" w14:paraId="342C36B7"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4DC2DFA" w14:textId="77471253"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Valstybinėms (perduotoms savivaldybėms) funkcijoms atlikti</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871207" w14:textId="2CAF1A0C"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8 769,7</w:t>
            </w:r>
          </w:p>
        </w:tc>
      </w:tr>
      <w:tr w:rsidR="1F5AA0D2" w:rsidRPr="00525E78" w14:paraId="384D785B"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20CC1DF" w14:textId="37C990E2"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Speciali tikslinė dotacija ugdymo reikmėms finansuoti</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54253C5" w14:textId="548D0F31"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52 804,2</w:t>
            </w:r>
          </w:p>
        </w:tc>
      </w:tr>
      <w:tr w:rsidR="1F5AA0D2" w:rsidRPr="00525E78" w14:paraId="1B16992F"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981733E" w14:textId="6F732A1B"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Kita tikslinė dotacija</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CB33484" w14:textId="6DAAE6D9"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13 240,1</w:t>
            </w:r>
          </w:p>
        </w:tc>
      </w:tr>
      <w:tr w:rsidR="1F5AA0D2" w:rsidRPr="00525E78" w14:paraId="514976E4" w14:textId="77777777" w:rsidTr="0709DB12">
        <w:trPr>
          <w:trHeight w:val="96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4BA5703" w14:textId="2E09E98C"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Europos Sąjungos finansinės paramos lėšos, kitos tarptautinės finansinės paramos lėšos, Valstybės investicijos programoje numatytiems projektams vykdyti</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56B77BA" w14:textId="3402FACD"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34 823,7</w:t>
            </w:r>
          </w:p>
        </w:tc>
      </w:tr>
      <w:tr w:rsidR="1F5AA0D2" w:rsidRPr="00525E78" w14:paraId="108C2FB6"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612BFD3" w14:textId="3518FE07"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Kitos pajamos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338B527" w14:textId="0B006ED7"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16 859,6</w:t>
            </w:r>
          </w:p>
        </w:tc>
      </w:tr>
      <w:tr w:rsidR="1F5AA0D2" w:rsidRPr="00525E78" w14:paraId="3D91F2F9"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F3734EE" w14:textId="4A2C918D"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Dividendai, palūkanos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64817A1" w14:textId="3210A134"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571,8</w:t>
            </w:r>
          </w:p>
        </w:tc>
      </w:tr>
      <w:tr w:rsidR="1F5AA0D2" w:rsidRPr="00525E78" w14:paraId="708F08BB"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56D15AC" w14:textId="06955BA2"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Palūkanos už paskolas, indėlius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35DAB58" w14:textId="21DCE6CC"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275,1</w:t>
            </w:r>
          </w:p>
        </w:tc>
      </w:tr>
      <w:tr w:rsidR="1F5AA0D2" w:rsidRPr="00525E78" w14:paraId="2AE421D0" w14:textId="77777777" w:rsidTr="0709DB12">
        <w:trPr>
          <w:trHeight w:val="645"/>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289842EE" w14:textId="63E23635"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Nuomos mokestis už valstybinę žemę ir valstybinio vidaus vandenų fondo vandens telkinius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655CE37" w14:textId="49F3FE83"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860,0</w:t>
            </w:r>
          </w:p>
        </w:tc>
      </w:tr>
      <w:tr w:rsidR="1F5AA0D2" w:rsidRPr="00525E78" w14:paraId="2A44CCE1"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5D02096" w14:textId="7D9B30FB"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Mokesčiai už valstybinius gamtos išteklius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D08222E" w14:textId="698F54EF"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99,2</w:t>
            </w:r>
          </w:p>
        </w:tc>
      </w:tr>
      <w:tr w:rsidR="1F5AA0D2" w:rsidRPr="00525E78" w14:paraId="07FFBC0F"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2145562" w14:textId="01D5ABAE"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Pajamos iš patalpų nuomos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D2CFFD7" w14:textId="453C627A"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836,8</w:t>
            </w:r>
          </w:p>
        </w:tc>
      </w:tr>
      <w:tr w:rsidR="1F5AA0D2" w:rsidRPr="00525E78" w14:paraId="499D04C8"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7713A78" w14:textId="17EFAD9C"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Biudžetinių įstaigų pajamos už atsitiktines paslaugas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4DFC99" w14:textId="6E28098A"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2 394,3</w:t>
            </w:r>
          </w:p>
        </w:tc>
      </w:tr>
      <w:tr w:rsidR="1F5AA0D2" w:rsidRPr="00525E78" w14:paraId="0BD8958C" w14:textId="77777777" w:rsidTr="00D22E3F">
        <w:trPr>
          <w:trHeight w:val="492"/>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05080F1" w14:textId="7807942A"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Įmokos už išlaikymą švietimo, socialinės apsaugos ir kitose įstaigose</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1E00F97" w14:textId="4C441CFB"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4 384,7</w:t>
            </w:r>
          </w:p>
        </w:tc>
      </w:tr>
      <w:tr w:rsidR="1F5AA0D2" w:rsidRPr="00525E78" w14:paraId="0386D284"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0E1AEA56" w14:textId="251EC54D"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Pajamos iš baudų ir konfiskacijos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AB790C8" w14:textId="0ECE4409"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536,0</w:t>
            </w:r>
          </w:p>
        </w:tc>
      </w:tr>
      <w:tr w:rsidR="1F5AA0D2" w:rsidRPr="00525E78" w14:paraId="12BEF836"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59CA52F" w14:textId="3C761C9E"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Kitos neišvardytos pajamos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586022E" w14:textId="6DFCB775"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439,2</w:t>
            </w:r>
          </w:p>
        </w:tc>
      </w:tr>
      <w:tr w:rsidR="1F5AA0D2" w:rsidRPr="00525E78" w14:paraId="230A2F65"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AA305D2" w14:textId="6B898EF4"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Valstybės rinkliavos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C258B8D" w14:textId="6F89480F"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76,4</w:t>
            </w:r>
          </w:p>
        </w:tc>
      </w:tr>
      <w:tr w:rsidR="1F5AA0D2" w:rsidRPr="00525E78" w14:paraId="4A411CF8"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E0BA315" w14:textId="7237FBEC" w:rsidR="1F5AA0D2" w:rsidRPr="00D22E3F" w:rsidRDefault="0709DB12" w:rsidP="0709DB12">
            <w:pPr>
              <w:spacing w:after="0"/>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Vietinės rinkliavos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442A83D8" w14:textId="6BF4140F" w:rsidR="1F5AA0D2" w:rsidRPr="00D22E3F" w:rsidRDefault="0709DB12" w:rsidP="00477623">
            <w:pPr>
              <w:spacing w:after="0"/>
              <w:jc w:val="center"/>
              <w:rPr>
                <w:rFonts w:ascii="Times New Roman" w:eastAsia="Times New Roman" w:hAnsi="Times New Roman" w:cs="Times New Roman"/>
                <w:color w:val="000000" w:themeColor="text1"/>
              </w:rPr>
            </w:pPr>
            <w:r w:rsidRPr="00D22E3F">
              <w:rPr>
                <w:rFonts w:ascii="Times New Roman" w:eastAsia="Times New Roman" w:hAnsi="Times New Roman" w:cs="Times New Roman"/>
                <w:color w:val="000000" w:themeColor="text1"/>
              </w:rPr>
              <w:t>6 386,1</w:t>
            </w:r>
          </w:p>
        </w:tc>
      </w:tr>
      <w:tr w:rsidR="1F5AA0D2" w:rsidRPr="00525E78" w14:paraId="38CDF3A3"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44E81FA" w14:textId="2C6F3643"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Materialiojo ir nematerialiojo turto realizavimo pajamos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6770134" w14:textId="40B76E65"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2 320,1</w:t>
            </w:r>
          </w:p>
        </w:tc>
      </w:tr>
      <w:tr w:rsidR="1F5AA0D2" w:rsidRPr="00525E78" w14:paraId="2899A8B4"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8113729" w14:textId="5848986A"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Iš viso pajamų: mokesčiai, dotacijos ir kitos pajamos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14DDE986" w14:textId="6EA974E6"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233 247,1</w:t>
            </w:r>
          </w:p>
        </w:tc>
      </w:tr>
      <w:tr w:rsidR="1F5AA0D2" w:rsidRPr="00525E78" w14:paraId="721C81C4" w14:textId="77777777" w:rsidTr="0709DB12">
        <w:trPr>
          <w:trHeight w:val="330"/>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B025E57" w14:textId="71A01FC6"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Metų pradžios likutis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D077612" w14:textId="02A3440D"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22 684,0</w:t>
            </w:r>
          </w:p>
        </w:tc>
      </w:tr>
      <w:tr w:rsidR="1F5AA0D2" w:rsidRPr="00525E78" w14:paraId="2BC813E3" w14:textId="77777777" w:rsidTr="00D22E3F">
        <w:trPr>
          <w:trHeight w:val="394"/>
        </w:trPr>
        <w:tc>
          <w:tcPr>
            <w:tcW w:w="754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9AB5865" w14:textId="1115076D" w:rsidR="1F5AA0D2" w:rsidRPr="00D22E3F" w:rsidRDefault="0709DB12" w:rsidP="0709DB12">
            <w:pPr>
              <w:spacing w:after="0"/>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Skolintos lėšos trumpalaikėms ir ilgalaikėms paskoloms, parduotos akcijos</w:t>
            </w:r>
          </w:p>
        </w:tc>
        <w:tc>
          <w:tcPr>
            <w:tcW w:w="2105"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E69C8AC" w14:textId="3DE83F62"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11 673,6</w:t>
            </w:r>
          </w:p>
        </w:tc>
      </w:tr>
      <w:tr w:rsidR="1F5AA0D2" w:rsidRPr="00525E78" w14:paraId="4FBD482D" w14:textId="77777777" w:rsidTr="002373C4">
        <w:trPr>
          <w:trHeight w:val="330"/>
        </w:trPr>
        <w:tc>
          <w:tcPr>
            <w:tcW w:w="75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44957136" w14:textId="01942A94" w:rsidR="1F5AA0D2" w:rsidRPr="00D22E3F" w:rsidRDefault="0709DB12" w:rsidP="002373C4">
            <w:pPr>
              <w:spacing w:after="0"/>
              <w:jc w:val="right"/>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I</w:t>
            </w:r>
            <w:r w:rsidR="002373C4" w:rsidRPr="00D22E3F">
              <w:rPr>
                <w:rFonts w:ascii="Times New Roman" w:eastAsia="Times New Roman" w:hAnsi="Times New Roman" w:cs="Times New Roman"/>
                <w:b/>
                <w:bCs/>
                <w:color w:val="000000" w:themeColor="text1"/>
              </w:rPr>
              <w:t>š viso</w:t>
            </w:r>
            <w:r w:rsidRPr="00D22E3F">
              <w:rPr>
                <w:rFonts w:ascii="Times New Roman" w:eastAsia="Times New Roman" w:hAnsi="Times New Roman" w:cs="Times New Roman"/>
                <w:b/>
                <w:bCs/>
                <w:color w:val="000000" w:themeColor="text1"/>
              </w:rPr>
              <w:t>:</w:t>
            </w:r>
          </w:p>
        </w:tc>
        <w:tc>
          <w:tcPr>
            <w:tcW w:w="21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center"/>
          </w:tcPr>
          <w:p w14:paraId="1672DDBE" w14:textId="192CB9A0" w:rsidR="1F5AA0D2" w:rsidRPr="00D22E3F" w:rsidRDefault="0709DB12" w:rsidP="00477623">
            <w:pPr>
              <w:spacing w:after="0"/>
              <w:jc w:val="center"/>
              <w:rPr>
                <w:rFonts w:ascii="Times New Roman" w:eastAsia="Times New Roman" w:hAnsi="Times New Roman" w:cs="Times New Roman"/>
                <w:b/>
                <w:bCs/>
                <w:color w:val="000000" w:themeColor="text1"/>
              </w:rPr>
            </w:pPr>
            <w:r w:rsidRPr="00D22E3F">
              <w:rPr>
                <w:rFonts w:ascii="Times New Roman" w:eastAsia="Times New Roman" w:hAnsi="Times New Roman" w:cs="Times New Roman"/>
                <w:b/>
                <w:bCs/>
                <w:color w:val="000000" w:themeColor="text1"/>
              </w:rPr>
              <w:t>267 604,7</w:t>
            </w:r>
          </w:p>
        </w:tc>
      </w:tr>
    </w:tbl>
    <w:p w14:paraId="51128C74" w14:textId="6AF27C1D" w:rsidR="005F1484" w:rsidRPr="00525E78" w:rsidRDefault="0709DB12" w:rsidP="0709DB12">
      <w:pPr>
        <w:ind w:firstLine="567"/>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 xml:space="preserve"> </w:t>
      </w:r>
    </w:p>
    <w:p w14:paraId="5BDD83D3" w14:textId="50F7DD88" w:rsidR="005F1484" w:rsidRPr="004A0869" w:rsidRDefault="0709DB12" w:rsidP="00853EC8">
      <w:pPr>
        <w:pStyle w:val="Betarp1"/>
        <w:ind w:firstLine="851"/>
        <w:jc w:val="both"/>
        <w:rPr>
          <w:rFonts w:ascii="Times New Roman" w:hAnsi="Times New Roman"/>
          <w:noProof/>
          <w:sz w:val="24"/>
          <w:szCs w:val="24"/>
          <w:lang w:val="lt-LT"/>
        </w:rPr>
      </w:pPr>
      <w:r w:rsidRPr="004A0869">
        <w:rPr>
          <w:rFonts w:ascii="Times New Roman" w:hAnsi="Times New Roman"/>
          <w:noProof/>
          <w:sz w:val="24"/>
          <w:szCs w:val="24"/>
          <w:lang w:val="lt-LT"/>
        </w:rPr>
        <w:t>Savivaldybės biudžeto mokėtinos sumos 2023 m. gruodžio 31 d. sudarė 21 251,9 tūkst. Eur, iš jų: paskolos – 19 459,1 tūkst. Eur, įsiskolinimas darbo užmokesčiui ir socialiniam draudimui – 9,9 tūkst. Eur, už prekes ir paslaugas – 654,7 tūkst. Eur, už socialines išmokas – 727,8 tūkst. Eur, turto įsigijimo išlaid</w:t>
      </w:r>
      <w:r w:rsidR="00D60875" w:rsidRPr="004A0869">
        <w:rPr>
          <w:rFonts w:ascii="Times New Roman" w:hAnsi="Times New Roman"/>
          <w:noProof/>
          <w:sz w:val="24"/>
          <w:szCs w:val="24"/>
          <w:lang w:val="lt-LT"/>
        </w:rPr>
        <w:t>o</w:t>
      </w:r>
      <w:r w:rsidRPr="004A0869">
        <w:rPr>
          <w:rFonts w:ascii="Times New Roman" w:hAnsi="Times New Roman"/>
          <w:noProof/>
          <w:sz w:val="24"/>
          <w:szCs w:val="24"/>
          <w:lang w:val="lt-LT"/>
        </w:rPr>
        <w:t>s – 194,2 tūkst. Eur, kit</w:t>
      </w:r>
      <w:r w:rsidR="00D60875" w:rsidRPr="004A0869">
        <w:rPr>
          <w:rFonts w:ascii="Times New Roman" w:hAnsi="Times New Roman"/>
          <w:noProof/>
          <w:sz w:val="24"/>
          <w:szCs w:val="24"/>
          <w:lang w:val="lt-LT"/>
        </w:rPr>
        <w:t>o</w:t>
      </w:r>
      <w:r w:rsidRPr="004A0869">
        <w:rPr>
          <w:rFonts w:ascii="Times New Roman" w:hAnsi="Times New Roman"/>
          <w:noProof/>
          <w:sz w:val="24"/>
          <w:szCs w:val="24"/>
          <w:lang w:val="lt-LT"/>
        </w:rPr>
        <w:t>s išlaid</w:t>
      </w:r>
      <w:r w:rsidR="00D60875" w:rsidRPr="004A0869">
        <w:rPr>
          <w:rFonts w:ascii="Times New Roman" w:hAnsi="Times New Roman"/>
          <w:noProof/>
          <w:sz w:val="24"/>
          <w:szCs w:val="24"/>
          <w:lang w:val="lt-LT"/>
        </w:rPr>
        <w:t>o</w:t>
      </w:r>
      <w:r w:rsidRPr="004A0869">
        <w:rPr>
          <w:rFonts w:ascii="Times New Roman" w:hAnsi="Times New Roman"/>
          <w:noProof/>
          <w:sz w:val="24"/>
          <w:szCs w:val="24"/>
          <w:lang w:val="lt-LT"/>
        </w:rPr>
        <w:t xml:space="preserve">s – 17,9 tūkst. Eur. Įsiskolinimas 2024 m. sausio 1 d., palyginus su 2023 m. sausio 1 d. duomenimis, sumažėjo 454,6 tūkst. Eur (atėmus įsiskolinimą paskoloms grąžinti). </w:t>
      </w:r>
    </w:p>
    <w:p w14:paraId="6CF522B8" w14:textId="2F577954" w:rsidR="00F6053F" w:rsidRPr="008A6390" w:rsidRDefault="0709DB12" w:rsidP="008A6390">
      <w:pPr>
        <w:pStyle w:val="Betarp1"/>
        <w:ind w:firstLine="851"/>
        <w:jc w:val="both"/>
        <w:rPr>
          <w:rFonts w:ascii="Times New Roman" w:hAnsi="Times New Roman"/>
          <w:noProof/>
          <w:sz w:val="24"/>
          <w:szCs w:val="24"/>
          <w:lang w:val="lt-LT"/>
        </w:rPr>
      </w:pPr>
      <w:r w:rsidRPr="004A0869">
        <w:rPr>
          <w:rFonts w:ascii="Times New Roman" w:hAnsi="Times New Roman"/>
          <w:noProof/>
          <w:sz w:val="24"/>
          <w:szCs w:val="24"/>
          <w:lang w:val="lt-LT"/>
        </w:rPr>
        <w:lastRenderedPageBreak/>
        <w:t xml:space="preserve">2023 m. gruodžio 31 d. Savivaldybė buvo paėmusi ir negrąžinusi 15 ilgalaikių paskolų, kurių likutis sudarė 19 384,5 tūkst. Eur. 2023 m. iš Viešųjų investicijų plėtros agentūros gauta 539,5 tūkst. Eur kompensacija </w:t>
      </w:r>
      <w:r w:rsidR="004A0869" w:rsidRPr="004A0869">
        <w:rPr>
          <w:rFonts w:ascii="Times New Roman" w:hAnsi="Times New Roman"/>
          <w:noProof/>
          <w:sz w:val="24"/>
          <w:szCs w:val="24"/>
          <w:lang w:val="lt-LT"/>
        </w:rPr>
        <w:t>S</w:t>
      </w:r>
      <w:r w:rsidRPr="004A0869">
        <w:rPr>
          <w:rFonts w:ascii="Times New Roman" w:hAnsi="Times New Roman"/>
          <w:noProof/>
          <w:sz w:val="24"/>
          <w:szCs w:val="24"/>
          <w:lang w:val="lt-LT"/>
        </w:rPr>
        <w:t>avivaldybės viešųjų pastatų atnaujinimo paskoloms padengti</w:t>
      </w:r>
      <w:r w:rsidR="00477623" w:rsidRPr="004A0869">
        <w:rPr>
          <w:rFonts w:ascii="Times New Roman" w:hAnsi="Times New Roman"/>
          <w:noProof/>
          <w:sz w:val="24"/>
          <w:szCs w:val="24"/>
          <w:lang w:val="lt-LT"/>
        </w:rPr>
        <w:t>.</w:t>
      </w:r>
    </w:p>
    <w:p w14:paraId="3E32D562" w14:textId="77777777" w:rsidR="00E20BFF" w:rsidRDefault="00E20BFF" w:rsidP="0709DB12">
      <w:pPr>
        <w:pStyle w:val="Betarp1"/>
        <w:jc w:val="center"/>
        <w:rPr>
          <w:rFonts w:ascii="Times New Roman" w:hAnsi="Times New Roman"/>
          <w:b/>
          <w:bCs/>
          <w:noProof/>
          <w:sz w:val="24"/>
          <w:szCs w:val="24"/>
          <w:lang w:val="lt-LT"/>
        </w:rPr>
      </w:pPr>
    </w:p>
    <w:p w14:paraId="0E2318B4" w14:textId="6C597037" w:rsidR="000F5BAF"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T</w:t>
      </w:r>
      <w:r w:rsidR="00641177">
        <w:rPr>
          <w:rFonts w:ascii="Times New Roman" w:hAnsi="Times New Roman"/>
          <w:b/>
          <w:bCs/>
          <w:noProof/>
          <w:sz w:val="24"/>
          <w:szCs w:val="24"/>
          <w:lang w:val="lt-LT"/>
        </w:rPr>
        <w:t>urto valdymas</w:t>
      </w:r>
    </w:p>
    <w:p w14:paraId="0D985A05" w14:textId="50E64E52" w:rsidR="005F1484" w:rsidRPr="00525E78" w:rsidRDefault="005F1484" w:rsidP="0709DB12">
      <w:pPr>
        <w:pStyle w:val="Betarp1"/>
        <w:jc w:val="center"/>
        <w:rPr>
          <w:rFonts w:ascii="Times New Roman" w:hAnsi="Times New Roman"/>
          <w:b/>
          <w:bCs/>
          <w:noProof/>
          <w:sz w:val="24"/>
          <w:szCs w:val="24"/>
          <w:lang w:val="lt-LT"/>
        </w:rPr>
      </w:pPr>
    </w:p>
    <w:p w14:paraId="6A60CE06" w14:textId="64801E63" w:rsidR="005F1484" w:rsidRPr="00F6053F" w:rsidRDefault="0709DB12" w:rsidP="00336971">
      <w:pPr>
        <w:pStyle w:val="Betarp1"/>
        <w:ind w:firstLine="851"/>
        <w:jc w:val="both"/>
        <w:rPr>
          <w:rFonts w:ascii="Times New Roman" w:hAnsi="Times New Roman"/>
          <w:b/>
          <w:bCs/>
          <w:noProof/>
          <w:color w:val="FF0000"/>
          <w:sz w:val="24"/>
          <w:szCs w:val="24"/>
          <w:lang w:val="lt-LT"/>
        </w:rPr>
      </w:pPr>
      <w:r w:rsidRPr="00F6053F">
        <w:rPr>
          <w:rFonts w:ascii="Times New Roman" w:hAnsi="Times New Roman"/>
          <w:noProof/>
          <w:sz w:val="24"/>
          <w:szCs w:val="24"/>
          <w:lang w:val="lt-LT"/>
        </w:rPr>
        <w:t>Nekilnojamojo turto valdymo srityje organizuotas Savivaldybei nuosavybės teise priklausančio turto, nereikalingo savivaldos funkcijos vykdyti arba netinkamo (negalimo) naudoti, pardavimas viešuosiuose aukcionuose.</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2023 m. organizuoti</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46 viešieji aukcionai,</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 xml:space="preserve">parduota 8 vnt. nekilnojamojo turto objektų, </w:t>
      </w:r>
      <w:r w:rsidR="0075482C" w:rsidRPr="00F6053F">
        <w:rPr>
          <w:rFonts w:ascii="Times New Roman" w:hAnsi="Times New Roman"/>
          <w:noProof/>
          <w:sz w:val="24"/>
          <w:szCs w:val="24"/>
          <w:lang w:val="lt-LT"/>
        </w:rPr>
        <w:t xml:space="preserve">kurių pardavimo sutarčių kaina – 790,8 tūkst. Eur, </w:t>
      </w:r>
      <w:r w:rsidRPr="00F6053F">
        <w:rPr>
          <w:rFonts w:ascii="Times New Roman" w:hAnsi="Times New Roman"/>
          <w:noProof/>
          <w:sz w:val="24"/>
          <w:szCs w:val="24"/>
          <w:lang w:val="lt-LT"/>
        </w:rPr>
        <w:t>5 vnt. kilnojamojo turto objektų</w:t>
      </w:r>
      <w:r w:rsidR="0075482C" w:rsidRPr="00F6053F">
        <w:rPr>
          <w:rFonts w:ascii="Times New Roman" w:hAnsi="Times New Roman"/>
          <w:noProof/>
          <w:sz w:val="24"/>
          <w:szCs w:val="24"/>
          <w:lang w:val="lt-LT"/>
        </w:rPr>
        <w:t>, kurių pardavimo sutarčių kainą – 5,6 tūkst. Eur</w:t>
      </w:r>
      <w:r w:rsidRPr="00F6053F">
        <w:rPr>
          <w:rFonts w:ascii="Times New Roman" w:hAnsi="Times New Roman"/>
          <w:noProof/>
          <w:sz w:val="24"/>
          <w:szCs w:val="24"/>
          <w:lang w:val="lt-LT"/>
        </w:rPr>
        <w:t xml:space="preserve"> ir</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1 vnt. finansinio turto,</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kuri</w:t>
      </w:r>
      <w:r w:rsidR="00336971" w:rsidRPr="00F6053F">
        <w:rPr>
          <w:rFonts w:ascii="Times New Roman" w:hAnsi="Times New Roman"/>
          <w:noProof/>
          <w:sz w:val="24"/>
          <w:szCs w:val="24"/>
          <w:lang w:val="lt-LT"/>
        </w:rPr>
        <w:t>o</w:t>
      </w:r>
      <w:r w:rsidRPr="00F6053F">
        <w:rPr>
          <w:rFonts w:ascii="Times New Roman" w:hAnsi="Times New Roman"/>
          <w:noProof/>
          <w:sz w:val="24"/>
          <w:szCs w:val="24"/>
          <w:lang w:val="lt-LT"/>
        </w:rPr>
        <w:t xml:space="preserve"> pardavimo vertė</w:t>
      </w:r>
      <w:r w:rsidR="00336971" w:rsidRPr="00F6053F">
        <w:rPr>
          <w:rFonts w:ascii="Times New Roman" w:hAnsi="Times New Roman"/>
          <w:noProof/>
          <w:sz w:val="24"/>
          <w:szCs w:val="24"/>
          <w:lang w:val="lt-LT"/>
        </w:rPr>
        <w:t xml:space="preserve"> 10,1 tūkst. Eur. Bendra pardavimų vertė</w:t>
      </w:r>
      <w:r w:rsidRPr="00F6053F">
        <w:rPr>
          <w:rFonts w:ascii="Times New Roman" w:hAnsi="Times New Roman"/>
          <w:noProof/>
          <w:sz w:val="24"/>
          <w:szCs w:val="24"/>
          <w:lang w:val="lt-LT"/>
        </w:rPr>
        <w:t xml:space="preserve"> (įskaitant žemės sklypų kainą) siekia 806,5</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tūkst. Eur.</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 xml:space="preserve">Į savivaldybės biudžetą už parduotus turto objektus gauta 683,9 tūkst. Eur. </w:t>
      </w:r>
    </w:p>
    <w:p w14:paraId="02007908" w14:textId="65AFD216" w:rsidR="005F1484" w:rsidRPr="00F6053F" w:rsidRDefault="0709DB12" w:rsidP="00336971">
      <w:pPr>
        <w:pStyle w:val="Betarp1"/>
        <w:ind w:firstLine="851"/>
        <w:jc w:val="both"/>
        <w:rPr>
          <w:rFonts w:ascii="Times New Roman" w:hAnsi="Times New Roman"/>
          <w:noProof/>
          <w:sz w:val="24"/>
          <w:szCs w:val="24"/>
          <w:lang w:val="lt-LT"/>
        </w:rPr>
      </w:pPr>
      <w:r w:rsidRPr="00F6053F">
        <w:rPr>
          <w:rFonts w:ascii="Times New Roman" w:hAnsi="Times New Roman"/>
          <w:noProof/>
          <w:sz w:val="24"/>
          <w:szCs w:val="24"/>
          <w:lang w:val="lt-LT"/>
        </w:rPr>
        <w:t>Nekilnojamojo turto valdymo srityje buvo skelbiami vieši</w:t>
      </w:r>
      <w:r w:rsidR="00214C5A" w:rsidRPr="00F6053F">
        <w:rPr>
          <w:rFonts w:ascii="Times New Roman" w:hAnsi="Times New Roman"/>
          <w:noProof/>
          <w:sz w:val="24"/>
          <w:szCs w:val="24"/>
          <w:lang w:val="lt-LT"/>
        </w:rPr>
        <w:t>eji</w:t>
      </w:r>
      <w:r w:rsidRPr="00F6053F">
        <w:rPr>
          <w:rFonts w:ascii="Times New Roman" w:hAnsi="Times New Roman"/>
          <w:noProof/>
          <w:sz w:val="24"/>
          <w:szCs w:val="24"/>
          <w:lang w:val="lt-LT"/>
        </w:rPr>
        <w:t xml:space="preserve"> nuomos konkursai, pasirašyt</w:t>
      </w:r>
      <w:r w:rsidR="00214C5A" w:rsidRPr="00F6053F">
        <w:rPr>
          <w:rFonts w:ascii="Times New Roman" w:hAnsi="Times New Roman"/>
          <w:noProof/>
          <w:sz w:val="24"/>
          <w:szCs w:val="24"/>
          <w:lang w:val="lt-LT"/>
        </w:rPr>
        <w:t>a</w:t>
      </w:r>
      <w:r w:rsidRPr="00F6053F">
        <w:rPr>
          <w:rFonts w:ascii="Times New Roman" w:hAnsi="Times New Roman"/>
          <w:noProof/>
          <w:color w:val="FF0000"/>
          <w:sz w:val="24"/>
          <w:szCs w:val="24"/>
          <w:lang w:val="lt-LT"/>
        </w:rPr>
        <w:t xml:space="preserve"> </w:t>
      </w:r>
      <w:r w:rsidRPr="00F6053F">
        <w:rPr>
          <w:rFonts w:ascii="Times New Roman" w:hAnsi="Times New Roman"/>
          <w:noProof/>
          <w:sz w:val="24"/>
          <w:szCs w:val="24"/>
          <w:lang w:val="lt-LT"/>
        </w:rPr>
        <w:t xml:space="preserve">16 nuomos sutarčių. </w:t>
      </w:r>
    </w:p>
    <w:p w14:paraId="4BBC598E" w14:textId="77777777" w:rsidR="002976F2" w:rsidRPr="002976F2" w:rsidRDefault="0709DB12" w:rsidP="002976F2">
      <w:pPr>
        <w:pStyle w:val="Betarp1"/>
        <w:ind w:firstLine="851"/>
        <w:jc w:val="both"/>
        <w:rPr>
          <w:rFonts w:ascii="Times New Roman" w:hAnsi="Times New Roman"/>
          <w:sz w:val="24"/>
          <w:szCs w:val="24"/>
        </w:rPr>
      </w:pPr>
      <w:r w:rsidRPr="002976F2">
        <w:rPr>
          <w:rFonts w:ascii="Times New Roman" w:hAnsi="Times New Roman"/>
          <w:noProof/>
          <w:sz w:val="24"/>
          <w:szCs w:val="24"/>
        </w:rPr>
        <w:t>2023 m. buvo pasirašyta</w:t>
      </w:r>
      <w:r w:rsidRPr="002976F2">
        <w:rPr>
          <w:rFonts w:ascii="Times New Roman" w:hAnsi="Times New Roman"/>
          <w:noProof/>
          <w:color w:val="FF0000"/>
          <w:sz w:val="24"/>
          <w:szCs w:val="24"/>
        </w:rPr>
        <w:t xml:space="preserve"> </w:t>
      </w:r>
      <w:r w:rsidRPr="002976F2">
        <w:rPr>
          <w:rFonts w:ascii="Times New Roman" w:hAnsi="Times New Roman"/>
          <w:noProof/>
          <w:sz w:val="24"/>
          <w:szCs w:val="24"/>
        </w:rPr>
        <w:t>12 panaudos sutarčių dėl negyvenamųjų patalpų perdavimo</w:t>
      </w:r>
      <w:r w:rsidR="00DC0673" w:rsidRPr="002976F2">
        <w:rPr>
          <w:rFonts w:ascii="Times New Roman" w:hAnsi="Times New Roman"/>
          <w:sz w:val="24"/>
          <w:szCs w:val="24"/>
        </w:rPr>
        <w:t xml:space="preserve">, </w:t>
      </w:r>
      <w:r w:rsidRPr="002976F2">
        <w:rPr>
          <w:rFonts w:ascii="Times New Roman" w:hAnsi="Times New Roman"/>
          <w:noProof/>
          <w:sz w:val="24"/>
          <w:szCs w:val="24"/>
        </w:rPr>
        <w:t>Nekilnojamo turto registre atlikta teisinė registracija (naujai įregistruota ar patikslinta) 111 nekilnojamojo turto objektų.</w:t>
      </w:r>
    </w:p>
    <w:p w14:paraId="01A11EF3" w14:textId="23ECBA86" w:rsidR="005F1484" w:rsidRPr="002976F2" w:rsidRDefault="0709DB12" w:rsidP="002976F2">
      <w:pPr>
        <w:pStyle w:val="Betarp1"/>
        <w:ind w:firstLine="851"/>
        <w:jc w:val="both"/>
        <w:rPr>
          <w:rFonts w:ascii="Times New Roman" w:eastAsia="Times New Roman" w:hAnsi="Times New Roman"/>
          <w:b/>
          <w:bCs/>
          <w:noProof/>
          <w:color w:val="FF0000"/>
          <w:sz w:val="24"/>
          <w:szCs w:val="24"/>
        </w:rPr>
      </w:pPr>
      <w:r w:rsidRPr="002976F2">
        <w:rPr>
          <w:rFonts w:ascii="Times New Roman" w:hAnsi="Times New Roman"/>
          <w:b/>
          <w:bCs/>
          <w:noProof/>
          <w:sz w:val="24"/>
          <w:szCs w:val="24"/>
        </w:rPr>
        <w:t xml:space="preserve">Savivaldybės būsto fondas. </w:t>
      </w:r>
      <w:r w:rsidRPr="002976F2">
        <w:rPr>
          <w:rFonts w:ascii="Times New Roman" w:hAnsi="Times New Roman"/>
          <w:noProof/>
          <w:sz w:val="24"/>
          <w:szCs w:val="24"/>
        </w:rPr>
        <w:t>Savivaldybės būsto fondą iš viso sudaro 835 būstai, iš jų: 347 socialinį statusą turintys būstai, 309 Savivaldybės statusą turintys būstai, 168 Savivaldybės būstai, esantys bendrabučio pastatuose, 1 tarnybinis būstas ir 10 būstų perduotų panaudos pagrindais.</w:t>
      </w:r>
      <w:r w:rsidRPr="002976F2">
        <w:rPr>
          <w:rFonts w:ascii="Times New Roman" w:hAnsi="Times New Roman"/>
          <w:b/>
          <w:bCs/>
          <w:noProof/>
          <w:sz w:val="24"/>
          <w:szCs w:val="24"/>
        </w:rPr>
        <w:t xml:space="preserve"> </w:t>
      </w:r>
    </w:p>
    <w:p w14:paraId="639FF484" w14:textId="47667680" w:rsidR="005F1484" w:rsidRPr="00AC79D0" w:rsidRDefault="0063652C" w:rsidP="00AC79D0">
      <w:pPr>
        <w:pStyle w:val="Betarp1"/>
        <w:ind w:firstLine="851"/>
        <w:jc w:val="both"/>
        <w:rPr>
          <w:rFonts w:ascii="Times New Roman" w:hAnsi="Times New Roman"/>
          <w:noProof/>
          <w:sz w:val="24"/>
          <w:szCs w:val="24"/>
        </w:rPr>
      </w:pPr>
      <w:r w:rsidRPr="002976F2">
        <w:rPr>
          <w:rFonts w:ascii="Times New Roman" w:hAnsi="Times New Roman"/>
          <w:noProof/>
          <w:sz w:val="24"/>
          <w:szCs w:val="24"/>
        </w:rPr>
        <w:t xml:space="preserve">2023 m. </w:t>
      </w:r>
      <w:r w:rsidR="0709DB12" w:rsidRPr="002976F2">
        <w:rPr>
          <w:rFonts w:ascii="Times New Roman" w:hAnsi="Times New Roman"/>
          <w:noProof/>
          <w:sz w:val="24"/>
          <w:szCs w:val="24"/>
        </w:rPr>
        <w:t>Savivaldybės būsto fondas pasipildė 7 socialiniais būstais. Būstų įsigijimui panaudotos projekto „Socialinio būsto fondo plėtra Šiaulių miesto savivaldybėje“</w:t>
      </w:r>
      <w:r w:rsidRPr="002976F2">
        <w:rPr>
          <w:rFonts w:ascii="Times New Roman" w:hAnsi="Times New Roman"/>
          <w:noProof/>
          <w:sz w:val="24"/>
          <w:szCs w:val="24"/>
        </w:rPr>
        <w:t xml:space="preserve"> l</w:t>
      </w:r>
      <w:r w:rsidR="0709DB12" w:rsidRPr="002976F2">
        <w:rPr>
          <w:rFonts w:ascii="Times New Roman" w:hAnsi="Times New Roman"/>
          <w:noProof/>
          <w:sz w:val="24"/>
          <w:szCs w:val="24"/>
        </w:rPr>
        <w:t>ėšos.</w:t>
      </w:r>
      <w:r w:rsidR="00AC79D0">
        <w:rPr>
          <w:rFonts w:ascii="Times New Roman" w:hAnsi="Times New Roman"/>
          <w:noProof/>
          <w:sz w:val="24"/>
          <w:szCs w:val="24"/>
        </w:rPr>
        <w:t xml:space="preserve"> </w:t>
      </w:r>
      <w:r w:rsidR="0709DB12" w:rsidRPr="002F729B">
        <w:rPr>
          <w:rFonts w:ascii="Times New Roman" w:eastAsia="Times New Roman" w:hAnsi="Times New Roman"/>
          <w:noProof/>
          <w:sz w:val="24"/>
          <w:szCs w:val="24"/>
          <w:lang w:val="lt-LT"/>
        </w:rPr>
        <w:t xml:space="preserve">6 gyvenamosios patalpos </w:t>
      </w:r>
      <w:r w:rsidRPr="002F729B">
        <w:rPr>
          <w:rFonts w:ascii="Times New Roman" w:eastAsia="Times New Roman" w:hAnsi="Times New Roman"/>
          <w:noProof/>
          <w:sz w:val="24"/>
          <w:szCs w:val="24"/>
          <w:lang w:val="lt-LT"/>
        </w:rPr>
        <w:t xml:space="preserve">2023 m. </w:t>
      </w:r>
      <w:r w:rsidR="0709DB12" w:rsidRPr="002F729B">
        <w:rPr>
          <w:rFonts w:ascii="Times New Roman" w:eastAsia="Times New Roman" w:hAnsi="Times New Roman"/>
          <w:noProof/>
          <w:sz w:val="24"/>
          <w:szCs w:val="24"/>
          <w:lang w:val="lt-LT"/>
        </w:rPr>
        <w:t>pripažintos netinkamomis (negalimomis) naudoti.</w:t>
      </w:r>
    </w:p>
    <w:p w14:paraId="00DFEBA4" w14:textId="77777777" w:rsidR="002976F2" w:rsidRPr="002F729B" w:rsidRDefault="002976F2" w:rsidP="002976F2">
      <w:pPr>
        <w:pStyle w:val="Betarp1"/>
        <w:jc w:val="both"/>
        <w:rPr>
          <w:rFonts w:ascii="Times New Roman" w:eastAsia="Times New Roman" w:hAnsi="Times New Roman"/>
          <w:noProof/>
          <w:sz w:val="24"/>
          <w:szCs w:val="24"/>
          <w:lang w:val="lt-LT"/>
        </w:rPr>
      </w:pPr>
    </w:p>
    <w:p w14:paraId="660B03A2" w14:textId="7C94B87D" w:rsidR="005F1484" w:rsidRPr="00525E78" w:rsidRDefault="0709DB12" w:rsidP="0709DB12">
      <w:pPr>
        <w:spacing w:after="120"/>
        <w:ind w:left="-20" w:right="-20" w:firstLine="709"/>
        <w:jc w:val="both"/>
        <w:rPr>
          <w:rFonts w:ascii="Times New Roman" w:eastAsia="Times New Roman" w:hAnsi="Times New Roman" w:cs="Times New Roman"/>
          <w:b/>
          <w:bCs/>
          <w:sz w:val="20"/>
          <w:szCs w:val="20"/>
        </w:rPr>
      </w:pPr>
      <w:r w:rsidRPr="00525E78">
        <w:rPr>
          <w:rFonts w:ascii="Times New Roman" w:eastAsia="Times New Roman" w:hAnsi="Times New Roman" w:cs="Times New Roman"/>
          <w:b/>
          <w:bCs/>
          <w:color w:val="FF0000"/>
          <w:sz w:val="20"/>
          <w:szCs w:val="20"/>
        </w:rPr>
        <w:t xml:space="preserve">  </w:t>
      </w:r>
      <w:r w:rsidRPr="00525E78">
        <w:rPr>
          <w:rFonts w:ascii="Times New Roman" w:eastAsia="Times New Roman" w:hAnsi="Times New Roman" w:cs="Times New Roman"/>
          <w:b/>
          <w:bCs/>
          <w:sz w:val="20"/>
          <w:szCs w:val="20"/>
        </w:rPr>
        <w:t xml:space="preserve"> </w:t>
      </w:r>
      <w:r w:rsidR="00436CE0">
        <w:rPr>
          <w:rFonts w:ascii="Times New Roman" w:eastAsia="Times New Roman" w:hAnsi="Times New Roman" w:cs="Times New Roman"/>
          <w:b/>
          <w:bCs/>
          <w:sz w:val="20"/>
          <w:szCs w:val="20"/>
        </w:rPr>
        <w:t>4</w:t>
      </w:r>
      <w:r w:rsidRPr="00525E78">
        <w:rPr>
          <w:rFonts w:ascii="Times New Roman" w:eastAsia="Times New Roman" w:hAnsi="Times New Roman" w:cs="Times New Roman"/>
          <w:b/>
          <w:bCs/>
          <w:sz w:val="20"/>
          <w:szCs w:val="20"/>
        </w:rPr>
        <w:t xml:space="preserve"> lentelė. Asmenų ir šeimų, įrašytų į Asmenų ir šeimų, </w:t>
      </w:r>
      <w:r w:rsidR="00C33E8E">
        <w:rPr>
          <w:rFonts w:ascii="Times New Roman" w:eastAsia="Times New Roman" w:hAnsi="Times New Roman" w:cs="Times New Roman"/>
          <w:b/>
          <w:bCs/>
          <w:sz w:val="20"/>
          <w:szCs w:val="20"/>
        </w:rPr>
        <w:t xml:space="preserve">2023 m. </w:t>
      </w:r>
      <w:r w:rsidRPr="00525E78">
        <w:rPr>
          <w:rFonts w:ascii="Times New Roman" w:eastAsia="Times New Roman" w:hAnsi="Times New Roman" w:cs="Times New Roman"/>
          <w:b/>
          <w:bCs/>
          <w:sz w:val="20"/>
          <w:szCs w:val="20"/>
        </w:rPr>
        <w:t>turinčių teisę į socialinio būsto nuomą</w:t>
      </w:r>
      <w:r w:rsidR="00330960">
        <w:rPr>
          <w:rFonts w:ascii="Times New Roman" w:eastAsia="Times New Roman" w:hAnsi="Times New Roman" w:cs="Times New Roman"/>
          <w:b/>
          <w:bCs/>
          <w:sz w:val="20"/>
          <w:szCs w:val="20"/>
        </w:rPr>
        <w:t>, sąrašą</w:t>
      </w:r>
      <w:r w:rsidRPr="00525E78">
        <w:rPr>
          <w:rFonts w:ascii="Times New Roman" w:eastAsia="Times New Roman" w:hAnsi="Times New Roman" w:cs="Times New Roman"/>
          <w:b/>
          <w:bCs/>
          <w:sz w:val="20"/>
          <w:szCs w:val="20"/>
        </w:rPr>
        <w:t xml:space="preserve"> sk</w:t>
      </w:r>
      <w:r w:rsidR="00002D8E">
        <w:rPr>
          <w:rFonts w:ascii="Times New Roman" w:eastAsia="Times New Roman" w:hAnsi="Times New Roman" w:cs="Times New Roman"/>
          <w:b/>
          <w:bCs/>
          <w:sz w:val="20"/>
          <w:szCs w:val="20"/>
        </w:rPr>
        <w:t>aičius</w:t>
      </w:r>
    </w:p>
    <w:tbl>
      <w:tblP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266"/>
        <w:gridCol w:w="5670"/>
        <w:gridCol w:w="1418"/>
        <w:gridCol w:w="1275"/>
      </w:tblGrid>
      <w:tr w:rsidR="002976F2" w:rsidRPr="00525E78" w14:paraId="42EE7777" w14:textId="77777777" w:rsidTr="007F00DA">
        <w:trPr>
          <w:trHeight w:val="345"/>
        </w:trPr>
        <w:tc>
          <w:tcPr>
            <w:tcW w:w="1266" w:type="dxa"/>
            <w:vMerge w:val="restart"/>
            <w:shd w:val="clear" w:color="auto" w:fill="F2F2F2" w:themeFill="background1" w:themeFillShade="F2"/>
            <w:tcMar>
              <w:top w:w="40" w:type="dxa"/>
              <w:left w:w="40" w:type="dxa"/>
              <w:bottom w:w="40" w:type="dxa"/>
              <w:right w:w="40" w:type="dxa"/>
            </w:tcMar>
          </w:tcPr>
          <w:p w14:paraId="309713B0" w14:textId="1146A49E" w:rsidR="002976F2" w:rsidRPr="00525E78" w:rsidRDefault="002976F2" w:rsidP="0709DB12">
            <w:pPr>
              <w:spacing w:after="0"/>
              <w:ind w:left="-20" w:right="-20"/>
              <w:rPr>
                <w:rFonts w:ascii="Times New Roman" w:eastAsia="Times New Roman" w:hAnsi="Times New Roman" w:cs="Times New Roman"/>
                <w:b/>
                <w:bCs/>
              </w:rPr>
            </w:pPr>
            <w:r w:rsidRPr="00525E78">
              <w:rPr>
                <w:rFonts w:ascii="Times New Roman" w:eastAsia="Times New Roman" w:hAnsi="Times New Roman" w:cs="Times New Roman"/>
                <w:b/>
                <w:bCs/>
              </w:rPr>
              <w:t>Savivaldybė</w:t>
            </w:r>
          </w:p>
          <w:p w14:paraId="179F3171" w14:textId="7BB4BBEC" w:rsidR="002976F2" w:rsidRPr="00525E78" w:rsidRDefault="002976F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5670" w:type="dxa"/>
            <w:vMerge w:val="restart"/>
            <w:shd w:val="clear" w:color="auto" w:fill="F2F2F2" w:themeFill="background1" w:themeFillShade="F2"/>
            <w:tcMar>
              <w:top w:w="40" w:type="dxa"/>
              <w:left w:w="40" w:type="dxa"/>
              <w:bottom w:w="40" w:type="dxa"/>
              <w:right w:w="40" w:type="dxa"/>
            </w:tcMar>
          </w:tcPr>
          <w:p w14:paraId="3EE47A49" w14:textId="2942B72E" w:rsidR="002976F2" w:rsidRPr="00525E78" w:rsidRDefault="002976F2" w:rsidP="00AA626D">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Grupės pavadinimas</w:t>
            </w:r>
          </w:p>
          <w:p w14:paraId="7DCC34D5" w14:textId="3226266C" w:rsidR="002976F2" w:rsidRPr="00525E78" w:rsidRDefault="002976F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2693" w:type="dxa"/>
            <w:gridSpan w:val="2"/>
            <w:shd w:val="clear" w:color="auto" w:fill="F2F2F2" w:themeFill="background1" w:themeFillShade="F2"/>
            <w:tcMar>
              <w:top w:w="40" w:type="dxa"/>
              <w:left w:w="40" w:type="dxa"/>
              <w:bottom w:w="40" w:type="dxa"/>
              <w:right w:w="40" w:type="dxa"/>
            </w:tcMar>
          </w:tcPr>
          <w:p w14:paraId="3B8566CC" w14:textId="4D6375CF" w:rsidR="002976F2" w:rsidRPr="00525E78" w:rsidRDefault="002976F2" w:rsidP="0709DB1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2023-12-31</w:t>
            </w:r>
          </w:p>
        </w:tc>
      </w:tr>
      <w:tr w:rsidR="002976F2" w:rsidRPr="00525E78" w14:paraId="598E9B6F" w14:textId="77777777" w:rsidTr="007F00DA">
        <w:trPr>
          <w:trHeight w:val="345"/>
        </w:trPr>
        <w:tc>
          <w:tcPr>
            <w:tcW w:w="1266" w:type="dxa"/>
            <w:vMerge/>
            <w:vAlign w:val="center"/>
          </w:tcPr>
          <w:p w14:paraId="7B3D2FC0" w14:textId="77777777" w:rsidR="002976F2" w:rsidRPr="00525E78" w:rsidRDefault="002976F2" w:rsidP="002976F2"/>
        </w:tc>
        <w:tc>
          <w:tcPr>
            <w:tcW w:w="5670" w:type="dxa"/>
            <w:vMerge/>
            <w:vAlign w:val="center"/>
          </w:tcPr>
          <w:p w14:paraId="414F1C32" w14:textId="77777777" w:rsidR="002976F2" w:rsidRPr="00525E78" w:rsidRDefault="002976F2" w:rsidP="002976F2"/>
        </w:tc>
        <w:tc>
          <w:tcPr>
            <w:tcW w:w="1418" w:type="dxa"/>
            <w:shd w:val="clear" w:color="auto" w:fill="F2F2F2" w:themeFill="background1" w:themeFillShade="F2"/>
            <w:tcMar>
              <w:top w:w="40" w:type="dxa"/>
              <w:left w:w="40" w:type="dxa"/>
              <w:bottom w:w="40" w:type="dxa"/>
              <w:right w:w="40" w:type="dxa"/>
            </w:tcMar>
          </w:tcPr>
          <w:p w14:paraId="17249217" w14:textId="392D68C0"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Asmenų (šeimų)</w:t>
            </w:r>
            <w:r w:rsidRPr="00525E78">
              <w:rPr>
                <w:rFonts w:ascii="Times New Roman" w:eastAsia="Times New Roman" w:hAnsi="Times New Roman" w:cs="Times New Roman"/>
                <w:b/>
                <w:bCs/>
              </w:rPr>
              <w:t xml:space="preserve"> </w:t>
            </w:r>
            <w:r w:rsidRPr="00525E78">
              <w:rPr>
                <w:rFonts w:ascii="Times New Roman" w:eastAsia="Times New Roman" w:hAnsi="Times New Roman" w:cs="Times New Roman"/>
              </w:rPr>
              <w:t>sk.</w:t>
            </w:r>
          </w:p>
        </w:tc>
        <w:tc>
          <w:tcPr>
            <w:tcW w:w="1275" w:type="dxa"/>
            <w:shd w:val="clear" w:color="auto" w:fill="F2F2F2" w:themeFill="background1" w:themeFillShade="F2"/>
            <w:tcMar>
              <w:top w:w="40" w:type="dxa"/>
              <w:left w:w="40" w:type="dxa"/>
              <w:bottom w:w="40" w:type="dxa"/>
              <w:right w:w="40" w:type="dxa"/>
            </w:tcMar>
          </w:tcPr>
          <w:p w14:paraId="14E8443C" w14:textId="73272B05"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Šeimos narių sk.</w:t>
            </w:r>
          </w:p>
        </w:tc>
      </w:tr>
      <w:tr w:rsidR="002976F2" w:rsidRPr="00525E78" w14:paraId="4C86C7B0" w14:textId="77777777" w:rsidTr="007F00DA">
        <w:trPr>
          <w:trHeight w:val="345"/>
        </w:trPr>
        <w:tc>
          <w:tcPr>
            <w:tcW w:w="1266" w:type="dxa"/>
            <w:vMerge w:val="restart"/>
            <w:shd w:val="clear" w:color="auto" w:fill="FFFFFF" w:themeFill="background1"/>
            <w:tcMar>
              <w:top w:w="40" w:type="dxa"/>
              <w:left w:w="40" w:type="dxa"/>
              <w:bottom w:w="40" w:type="dxa"/>
              <w:right w:w="40" w:type="dxa"/>
            </w:tcMar>
          </w:tcPr>
          <w:p w14:paraId="36365F18" w14:textId="65E7751B"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Šiaulių m. sav</w:t>
            </w:r>
            <w:r>
              <w:rPr>
                <w:rFonts w:ascii="Times New Roman" w:eastAsia="Times New Roman" w:hAnsi="Times New Roman" w:cs="Times New Roman"/>
              </w:rPr>
              <w:t>ivaldybė</w:t>
            </w:r>
          </w:p>
        </w:tc>
        <w:tc>
          <w:tcPr>
            <w:tcW w:w="5670" w:type="dxa"/>
            <w:shd w:val="clear" w:color="auto" w:fill="FFFFFF" w:themeFill="background1"/>
            <w:tcMar>
              <w:top w:w="40" w:type="dxa"/>
              <w:left w:w="40" w:type="dxa"/>
              <w:bottom w:w="40" w:type="dxa"/>
              <w:right w:w="40" w:type="dxa"/>
            </w:tcMar>
          </w:tcPr>
          <w:p w14:paraId="15093EC6" w14:textId="79D884F9"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Jaun</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šeim</w:t>
            </w:r>
            <w:r w:rsidR="004F1287">
              <w:rPr>
                <w:rFonts w:ascii="Times New Roman" w:eastAsia="Times New Roman" w:hAnsi="Times New Roman" w:cs="Times New Roman"/>
              </w:rPr>
              <w:t>os</w:t>
            </w:r>
          </w:p>
        </w:tc>
        <w:tc>
          <w:tcPr>
            <w:tcW w:w="1418" w:type="dxa"/>
            <w:shd w:val="clear" w:color="auto" w:fill="FFFFFF" w:themeFill="background1"/>
            <w:tcMar>
              <w:top w:w="40" w:type="dxa"/>
              <w:left w:w="40" w:type="dxa"/>
              <w:bottom w:w="40" w:type="dxa"/>
              <w:right w:w="40" w:type="dxa"/>
            </w:tcMar>
          </w:tcPr>
          <w:p w14:paraId="69EADCAA" w14:textId="714D0BEF"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58</w:t>
            </w:r>
          </w:p>
        </w:tc>
        <w:tc>
          <w:tcPr>
            <w:tcW w:w="1275" w:type="dxa"/>
            <w:shd w:val="clear" w:color="auto" w:fill="FFFFFF" w:themeFill="background1"/>
            <w:tcMar>
              <w:top w:w="40" w:type="dxa"/>
              <w:left w:w="40" w:type="dxa"/>
              <w:bottom w:w="40" w:type="dxa"/>
              <w:right w:w="40" w:type="dxa"/>
            </w:tcMar>
          </w:tcPr>
          <w:p w14:paraId="756CD624" w14:textId="6589BB03"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143</w:t>
            </w:r>
          </w:p>
        </w:tc>
      </w:tr>
      <w:tr w:rsidR="002976F2" w:rsidRPr="00525E78" w14:paraId="3331944D" w14:textId="77777777" w:rsidTr="007F00DA">
        <w:trPr>
          <w:trHeight w:val="345"/>
        </w:trPr>
        <w:tc>
          <w:tcPr>
            <w:tcW w:w="1266" w:type="dxa"/>
            <w:vMerge/>
            <w:vAlign w:val="center"/>
          </w:tcPr>
          <w:p w14:paraId="18D6E2A8"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6DEB30B6" w14:textId="34823335"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Šeimų</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auginanči</w:t>
            </w:r>
            <w:r w:rsidR="004F1287">
              <w:rPr>
                <w:rFonts w:ascii="Times New Roman" w:eastAsia="Times New Roman" w:hAnsi="Times New Roman" w:cs="Times New Roman"/>
              </w:rPr>
              <w:t>os</w:t>
            </w:r>
            <w:r w:rsidRPr="00525E78">
              <w:rPr>
                <w:rFonts w:ascii="Times New Roman" w:eastAsia="Times New Roman" w:hAnsi="Times New Roman" w:cs="Times New Roman"/>
              </w:rPr>
              <w:t xml:space="preserve"> tris ar daugiau vaikų ir (ar) vaikų, kuriems nustatyta nuolatinė globa (rūpyba)</w:t>
            </w:r>
          </w:p>
        </w:tc>
        <w:tc>
          <w:tcPr>
            <w:tcW w:w="1418" w:type="dxa"/>
            <w:shd w:val="clear" w:color="auto" w:fill="FFFFFF" w:themeFill="background1"/>
            <w:tcMar>
              <w:top w:w="40" w:type="dxa"/>
              <w:left w:w="40" w:type="dxa"/>
              <w:bottom w:w="40" w:type="dxa"/>
              <w:right w:w="40" w:type="dxa"/>
            </w:tcMar>
          </w:tcPr>
          <w:p w14:paraId="7F1021E3" w14:textId="4E0AF60A"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24</w:t>
            </w:r>
          </w:p>
        </w:tc>
        <w:tc>
          <w:tcPr>
            <w:tcW w:w="1275" w:type="dxa"/>
            <w:shd w:val="clear" w:color="auto" w:fill="FFFFFF" w:themeFill="background1"/>
            <w:tcMar>
              <w:top w:w="40" w:type="dxa"/>
              <w:left w:w="40" w:type="dxa"/>
              <w:bottom w:w="40" w:type="dxa"/>
              <w:right w:w="40" w:type="dxa"/>
            </w:tcMar>
          </w:tcPr>
          <w:p w14:paraId="3208189D" w14:textId="52B94794"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117</w:t>
            </w:r>
          </w:p>
        </w:tc>
      </w:tr>
      <w:tr w:rsidR="002976F2" w:rsidRPr="00525E78" w14:paraId="3CAD7786" w14:textId="77777777" w:rsidTr="007F00DA">
        <w:trPr>
          <w:trHeight w:val="345"/>
        </w:trPr>
        <w:tc>
          <w:tcPr>
            <w:tcW w:w="1266" w:type="dxa"/>
            <w:vMerge/>
            <w:vAlign w:val="center"/>
          </w:tcPr>
          <w:p w14:paraId="626FD749"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7DB67181" w14:textId="2C089AF9"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Lik</w:t>
            </w:r>
            <w:r w:rsidR="004F1287">
              <w:rPr>
                <w:rFonts w:ascii="Times New Roman" w:eastAsia="Times New Roman" w:hAnsi="Times New Roman" w:cs="Times New Roman"/>
              </w:rPr>
              <w:t>ę</w:t>
            </w:r>
            <w:r w:rsidRPr="00525E78">
              <w:rPr>
                <w:rFonts w:ascii="Times New Roman" w:eastAsia="Times New Roman" w:hAnsi="Times New Roman" w:cs="Times New Roman"/>
              </w:rPr>
              <w:t xml:space="preserve"> be tėvų globos asmen</w:t>
            </w:r>
            <w:r w:rsidR="004F1287">
              <w:rPr>
                <w:rFonts w:ascii="Times New Roman" w:eastAsia="Times New Roman" w:hAnsi="Times New Roman" w:cs="Times New Roman"/>
              </w:rPr>
              <w:t>ys</w:t>
            </w:r>
            <w:r w:rsidRPr="00525E78">
              <w:rPr>
                <w:rFonts w:ascii="Times New Roman" w:eastAsia="Times New Roman" w:hAnsi="Times New Roman" w:cs="Times New Roman"/>
              </w:rPr>
              <w:t xml:space="preserve"> (šeim</w:t>
            </w:r>
            <w:r w:rsidR="004F1287">
              <w:rPr>
                <w:rFonts w:ascii="Times New Roman" w:eastAsia="Times New Roman" w:hAnsi="Times New Roman" w:cs="Times New Roman"/>
              </w:rPr>
              <w:t>os</w:t>
            </w:r>
            <w:r w:rsidRPr="00525E78">
              <w:rPr>
                <w:rFonts w:ascii="Times New Roman" w:eastAsia="Times New Roman" w:hAnsi="Times New Roman" w:cs="Times New Roman"/>
              </w:rPr>
              <w:t>)</w:t>
            </w:r>
          </w:p>
        </w:tc>
        <w:tc>
          <w:tcPr>
            <w:tcW w:w="1418" w:type="dxa"/>
            <w:shd w:val="clear" w:color="auto" w:fill="FFFFFF" w:themeFill="background1"/>
            <w:tcMar>
              <w:top w:w="40" w:type="dxa"/>
              <w:left w:w="40" w:type="dxa"/>
              <w:bottom w:w="40" w:type="dxa"/>
              <w:right w:w="40" w:type="dxa"/>
            </w:tcMar>
          </w:tcPr>
          <w:p w14:paraId="265E9EB6" w14:textId="03C522A4"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36</w:t>
            </w:r>
          </w:p>
        </w:tc>
        <w:tc>
          <w:tcPr>
            <w:tcW w:w="1275" w:type="dxa"/>
            <w:shd w:val="clear" w:color="auto" w:fill="FFFFFF" w:themeFill="background1"/>
            <w:tcMar>
              <w:top w:w="40" w:type="dxa"/>
              <w:left w:w="40" w:type="dxa"/>
              <w:bottom w:w="40" w:type="dxa"/>
              <w:right w:w="40" w:type="dxa"/>
            </w:tcMar>
          </w:tcPr>
          <w:p w14:paraId="3B5ECDE9" w14:textId="60D0EA36"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41</w:t>
            </w:r>
          </w:p>
        </w:tc>
      </w:tr>
      <w:tr w:rsidR="002976F2" w:rsidRPr="00525E78" w14:paraId="45D1F195" w14:textId="77777777" w:rsidTr="007F00DA">
        <w:trPr>
          <w:trHeight w:val="345"/>
        </w:trPr>
        <w:tc>
          <w:tcPr>
            <w:tcW w:w="1266" w:type="dxa"/>
            <w:vMerge/>
            <w:vAlign w:val="center"/>
          </w:tcPr>
          <w:p w14:paraId="1E990A6D"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34E0985B" w14:textId="7A06F813"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Neįgal</w:t>
            </w:r>
            <w:r w:rsidR="004F1287">
              <w:rPr>
                <w:rFonts w:ascii="Times New Roman" w:eastAsia="Times New Roman" w:hAnsi="Times New Roman" w:cs="Times New Roman"/>
              </w:rPr>
              <w:t>ūs</w:t>
            </w:r>
            <w:r w:rsidRPr="00525E78">
              <w:rPr>
                <w:rFonts w:ascii="Times New Roman" w:eastAsia="Times New Roman" w:hAnsi="Times New Roman" w:cs="Times New Roman"/>
              </w:rPr>
              <w:t xml:space="preserve"> asmen</w:t>
            </w:r>
            <w:r w:rsidR="004F1287">
              <w:rPr>
                <w:rFonts w:ascii="Times New Roman" w:eastAsia="Times New Roman" w:hAnsi="Times New Roman" w:cs="Times New Roman"/>
              </w:rPr>
              <w:t>ys</w:t>
            </w:r>
            <w:r w:rsidRPr="00525E78">
              <w:rPr>
                <w:rFonts w:ascii="Times New Roman" w:eastAsia="Times New Roman" w:hAnsi="Times New Roman" w:cs="Times New Roman"/>
              </w:rPr>
              <w:t>, sergan</w:t>
            </w:r>
            <w:r w:rsidR="004F1287">
              <w:rPr>
                <w:rFonts w:ascii="Times New Roman" w:eastAsia="Times New Roman" w:hAnsi="Times New Roman" w:cs="Times New Roman"/>
              </w:rPr>
              <w:t>tys</w:t>
            </w:r>
            <w:r w:rsidRPr="00525E78">
              <w:rPr>
                <w:rFonts w:ascii="Times New Roman" w:eastAsia="Times New Roman" w:hAnsi="Times New Roman" w:cs="Times New Roman"/>
              </w:rPr>
              <w:t xml:space="preserve"> lėtinių ligų, įrašytų į Vyriausybės ar jos įgaliotos institucijos patvirtintą sąrašą, sunkiomis formomis, ir šeim</w:t>
            </w:r>
            <w:r w:rsidR="004F1287">
              <w:rPr>
                <w:rFonts w:ascii="Times New Roman" w:eastAsia="Times New Roman" w:hAnsi="Times New Roman" w:cs="Times New Roman"/>
              </w:rPr>
              <w:t>os</w:t>
            </w:r>
            <w:r w:rsidRPr="00525E78">
              <w:rPr>
                <w:rFonts w:ascii="Times New Roman" w:eastAsia="Times New Roman" w:hAnsi="Times New Roman" w:cs="Times New Roman"/>
              </w:rPr>
              <w:t>, kuriose yra tokių asmenų</w:t>
            </w:r>
          </w:p>
        </w:tc>
        <w:tc>
          <w:tcPr>
            <w:tcW w:w="1418" w:type="dxa"/>
            <w:shd w:val="clear" w:color="auto" w:fill="FFFFFF" w:themeFill="background1"/>
            <w:tcMar>
              <w:top w:w="40" w:type="dxa"/>
              <w:left w:w="40" w:type="dxa"/>
              <w:bottom w:w="40" w:type="dxa"/>
              <w:right w:w="40" w:type="dxa"/>
            </w:tcMar>
          </w:tcPr>
          <w:p w14:paraId="5A96E104" w14:textId="2DE7A0C6"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94</w:t>
            </w:r>
          </w:p>
        </w:tc>
        <w:tc>
          <w:tcPr>
            <w:tcW w:w="1275" w:type="dxa"/>
            <w:shd w:val="clear" w:color="auto" w:fill="FFFFFF" w:themeFill="background1"/>
            <w:tcMar>
              <w:top w:w="40" w:type="dxa"/>
              <w:left w:w="40" w:type="dxa"/>
              <w:bottom w:w="40" w:type="dxa"/>
              <w:right w:w="40" w:type="dxa"/>
            </w:tcMar>
          </w:tcPr>
          <w:p w14:paraId="51512E9C" w14:textId="6BB42AD1"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128</w:t>
            </w:r>
          </w:p>
        </w:tc>
      </w:tr>
      <w:tr w:rsidR="002976F2" w:rsidRPr="00525E78" w14:paraId="18ABE5C4" w14:textId="77777777" w:rsidTr="007F00DA">
        <w:trPr>
          <w:trHeight w:val="345"/>
        </w:trPr>
        <w:tc>
          <w:tcPr>
            <w:tcW w:w="1266" w:type="dxa"/>
            <w:vMerge/>
            <w:vAlign w:val="center"/>
          </w:tcPr>
          <w:p w14:paraId="613C5FDE" w14:textId="77777777" w:rsidR="002976F2" w:rsidRPr="00525E78" w:rsidRDefault="002976F2" w:rsidP="002976F2"/>
        </w:tc>
        <w:tc>
          <w:tcPr>
            <w:tcW w:w="5670" w:type="dxa"/>
            <w:shd w:val="clear" w:color="auto" w:fill="FFFFFF" w:themeFill="background1"/>
            <w:tcMar>
              <w:top w:w="40" w:type="dxa"/>
              <w:left w:w="40" w:type="dxa"/>
              <w:bottom w:w="40" w:type="dxa"/>
              <w:right w:w="40" w:type="dxa"/>
            </w:tcMar>
          </w:tcPr>
          <w:p w14:paraId="2B67E5BD" w14:textId="69400A8E" w:rsidR="002976F2" w:rsidRPr="001667FB" w:rsidRDefault="002976F2" w:rsidP="002976F2">
            <w:pPr>
              <w:spacing w:after="0"/>
              <w:ind w:left="-20" w:right="-20"/>
              <w:rPr>
                <w:rFonts w:ascii="Times New Roman" w:eastAsia="Times New Roman" w:hAnsi="Times New Roman" w:cs="Times New Roman"/>
              </w:rPr>
            </w:pPr>
            <w:r w:rsidRPr="001667FB">
              <w:rPr>
                <w:rFonts w:ascii="Times New Roman" w:eastAsia="Times New Roman" w:hAnsi="Times New Roman" w:cs="Times New Roman"/>
              </w:rPr>
              <w:t>Bendrasis</w:t>
            </w:r>
          </w:p>
        </w:tc>
        <w:tc>
          <w:tcPr>
            <w:tcW w:w="1418" w:type="dxa"/>
            <w:shd w:val="clear" w:color="auto" w:fill="FFFFFF" w:themeFill="background1"/>
            <w:tcMar>
              <w:top w:w="40" w:type="dxa"/>
              <w:left w:w="40" w:type="dxa"/>
              <w:bottom w:w="40" w:type="dxa"/>
              <w:right w:w="40" w:type="dxa"/>
            </w:tcMar>
          </w:tcPr>
          <w:p w14:paraId="13F06F11" w14:textId="763A69CA"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173</w:t>
            </w:r>
          </w:p>
        </w:tc>
        <w:tc>
          <w:tcPr>
            <w:tcW w:w="1275" w:type="dxa"/>
            <w:shd w:val="clear" w:color="auto" w:fill="FFFFFF" w:themeFill="background1"/>
            <w:tcMar>
              <w:top w:w="40" w:type="dxa"/>
              <w:left w:w="40" w:type="dxa"/>
              <w:bottom w:w="40" w:type="dxa"/>
              <w:right w:w="40" w:type="dxa"/>
            </w:tcMar>
          </w:tcPr>
          <w:p w14:paraId="3AC0927A" w14:textId="3BABA112"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244</w:t>
            </w:r>
          </w:p>
        </w:tc>
      </w:tr>
      <w:tr w:rsidR="002976F2" w:rsidRPr="00525E78" w14:paraId="07F4B7B6" w14:textId="77777777" w:rsidTr="00446A4A">
        <w:trPr>
          <w:trHeight w:val="345"/>
        </w:trPr>
        <w:tc>
          <w:tcPr>
            <w:tcW w:w="1266" w:type="dxa"/>
            <w:vMerge/>
            <w:tcBorders>
              <w:bottom w:val="single" w:sz="8" w:space="0" w:color="auto"/>
            </w:tcBorders>
            <w:vAlign w:val="center"/>
          </w:tcPr>
          <w:p w14:paraId="2D6C0139" w14:textId="77777777" w:rsidR="002976F2" w:rsidRPr="00525E78" w:rsidRDefault="002976F2" w:rsidP="002976F2"/>
        </w:tc>
        <w:tc>
          <w:tcPr>
            <w:tcW w:w="5670" w:type="dxa"/>
            <w:tcBorders>
              <w:bottom w:val="single" w:sz="8" w:space="0" w:color="auto"/>
            </w:tcBorders>
            <w:shd w:val="clear" w:color="auto" w:fill="FFFFFF" w:themeFill="background1"/>
            <w:tcMar>
              <w:top w:w="40" w:type="dxa"/>
              <w:left w:w="40" w:type="dxa"/>
              <w:bottom w:w="40" w:type="dxa"/>
              <w:right w:w="40" w:type="dxa"/>
            </w:tcMar>
          </w:tcPr>
          <w:p w14:paraId="53C4DEAC" w14:textId="09ECB584" w:rsidR="002976F2" w:rsidRPr="00525E78" w:rsidRDefault="002976F2" w:rsidP="002976F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Socialinio būsto nuominink</w:t>
            </w:r>
            <w:r w:rsidR="004F1287">
              <w:rPr>
                <w:rFonts w:ascii="Times New Roman" w:eastAsia="Times New Roman" w:hAnsi="Times New Roman" w:cs="Times New Roman"/>
              </w:rPr>
              <w:t>ai</w:t>
            </w:r>
            <w:r w:rsidRPr="00525E78">
              <w:rPr>
                <w:rFonts w:ascii="Times New Roman" w:eastAsia="Times New Roman" w:hAnsi="Times New Roman" w:cs="Times New Roman"/>
              </w:rPr>
              <w:t>, turin</w:t>
            </w:r>
            <w:r w:rsidR="004F1287">
              <w:rPr>
                <w:rFonts w:ascii="Times New Roman" w:eastAsia="Times New Roman" w:hAnsi="Times New Roman" w:cs="Times New Roman"/>
              </w:rPr>
              <w:t>tys</w:t>
            </w:r>
            <w:r w:rsidRPr="00525E78">
              <w:rPr>
                <w:rFonts w:ascii="Times New Roman" w:eastAsia="Times New Roman" w:hAnsi="Times New Roman" w:cs="Times New Roman"/>
              </w:rPr>
              <w:t xml:space="preserve"> teisę į socialinio būsto sąlygų pagerinimą</w:t>
            </w:r>
          </w:p>
        </w:tc>
        <w:tc>
          <w:tcPr>
            <w:tcW w:w="1418" w:type="dxa"/>
            <w:tcBorders>
              <w:bottom w:val="single" w:sz="8" w:space="0" w:color="auto"/>
            </w:tcBorders>
            <w:shd w:val="clear" w:color="auto" w:fill="FFFFFF" w:themeFill="background1"/>
            <w:tcMar>
              <w:top w:w="40" w:type="dxa"/>
              <w:left w:w="40" w:type="dxa"/>
              <w:bottom w:w="40" w:type="dxa"/>
              <w:right w:w="40" w:type="dxa"/>
            </w:tcMar>
          </w:tcPr>
          <w:p w14:paraId="1FBE9FA3" w14:textId="4C1F5F69" w:rsidR="002976F2" w:rsidRPr="00525E78" w:rsidRDefault="002976F2" w:rsidP="002976F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5</w:t>
            </w:r>
          </w:p>
        </w:tc>
        <w:tc>
          <w:tcPr>
            <w:tcW w:w="1275" w:type="dxa"/>
            <w:tcBorders>
              <w:bottom w:val="single" w:sz="8" w:space="0" w:color="auto"/>
            </w:tcBorders>
            <w:shd w:val="clear" w:color="auto" w:fill="FFFFFF" w:themeFill="background1"/>
            <w:tcMar>
              <w:top w:w="40" w:type="dxa"/>
              <w:left w:w="40" w:type="dxa"/>
              <w:bottom w:w="40" w:type="dxa"/>
              <w:right w:w="40" w:type="dxa"/>
            </w:tcMar>
          </w:tcPr>
          <w:p w14:paraId="03CE2788" w14:textId="6AC07B95" w:rsidR="002976F2" w:rsidRPr="00525E78" w:rsidRDefault="002976F2" w:rsidP="002976F2">
            <w:pPr>
              <w:spacing w:after="0"/>
              <w:ind w:left="-20" w:right="-20"/>
              <w:jc w:val="center"/>
              <w:rPr>
                <w:rFonts w:ascii="Times New Roman" w:eastAsia="Times New Roman" w:hAnsi="Times New Roman" w:cs="Times New Roman"/>
              </w:rPr>
            </w:pPr>
            <w:r>
              <w:rPr>
                <w:rFonts w:ascii="Times New Roman" w:eastAsia="Times New Roman" w:hAnsi="Times New Roman" w:cs="Times New Roman"/>
              </w:rPr>
              <w:t>19</w:t>
            </w:r>
          </w:p>
        </w:tc>
      </w:tr>
      <w:tr w:rsidR="002976F2" w:rsidRPr="00525E78" w14:paraId="07E9CF32" w14:textId="77777777" w:rsidTr="00446A4A">
        <w:trPr>
          <w:trHeight w:val="345"/>
        </w:trPr>
        <w:tc>
          <w:tcPr>
            <w:tcW w:w="6936" w:type="dxa"/>
            <w:gridSpan w:val="2"/>
            <w:shd w:val="clear" w:color="auto" w:fill="D9D9D9" w:themeFill="background1" w:themeFillShade="D9"/>
            <w:tcMar>
              <w:top w:w="40" w:type="dxa"/>
              <w:left w:w="40" w:type="dxa"/>
              <w:bottom w:w="40" w:type="dxa"/>
              <w:right w:w="40" w:type="dxa"/>
            </w:tcMar>
          </w:tcPr>
          <w:p w14:paraId="06AE6A6A" w14:textId="7C026A9F" w:rsidR="002976F2" w:rsidRPr="00525E78" w:rsidRDefault="002976F2" w:rsidP="002976F2">
            <w:pPr>
              <w:spacing w:after="0"/>
              <w:ind w:left="-20" w:right="-20"/>
              <w:jc w:val="right"/>
              <w:rPr>
                <w:rFonts w:ascii="Times New Roman" w:eastAsia="Times New Roman" w:hAnsi="Times New Roman" w:cs="Times New Roman"/>
                <w:b/>
                <w:bCs/>
              </w:rPr>
            </w:pPr>
            <w:r w:rsidRPr="00525E78">
              <w:rPr>
                <w:rFonts w:ascii="Times New Roman" w:eastAsia="Times New Roman" w:hAnsi="Times New Roman" w:cs="Times New Roman"/>
                <w:b/>
                <w:bCs/>
              </w:rPr>
              <w:t xml:space="preserve">Iš viso: </w:t>
            </w:r>
          </w:p>
        </w:tc>
        <w:tc>
          <w:tcPr>
            <w:tcW w:w="1418" w:type="dxa"/>
            <w:shd w:val="clear" w:color="auto" w:fill="D9D9D9" w:themeFill="background1" w:themeFillShade="D9"/>
            <w:tcMar>
              <w:top w:w="40" w:type="dxa"/>
              <w:left w:w="40" w:type="dxa"/>
              <w:bottom w:w="40" w:type="dxa"/>
              <w:right w:w="40" w:type="dxa"/>
            </w:tcMar>
          </w:tcPr>
          <w:p w14:paraId="5AA95F07" w14:textId="1D7F2444" w:rsidR="002976F2" w:rsidRPr="00525E78" w:rsidRDefault="002976F2" w:rsidP="002976F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390</w:t>
            </w:r>
          </w:p>
        </w:tc>
        <w:tc>
          <w:tcPr>
            <w:tcW w:w="1275" w:type="dxa"/>
            <w:shd w:val="clear" w:color="auto" w:fill="D9D9D9" w:themeFill="background1" w:themeFillShade="D9"/>
            <w:tcMar>
              <w:top w:w="40" w:type="dxa"/>
              <w:left w:w="40" w:type="dxa"/>
              <w:bottom w:w="40" w:type="dxa"/>
              <w:right w:w="40" w:type="dxa"/>
            </w:tcMar>
          </w:tcPr>
          <w:p w14:paraId="69A07A27" w14:textId="79CCF512" w:rsidR="002976F2" w:rsidRPr="00525E78" w:rsidRDefault="002976F2" w:rsidP="002976F2">
            <w:pPr>
              <w:spacing w:after="0"/>
              <w:ind w:left="-20" w:right="-20"/>
              <w:jc w:val="center"/>
              <w:rPr>
                <w:rFonts w:ascii="Times New Roman" w:eastAsia="Times New Roman" w:hAnsi="Times New Roman" w:cs="Times New Roman"/>
                <w:b/>
                <w:bCs/>
              </w:rPr>
            </w:pPr>
            <w:r>
              <w:rPr>
                <w:rFonts w:ascii="Times New Roman" w:eastAsia="Times New Roman" w:hAnsi="Times New Roman" w:cs="Times New Roman"/>
                <w:b/>
                <w:bCs/>
              </w:rPr>
              <w:t>692</w:t>
            </w:r>
          </w:p>
        </w:tc>
      </w:tr>
    </w:tbl>
    <w:p w14:paraId="301F2734" w14:textId="3427FE08" w:rsidR="005F1484" w:rsidRPr="00525E78" w:rsidRDefault="0709DB12" w:rsidP="0709DB12">
      <w:pPr>
        <w:ind w:left="-20" w:right="-20"/>
        <w:rPr>
          <w:rFonts w:ascii="Times New Roman" w:eastAsia="Times New Roman" w:hAnsi="Times New Roman" w:cs="Times New Roman"/>
          <w:b/>
          <w:bCs/>
          <w:color w:val="FF0000"/>
          <w:sz w:val="20"/>
          <w:szCs w:val="20"/>
        </w:rPr>
      </w:pPr>
      <w:r w:rsidRPr="00525E78">
        <w:rPr>
          <w:rFonts w:ascii="Times New Roman" w:eastAsia="Times New Roman" w:hAnsi="Times New Roman" w:cs="Times New Roman"/>
          <w:b/>
          <w:bCs/>
          <w:color w:val="FF0000"/>
          <w:sz w:val="20"/>
          <w:szCs w:val="20"/>
        </w:rPr>
        <w:t xml:space="preserve"> </w:t>
      </w:r>
    </w:p>
    <w:p w14:paraId="29051070" w14:textId="598B4CB3" w:rsidR="005F1484" w:rsidRPr="001667FB" w:rsidRDefault="0709DB12" w:rsidP="00F6394D">
      <w:pPr>
        <w:pStyle w:val="Betarp1"/>
        <w:ind w:firstLine="851"/>
        <w:jc w:val="both"/>
        <w:rPr>
          <w:rFonts w:ascii="Times New Roman" w:hAnsi="Times New Roman"/>
          <w:noProof/>
          <w:sz w:val="24"/>
          <w:szCs w:val="24"/>
          <w:lang w:val="lt-LT"/>
        </w:rPr>
      </w:pPr>
      <w:r w:rsidRPr="001667FB">
        <w:rPr>
          <w:rFonts w:ascii="Times New Roman" w:hAnsi="Times New Roman"/>
          <w:noProof/>
          <w:sz w:val="24"/>
          <w:szCs w:val="24"/>
          <w:lang w:val="lt-LT"/>
        </w:rPr>
        <w:t>2023 m. teisė į paramą socialiniam būstui išsinuomoti nustatyta 197 asmenims ir šeimoms naujai pateikusioms prašymus, iš jų</w:t>
      </w:r>
      <w:r w:rsidR="007B4ED3" w:rsidRPr="001667FB">
        <w:rPr>
          <w:rFonts w:ascii="Times New Roman" w:hAnsi="Times New Roman"/>
          <w:noProof/>
          <w:sz w:val="24"/>
          <w:szCs w:val="24"/>
          <w:lang w:val="lt-LT"/>
        </w:rPr>
        <w:t>:</w:t>
      </w:r>
      <w:r w:rsidRPr="001667FB">
        <w:rPr>
          <w:rFonts w:ascii="Times New Roman" w:hAnsi="Times New Roman"/>
          <w:noProof/>
          <w:sz w:val="24"/>
          <w:szCs w:val="24"/>
          <w:lang w:val="lt-LT"/>
        </w:rPr>
        <w:t xml:space="preserve"> 32 asmenų ir šeimų prašymai nebuvo patenkinti</w:t>
      </w:r>
      <w:r w:rsidR="00002D8E">
        <w:rPr>
          <w:rFonts w:ascii="Times New Roman" w:hAnsi="Times New Roman"/>
          <w:noProof/>
          <w:sz w:val="24"/>
          <w:szCs w:val="24"/>
          <w:lang w:val="lt-LT"/>
        </w:rPr>
        <w:t>,</w:t>
      </w:r>
      <w:r w:rsidRPr="001667FB">
        <w:rPr>
          <w:rFonts w:ascii="Times New Roman" w:hAnsi="Times New Roman"/>
          <w:noProof/>
          <w:sz w:val="24"/>
          <w:szCs w:val="24"/>
          <w:lang w:val="lt-LT"/>
        </w:rPr>
        <w:t xml:space="preserve"> </w:t>
      </w:r>
      <w:r w:rsidR="004F0405" w:rsidRPr="001667FB">
        <w:rPr>
          <w:rFonts w:ascii="Times New Roman" w:hAnsi="Times New Roman"/>
          <w:noProof/>
          <w:sz w:val="24"/>
          <w:szCs w:val="24"/>
          <w:lang w:val="lt-LT"/>
        </w:rPr>
        <w:t xml:space="preserve">30 asmenų ir </w:t>
      </w:r>
      <w:r w:rsidR="004F0405" w:rsidRPr="001667FB">
        <w:rPr>
          <w:rFonts w:ascii="Times New Roman" w:hAnsi="Times New Roman"/>
          <w:noProof/>
          <w:sz w:val="24"/>
          <w:szCs w:val="24"/>
          <w:lang w:val="lt-LT"/>
        </w:rPr>
        <w:lastRenderedPageBreak/>
        <w:t xml:space="preserve">šeimų buvo išnuomotas socialinis būstas, iš kurių 23 sudarė išnuomotas </w:t>
      </w:r>
      <w:r w:rsidR="00002D8E">
        <w:rPr>
          <w:rFonts w:ascii="Times New Roman" w:hAnsi="Times New Roman"/>
          <w:noProof/>
          <w:sz w:val="24"/>
          <w:szCs w:val="24"/>
          <w:lang w:val="lt-LT"/>
        </w:rPr>
        <w:t>S</w:t>
      </w:r>
      <w:r w:rsidR="004F0405" w:rsidRPr="001667FB">
        <w:rPr>
          <w:rFonts w:ascii="Times New Roman" w:hAnsi="Times New Roman"/>
          <w:noProof/>
          <w:sz w:val="24"/>
          <w:szCs w:val="24"/>
          <w:lang w:val="lt-LT"/>
        </w:rPr>
        <w:t xml:space="preserve">avivaldybės būstas </w:t>
      </w:r>
      <w:r w:rsidR="004F0405" w:rsidRPr="001667FB">
        <w:rPr>
          <w:rFonts w:ascii="Times New Roman" w:eastAsia="Times New Roman" w:hAnsi="Times New Roman"/>
          <w:noProof/>
          <w:sz w:val="24"/>
          <w:szCs w:val="24"/>
          <w:lang w:val="lt-LT"/>
        </w:rPr>
        <w:t>bendrabučio tipo pastatuose.</w:t>
      </w:r>
    </w:p>
    <w:p w14:paraId="17BAC97B" w14:textId="34D9A6FC" w:rsidR="005F1484" w:rsidRPr="001667FB" w:rsidRDefault="0709DB12" w:rsidP="004F0405">
      <w:pPr>
        <w:pStyle w:val="Betarp1"/>
        <w:ind w:firstLine="851"/>
        <w:jc w:val="both"/>
        <w:rPr>
          <w:rFonts w:ascii="Times New Roman" w:eastAsia="Times New Roman" w:hAnsi="Times New Roman"/>
          <w:b/>
          <w:bCs/>
          <w:noProof/>
          <w:sz w:val="24"/>
          <w:szCs w:val="24"/>
          <w:lang w:val="lt-LT"/>
        </w:rPr>
      </w:pPr>
      <w:r w:rsidRPr="001667FB">
        <w:rPr>
          <w:rFonts w:eastAsia="Times New Roman"/>
          <w:b/>
          <w:bCs/>
          <w:noProof/>
          <w:sz w:val="20"/>
          <w:szCs w:val="20"/>
          <w:lang w:val="lt-LT"/>
        </w:rPr>
        <w:t xml:space="preserve"> </w:t>
      </w:r>
      <w:r w:rsidRPr="001667FB">
        <w:rPr>
          <w:rFonts w:ascii="Times New Roman" w:hAnsi="Times New Roman"/>
          <w:noProof/>
          <w:sz w:val="24"/>
          <w:szCs w:val="24"/>
          <w:lang w:val="lt-LT"/>
        </w:rPr>
        <w:t xml:space="preserve">2023 m. 1 Savivaldybės būsto nuomininkui, kurio deklaruoto turto vertė ir pajamos 2022 m. viršijo Lietuvos Respublikos paramos būstui įsigyti ar išsinuomoti įstatyme (toliau – Įstatymas) nustatytus pajamų ir turto dydžius, pratęsta </w:t>
      </w:r>
      <w:r w:rsidR="00002D8E">
        <w:rPr>
          <w:rFonts w:ascii="Times New Roman" w:hAnsi="Times New Roman"/>
          <w:noProof/>
          <w:sz w:val="24"/>
          <w:szCs w:val="24"/>
          <w:lang w:val="lt-LT"/>
        </w:rPr>
        <w:t>S</w:t>
      </w:r>
      <w:r w:rsidRPr="001667FB">
        <w:rPr>
          <w:rFonts w:ascii="Times New Roman" w:hAnsi="Times New Roman"/>
          <w:noProof/>
          <w:sz w:val="24"/>
          <w:szCs w:val="24"/>
          <w:lang w:val="lt-LT"/>
        </w:rPr>
        <w:t>avivaldybės būsto nuomos sutartis naujam terminui, 9 nuomininkams pakeistos būsto nuomos sąlygos.</w:t>
      </w:r>
    </w:p>
    <w:p w14:paraId="6FE82DC8" w14:textId="3588907F" w:rsidR="005F1484" w:rsidRPr="004F0405" w:rsidRDefault="0709DB12" w:rsidP="004F0405">
      <w:pPr>
        <w:pStyle w:val="Betarp1"/>
        <w:ind w:firstLine="851"/>
        <w:jc w:val="both"/>
        <w:rPr>
          <w:rFonts w:ascii="Times New Roman" w:hAnsi="Times New Roman"/>
          <w:noProof/>
          <w:sz w:val="24"/>
          <w:szCs w:val="24"/>
        </w:rPr>
      </w:pPr>
      <w:r w:rsidRPr="00F6394D">
        <w:rPr>
          <w:rFonts w:ascii="Times New Roman" w:hAnsi="Times New Roman"/>
          <w:noProof/>
          <w:sz w:val="24"/>
          <w:szCs w:val="24"/>
        </w:rPr>
        <w:t>Įst</w:t>
      </w:r>
      <w:r w:rsidRPr="004F0405">
        <w:rPr>
          <w:rFonts w:ascii="Times New Roman" w:hAnsi="Times New Roman"/>
          <w:noProof/>
          <w:sz w:val="24"/>
          <w:szCs w:val="24"/>
        </w:rPr>
        <w:t>atyme nustatyta paramos forma – būsto nuomos ar išperkamosios būsto nuomos mokesčių dalies kompensacijos mokėjimas asmenims ir šeimoms, turintiems teisę į paramą būstui išsinuomoti. Kompensacijos yra mokamos iš valstybės biudžeto specialiosios tikslinės dotacijos savivaldybės biudžetui. 2023 m. 165 asmenims ir šeimoms, naujai pateikusiems prašymus įrašyti į sąrašą, pasiūlyta pasinaudoti būsto nuomos ar išperkamosios būsto nuomos mokesčių dalies kompensacija.</w:t>
      </w:r>
    </w:p>
    <w:p w14:paraId="47EB3B71" w14:textId="77777777" w:rsidR="00DC6725" w:rsidRPr="00673586" w:rsidRDefault="00DC6725" w:rsidP="00DC331B">
      <w:pPr>
        <w:pStyle w:val="Betarp1"/>
        <w:ind w:firstLine="828"/>
        <w:jc w:val="both"/>
        <w:rPr>
          <w:rFonts w:ascii="Times New Roman" w:hAnsi="Times New Roman"/>
          <w:noProof/>
          <w:sz w:val="24"/>
          <w:szCs w:val="24"/>
        </w:rPr>
      </w:pPr>
    </w:p>
    <w:p w14:paraId="45625BEA" w14:textId="0C88E823" w:rsidR="005F1484" w:rsidRPr="00525E78" w:rsidRDefault="0709DB12" w:rsidP="00DC6725">
      <w:pPr>
        <w:ind w:left="-23" w:right="-23" w:firstLine="851"/>
        <w:jc w:val="both"/>
        <w:rPr>
          <w:rFonts w:ascii="Times New Roman" w:eastAsia="Times New Roman" w:hAnsi="Times New Roman" w:cs="Times New Roman"/>
          <w:b/>
          <w:bCs/>
          <w:sz w:val="20"/>
          <w:szCs w:val="20"/>
        </w:rPr>
      </w:pPr>
      <w:r w:rsidRPr="00525E78">
        <w:rPr>
          <w:rFonts w:ascii="Times New Roman" w:eastAsia="Times New Roman" w:hAnsi="Times New Roman" w:cs="Times New Roman"/>
          <w:sz w:val="24"/>
          <w:szCs w:val="24"/>
        </w:rPr>
        <w:t xml:space="preserve"> </w:t>
      </w:r>
      <w:r w:rsidR="00436CE0">
        <w:rPr>
          <w:rFonts w:ascii="Times New Roman" w:eastAsia="Times New Roman" w:hAnsi="Times New Roman" w:cs="Times New Roman"/>
          <w:b/>
          <w:bCs/>
          <w:sz w:val="20"/>
          <w:szCs w:val="20"/>
        </w:rPr>
        <w:t>5</w:t>
      </w:r>
      <w:r w:rsidRPr="00525E78">
        <w:rPr>
          <w:rFonts w:ascii="Times New Roman" w:eastAsia="Times New Roman" w:hAnsi="Times New Roman" w:cs="Times New Roman"/>
          <w:b/>
          <w:bCs/>
          <w:sz w:val="20"/>
          <w:szCs w:val="20"/>
        </w:rPr>
        <w:t xml:space="preserve"> lentelė. 2023 m. asmenų ir šeimų, kuriems skirta būsto nuomos ar išperkamosios būsto nuomos mokesčio dalies kompensacija, skaičius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A0" w:firstRow="1" w:lastRow="0" w:firstColumn="1" w:lastColumn="0" w:noHBand="1" w:noVBand="1"/>
      </w:tblPr>
      <w:tblGrid>
        <w:gridCol w:w="1165"/>
        <w:gridCol w:w="4942"/>
        <w:gridCol w:w="1687"/>
        <w:gridCol w:w="1836"/>
      </w:tblGrid>
      <w:tr w:rsidR="1F5AA0D2" w:rsidRPr="00525E78" w14:paraId="3B4373E5" w14:textId="77777777" w:rsidTr="00DC6725">
        <w:trPr>
          <w:trHeight w:val="345"/>
        </w:trPr>
        <w:tc>
          <w:tcPr>
            <w:tcW w:w="1165" w:type="dxa"/>
            <w:vMerge w:val="restart"/>
            <w:shd w:val="clear" w:color="auto" w:fill="F2F2F2" w:themeFill="background1" w:themeFillShade="F2"/>
            <w:tcMar>
              <w:top w:w="40" w:type="dxa"/>
              <w:left w:w="40" w:type="dxa"/>
              <w:bottom w:w="40" w:type="dxa"/>
              <w:right w:w="40" w:type="dxa"/>
            </w:tcMar>
          </w:tcPr>
          <w:p w14:paraId="5A540F36" w14:textId="6205E08E"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62ED1B7B" w14:textId="3C73CE6B"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Savivaldybė</w:t>
            </w:r>
          </w:p>
          <w:p w14:paraId="5C66206C" w14:textId="7EB7BB2F"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4942" w:type="dxa"/>
            <w:vMerge w:val="restart"/>
            <w:shd w:val="clear" w:color="auto" w:fill="F2F2F2" w:themeFill="background1" w:themeFillShade="F2"/>
            <w:tcMar>
              <w:top w:w="40" w:type="dxa"/>
              <w:left w:w="40" w:type="dxa"/>
              <w:bottom w:w="40" w:type="dxa"/>
              <w:right w:w="40" w:type="dxa"/>
            </w:tcMar>
          </w:tcPr>
          <w:p w14:paraId="6A167893" w14:textId="5D0C4FD2"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p w14:paraId="63629621" w14:textId="573853EA"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Grupės pavadinimas</w:t>
            </w:r>
          </w:p>
          <w:p w14:paraId="5D9015CE" w14:textId="26AEEB15"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3523" w:type="dxa"/>
            <w:gridSpan w:val="2"/>
            <w:shd w:val="clear" w:color="auto" w:fill="F2F2F2" w:themeFill="background1" w:themeFillShade="F2"/>
            <w:tcMar>
              <w:top w:w="40" w:type="dxa"/>
              <w:left w:w="40" w:type="dxa"/>
              <w:bottom w:w="40" w:type="dxa"/>
              <w:right w:w="40" w:type="dxa"/>
            </w:tcMar>
          </w:tcPr>
          <w:p w14:paraId="0309737D" w14:textId="1A9167EE"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2023-01-01/2023-12-31</w:t>
            </w:r>
          </w:p>
        </w:tc>
      </w:tr>
      <w:tr w:rsidR="1F5AA0D2" w:rsidRPr="00525E78" w14:paraId="3C4CB743" w14:textId="77777777" w:rsidTr="00DC6725">
        <w:trPr>
          <w:trHeight w:val="345"/>
        </w:trPr>
        <w:tc>
          <w:tcPr>
            <w:tcW w:w="1165" w:type="dxa"/>
            <w:vMerge/>
            <w:vAlign w:val="center"/>
          </w:tcPr>
          <w:p w14:paraId="74CC77C2" w14:textId="77777777" w:rsidR="00790E66" w:rsidRPr="00525E78" w:rsidRDefault="00790E66"/>
        </w:tc>
        <w:tc>
          <w:tcPr>
            <w:tcW w:w="4942" w:type="dxa"/>
            <w:vMerge/>
            <w:vAlign w:val="center"/>
          </w:tcPr>
          <w:p w14:paraId="13E9CFD0" w14:textId="77777777" w:rsidR="00790E66" w:rsidRPr="00525E78" w:rsidRDefault="00790E66"/>
        </w:tc>
        <w:tc>
          <w:tcPr>
            <w:tcW w:w="1687" w:type="dxa"/>
            <w:shd w:val="clear" w:color="auto" w:fill="F2F2F2" w:themeFill="background1" w:themeFillShade="F2"/>
            <w:tcMar>
              <w:top w:w="40" w:type="dxa"/>
              <w:left w:w="40" w:type="dxa"/>
              <w:bottom w:w="40" w:type="dxa"/>
              <w:right w:w="40" w:type="dxa"/>
            </w:tcMar>
          </w:tcPr>
          <w:p w14:paraId="69599F6A" w14:textId="288D70D0"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Asmenų (šeimų)</w:t>
            </w:r>
            <w:r w:rsidRPr="00525E78">
              <w:rPr>
                <w:rFonts w:ascii="Times New Roman" w:eastAsia="Times New Roman" w:hAnsi="Times New Roman" w:cs="Times New Roman"/>
                <w:b/>
                <w:bCs/>
              </w:rPr>
              <w:t xml:space="preserve"> </w:t>
            </w:r>
            <w:r w:rsidRPr="00525E78">
              <w:rPr>
                <w:rFonts w:ascii="Times New Roman" w:eastAsia="Times New Roman" w:hAnsi="Times New Roman" w:cs="Times New Roman"/>
              </w:rPr>
              <w:t>sk.</w:t>
            </w:r>
          </w:p>
        </w:tc>
        <w:tc>
          <w:tcPr>
            <w:tcW w:w="1836" w:type="dxa"/>
            <w:shd w:val="clear" w:color="auto" w:fill="F2F2F2" w:themeFill="background1" w:themeFillShade="F2"/>
            <w:tcMar>
              <w:top w:w="40" w:type="dxa"/>
              <w:left w:w="40" w:type="dxa"/>
              <w:bottom w:w="40" w:type="dxa"/>
              <w:right w:w="40" w:type="dxa"/>
            </w:tcMar>
          </w:tcPr>
          <w:p w14:paraId="4EDA33FD" w14:textId="0B5AAA94"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Šeimos narių sk.</w:t>
            </w:r>
          </w:p>
        </w:tc>
      </w:tr>
      <w:tr w:rsidR="1F5AA0D2" w:rsidRPr="00525E78" w14:paraId="6DE81BD5" w14:textId="77777777" w:rsidTr="00DC6725">
        <w:trPr>
          <w:trHeight w:val="345"/>
        </w:trPr>
        <w:tc>
          <w:tcPr>
            <w:tcW w:w="1165" w:type="dxa"/>
            <w:vMerge w:val="restart"/>
            <w:tcMar>
              <w:top w:w="40" w:type="dxa"/>
              <w:left w:w="40" w:type="dxa"/>
              <w:bottom w:w="40" w:type="dxa"/>
              <w:right w:w="40" w:type="dxa"/>
            </w:tcMar>
          </w:tcPr>
          <w:p w14:paraId="45C5FDF5" w14:textId="1819D8F6"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Šiaulių m. sav.</w:t>
            </w:r>
          </w:p>
        </w:tc>
        <w:tc>
          <w:tcPr>
            <w:tcW w:w="4942" w:type="dxa"/>
            <w:tcMar>
              <w:top w:w="40" w:type="dxa"/>
              <w:left w:w="40" w:type="dxa"/>
              <w:bottom w:w="40" w:type="dxa"/>
              <w:right w:w="40" w:type="dxa"/>
            </w:tcMar>
          </w:tcPr>
          <w:p w14:paraId="1CCDF2F2" w14:textId="52DC74A4"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Jaunų šeimų</w:t>
            </w:r>
          </w:p>
        </w:tc>
        <w:tc>
          <w:tcPr>
            <w:tcW w:w="1687" w:type="dxa"/>
            <w:tcMar>
              <w:top w:w="40" w:type="dxa"/>
              <w:left w:w="40" w:type="dxa"/>
              <w:bottom w:w="40" w:type="dxa"/>
              <w:right w:w="40" w:type="dxa"/>
            </w:tcMar>
          </w:tcPr>
          <w:p w14:paraId="6C0538CB" w14:textId="34F64386"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18</w:t>
            </w:r>
          </w:p>
        </w:tc>
        <w:tc>
          <w:tcPr>
            <w:tcW w:w="1836" w:type="dxa"/>
            <w:tcMar>
              <w:top w:w="40" w:type="dxa"/>
              <w:left w:w="40" w:type="dxa"/>
              <w:bottom w:w="40" w:type="dxa"/>
              <w:right w:w="40" w:type="dxa"/>
            </w:tcMar>
          </w:tcPr>
          <w:p w14:paraId="3466DFB5" w14:textId="7BA7330A"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45</w:t>
            </w:r>
          </w:p>
        </w:tc>
      </w:tr>
      <w:tr w:rsidR="1F5AA0D2" w:rsidRPr="00525E78" w14:paraId="62151F67" w14:textId="77777777" w:rsidTr="00DC6725">
        <w:trPr>
          <w:trHeight w:val="345"/>
        </w:trPr>
        <w:tc>
          <w:tcPr>
            <w:tcW w:w="1165" w:type="dxa"/>
            <w:vMerge/>
            <w:vAlign w:val="center"/>
          </w:tcPr>
          <w:p w14:paraId="1F18954A" w14:textId="77777777" w:rsidR="00790E66" w:rsidRPr="00525E78" w:rsidRDefault="00790E66"/>
        </w:tc>
        <w:tc>
          <w:tcPr>
            <w:tcW w:w="4942" w:type="dxa"/>
            <w:tcMar>
              <w:top w:w="40" w:type="dxa"/>
              <w:left w:w="40" w:type="dxa"/>
              <w:bottom w:w="40" w:type="dxa"/>
              <w:right w:w="40" w:type="dxa"/>
            </w:tcMar>
          </w:tcPr>
          <w:p w14:paraId="1C7F995E" w14:textId="1B6BFC2C"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Šeimų, auginančių tris ar daugiau vaikų ir (ar) vaikų, kuriems nustatyta nuolatinė globa (rūpyba)</w:t>
            </w:r>
          </w:p>
        </w:tc>
        <w:tc>
          <w:tcPr>
            <w:tcW w:w="1687" w:type="dxa"/>
            <w:tcMar>
              <w:top w:w="40" w:type="dxa"/>
              <w:left w:w="40" w:type="dxa"/>
              <w:bottom w:w="40" w:type="dxa"/>
              <w:right w:w="40" w:type="dxa"/>
            </w:tcMar>
          </w:tcPr>
          <w:p w14:paraId="21A9D527" w14:textId="423907BC"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7</w:t>
            </w:r>
          </w:p>
        </w:tc>
        <w:tc>
          <w:tcPr>
            <w:tcW w:w="1836" w:type="dxa"/>
            <w:tcMar>
              <w:top w:w="40" w:type="dxa"/>
              <w:left w:w="40" w:type="dxa"/>
              <w:bottom w:w="40" w:type="dxa"/>
              <w:right w:w="40" w:type="dxa"/>
            </w:tcMar>
          </w:tcPr>
          <w:p w14:paraId="25893200" w14:textId="24F37538"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33</w:t>
            </w:r>
          </w:p>
        </w:tc>
      </w:tr>
      <w:tr w:rsidR="1F5AA0D2" w:rsidRPr="00525E78" w14:paraId="7C60D973" w14:textId="77777777" w:rsidTr="00DC6725">
        <w:trPr>
          <w:trHeight w:val="345"/>
        </w:trPr>
        <w:tc>
          <w:tcPr>
            <w:tcW w:w="1165" w:type="dxa"/>
            <w:vMerge/>
            <w:vAlign w:val="center"/>
          </w:tcPr>
          <w:p w14:paraId="7E457588" w14:textId="77777777" w:rsidR="00790E66" w:rsidRPr="00525E78" w:rsidRDefault="00790E66"/>
        </w:tc>
        <w:tc>
          <w:tcPr>
            <w:tcW w:w="4942" w:type="dxa"/>
            <w:tcMar>
              <w:top w:w="40" w:type="dxa"/>
              <w:left w:w="40" w:type="dxa"/>
              <w:bottom w:w="40" w:type="dxa"/>
              <w:right w:w="40" w:type="dxa"/>
            </w:tcMar>
          </w:tcPr>
          <w:p w14:paraId="474BA906" w14:textId="50D15115"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Neįgaliųjų, asmenų, sergančių lėtinių ligų, įrašytų į Vyriausybės ar jos įgaliotos institucijos patvirtintą sąrašą, sunkiomis formomis, ir šeimų, kuriose yra tokių asmenų</w:t>
            </w:r>
          </w:p>
        </w:tc>
        <w:tc>
          <w:tcPr>
            <w:tcW w:w="1687" w:type="dxa"/>
            <w:tcMar>
              <w:top w:w="40" w:type="dxa"/>
              <w:left w:w="40" w:type="dxa"/>
              <w:bottom w:w="40" w:type="dxa"/>
              <w:right w:w="40" w:type="dxa"/>
            </w:tcMar>
          </w:tcPr>
          <w:p w14:paraId="09725844" w14:textId="134B53EB"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2</w:t>
            </w:r>
          </w:p>
        </w:tc>
        <w:tc>
          <w:tcPr>
            <w:tcW w:w="1836" w:type="dxa"/>
            <w:tcMar>
              <w:top w:w="40" w:type="dxa"/>
              <w:left w:w="40" w:type="dxa"/>
              <w:bottom w:w="40" w:type="dxa"/>
              <w:right w:w="40" w:type="dxa"/>
            </w:tcMar>
          </w:tcPr>
          <w:p w14:paraId="5C3E629F" w14:textId="1626DAED"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3</w:t>
            </w:r>
          </w:p>
        </w:tc>
      </w:tr>
      <w:tr w:rsidR="1F5AA0D2" w:rsidRPr="00525E78" w14:paraId="0218A6B4" w14:textId="77777777" w:rsidTr="00DC6725">
        <w:trPr>
          <w:trHeight w:val="345"/>
        </w:trPr>
        <w:tc>
          <w:tcPr>
            <w:tcW w:w="1165" w:type="dxa"/>
            <w:vMerge/>
            <w:tcBorders>
              <w:bottom w:val="single" w:sz="8" w:space="0" w:color="auto"/>
            </w:tcBorders>
            <w:vAlign w:val="center"/>
          </w:tcPr>
          <w:p w14:paraId="0EA39D5D" w14:textId="77777777" w:rsidR="00790E66" w:rsidRPr="00525E78" w:rsidRDefault="00790E66"/>
        </w:tc>
        <w:tc>
          <w:tcPr>
            <w:tcW w:w="4942" w:type="dxa"/>
            <w:tcBorders>
              <w:bottom w:val="single" w:sz="8" w:space="0" w:color="auto"/>
            </w:tcBorders>
            <w:tcMar>
              <w:top w:w="40" w:type="dxa"/>
              <w:left w:w="40" w:type="dxa"/>
              <w:bottom w:w="40" w:type="dxa"/>
              <w:right w:w="40" w:type="dxa"/>
            </w:tcMar>
          </w:tcPr>
          <w:p w14:paraId="410A91D1" w14:textId="331CCE71" w:rsidR="1F5AA0D2" w:rsidRPr="00525E78" w:rsidRDefault="0709DB12" w:rsidP="0709DB12">
            <w:pPr>
              <w:spacing w:after="0"/>
              <w:ind w:left="-20" w:right="-20"/>
              <w:rPr>
                <w:rFonts w:ascii="Times New Roman" w:eastAsia="Times New Roman" w:hAnsi="Times New Roman" w:cs="Times New Roman"/>
              </w:rPr>
            </w:pPr>
            <w:r w:rsidRPr="00525E78">
              <w:rPr>
                <w:rFonts w:ascii="Times New Roman" w:eastAsia="Times New Roman" w:hAnsi="Times New Roman" w:cs="Times New Roman"/>
              </w:rPr>
              <w:t>Bendrasis</w:t>
            </w:r>
          </w:p>
        </w:tc>
        <w:tc>
          <w:tcPr>
            <w:tcW w:w="1687" w:type="dxa"/>
            <w:tcBorders>
              <w:bottom w:val="single" w:sz="8" w:space="0" w:color="auto"/>
            </w:tcBorders>
            <w:tcMar>
              <w:top w:w="40" w:type="dxa"/>
              <w:left w:w="40" w:type="dxa"/>
              <w:bottom w:w="40" w:type="dxa"/>
              <w:right w:w="40" w:type="dxa"/>
            </w:tcMar>
          </w:tcPr>
          <w:p w14:paraId="3E12BA63" w14:textId="57286219"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59</w:t>
            </w:r>
          </w:p>
        </w:tc>
        <w:tc>
          <w:tcPr>
            <w:tcW w:w="1836" w:type="dxa"/>
            <w:tcBorders>
              <w:bottom w:val="single" w:sz="8" w:space="0" w:color="auto"/>
            </w:tcBorders>
            <w:tcMar>
              <w:top w:w="40" w:type="dxa"/>
              <w:left w:w="40" w:type="dxa"/>
              <w:bottom w:w="40" w:type="dxa"/>
              <w:right w:w="40" w:type="dxa"/>
            </w:tcMar>
          </w:tcPr>
          <w:p w14:paraId="6CF8AC61" w14:textId="31DFDD55" w:rsidR="1F5AA0D2" w:rsidRPr="00525E78" w:rsidRDefault="0709DB12" w:rsidP="0709DB12">
            <w:pPr>
              <w:spacing w:after="0"/>
              <w:ind w:left="-20" w:right="-20"/>
              <w:jc w:val="center"/>
              <w:rPr>
                <w:rFonts w:ascii="Times New Roman" w:eastAsia="Times New Roman" w:hAnsi="Times New Roman" w:cs="Times New Roman"/>
              </w:rPr>
            </w:pPr>
            <w:r w:rsidRPr="00525E78">
              <w:rPr>
                <w:rFonts w:ascii="Times New Roman" w:eastAsia="Times New Roman" w:hAnsi="Times New Roman" w:cs="Times New Roman"/>
              </w:rPr>
              <w:t>138</w:t>
            </w:r>
          </w:p>
        </w:tc>
      </w:tr>
      <w:tr w:rsidR="1F5AA0D2" w:rsidRPr="00525E78" w14:paraId="00877DFE" w14:textId="77777777" w:rsidTr="00DC6725">
        <w:trPr>
          <w:trHeight w:val="345"/>
        </w:trPr>
        <w:tc>
          <w:tcPr>
            <w:tcW w:w="6107" w:type="dxa"/>
            <w:gridSpan w:val="2"/>
            <w:shd w:val="clear" w:color="auto" w:fill="D9D9D9" w:themeFill="background1" w:themeFillShade="D9"/>
            <w:tcMar>
              <w:top w:w="40" w:type="dxa"/>
              <w:left w:w="40" w:type="dxa"/>
              <w:bottom w:w="40" w:type="dxa"/>
              <w:right w:w="40" w:type="dxa"/>
            </w:tcMar>
          </w:tcPr>
          <w:p w14:paraId="32A6D457" w14:textId="1F48C69D" w:rsidR="1F5AA0D2" w:rsidRPr="00525E78" w:rsidRDefault="0709DB12" w:rsidP="0709DB12">
            <w:pPr>
              <w:spacing w:after="0"/>
              <w:ind w:left="-20" w:right="-20"/>
              <w:jc w:val="right"/>
              <w:rPr>
                <w:rFonts w:ascii="Times New Roman" w:eastAsia="Times New Roman" w:hAnsi="Times New Roman" w:cs="Times New Roman"/>
                <w:b/>
                <w:bCs/>
              </w:rPr>
            </w:pPr>
            <w:r w:rsidRPr="00525E78">
              <w:rPr>
                <w:rFonts w:ascii="Times New Roman" w:eastAsia="Times New Roman" w:hAnsi="Times New Roman" w:cs="Times New Roman"/>
                <w:b/>
                <w:bCs/>
              </w:rPr>
              <w:t>Iš viso:</w:t>
            </w:r>
          </w:p>
        </w:tc>
        <w:tc>
          <w:tcPr>
            <w:tcW w:w="1687" w:type="dxa"/>
            <w:shd w:val="clear" w:color="auto" w:fill="D9D9D9" w:themeFill="background1" w:themeFillShade="D9"/>
            <w:tcMar>
              <w:top w:w="40" w:type="dxa"/>
              <w:left w:w="40" w:type="dxa"/>
              <w:bottom w:w="40" w:type="dxa"/>
              <w:right w:w="40" w:type="dxa"/>
            </w:tcMar>
          </w:tcPr>
          <w:p w14:paraId="3FDD411C" w14:textId="22AC526F" w:rsidR="1F5AA0D2" w:rsidRPr="00525E78" w:rsidRDefault="0709DB12" w:rsidP="0709DB1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86</w:t>
            </w:r>
          </w:p>
        </w:tc>
        <w:tc>
          <w:tcPr>
            <w:tcW w:w="1836" w:type="dxa"/>
            <w:shd w:val="clear" w:color="auto" w:fill="D9D9D9" w:themeFill="background1" w:themeFillShade="D9"/>
            <w:tcMar>
              <w:top w:w="40" w:type="dxa"/>
              <w:left w:w="40" w:type="dxa"/>
              <w:bottom w:w="40" w:type="dxa"/>
              <w:right w:w="40" w:type="dxa"/>
            </w:tcMar>
          </w:tcPr>
          <w:p w14:paraId="778CFE1B" w14:textId="78778830" w:rsidR="1F5AA0D2" w:rsidRPr="00525E78" w:rsidRDefault="0709DB12" w:rsidP="0709DB12">
            <w:pPr>
              <w:spacing w:after="0"/>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219</w:t>
            </w:r>
          </w:p>
        </w:tc>
      </w:tr>
    </w:tbl>
    <w:p w14:paraId="50883B2F" w14:textId="427CE6F5" w:rsidR="005F1484" w:rsidRPr="00221CA5" w:rsidRDefault="0709DB12" w:rsidP="00221CA5">
      <w:pPr>
        <w:pStyle w:val="Betarp1"/>
        <w:jc w:val="both"/>
        <w:rPr>
          <w:rFonts w:ascii="Times New Roman" w:hAnsi="Times New Roman"/>
          <w:noProof/>
          <w:sz w:val="24"/>
          <w:szCs w:val="24"/>
        </w:rPr>
      </w:pPr>
      <w:r w:rsidRPr="00525E78">
        <w:rPr>
          <w:noProof/>
        </w:rPr>
        <w:t xml:space="preserve"> </w:t>
      </w:r>
    </w:p>
    <w:p w14:paraId="72D5A2B0" w14:textId="31EABC02"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t xml:space="preserve">2023 m. asmenims ir šeimoms sumokėta 85,8 tūkst. Eur būsto nuomos mokesčio dalies kompensacijų. </w:t>
      </w:r>
    </w:p>
    <w:p w14:paraId="7E68E488" w14:textId="0EAED23E"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t>Vadovaujantis Įstatymu, teisę į paramą būstui įsigyti turintys asmenys ir šeimos gali pretenduoti į valstybės iš dalies kompensuojamą būsto kreditą, kurį Socialinės apsaugos ir darbo ministerijos nustatyta tvarka teikia tos pačios ministerijos atrinktos kredito įstaigos. 2023 m. dėl teisės į paramą būstui įsigyti nustatymo bei pažymos apie teisę į paramą būstui įsigyti išdavimo gauti 93 asmenų ir šeimų prašymai,</w:t>
      </w:r>
      <w:r w:rsidR="00825160">
        <w:rPr>
          <w:rFonts w:ascii="Times New Roman" w:hAnsi="Times New Roman"/>
          <w:noProof/>
          <w:sz w:val="24"/>
          <w:szCs w:val="24"/>
        </w:rPr>
        <w:t xml:space="preserve"> 7</w:t>
      </w:r>
      <w:r w:rsidRPr="00221CA5">
        <w:rPr>
          <w:rFonts w:ascii="Times New Roman" w:hAnsi="Times New Roman"/>
          <w:noProof/>
          <w:sz w:val="24"/>
          <w:szCs w:val="24"/>
        </w:rPr>
        <w:t xml:space="preserve">5 prašymai buvo patenkinti. </w:t>
      </w:r>
    </w:p>
    <w:p w14:paraId="157A87BC" w14:textId="6794F5BD"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t>2023 m. buvo teikiama Savivaldybės finansinė parama pirmąjį būstą Šiauliuose įsigyjančioms jaunoms šeimoms. 15 jaunų šeimų suteikta finansinė parama</w:t>
      </w:r>
      <w:r w:rsidR="00133BCD">
        <w:rPr>
          <w:rFonts w:ascii="Times New Roman" w:hAnsi="Times New Roman"/>
          <w:noProof/>
          <w:sz w:val="24"/>
          <w:szCs w:val="24"/>
        </w:rPr>
        <w:t>,</w:t>
      </w:r>
      <w:r w:rsidRPr="00221CA5">
        <w:rPr>
          <w:rFonts w:ascii="Times New Roman" w:hAnsi="Times New Roman"/>
          <w:noProof/>
          <w:sz w:val="24"/>
          <w:szCs w:val="24"/>
        </w:rPr>
        <w:t xml:space="preserve"> </w:t>
      </w:r>
      <w:r w:rsidR="00133BCD">
        <w:rPr>
          <w:rFonts w:ascii="Times New Roman" w:hAnsi="Times New Roman"/>
          <w:noProof/>
          <w:sz w:val="24"/>
          <w:szCs w:val="24"/>
        </w:rPr>
        <w:t>jai</w:t>
      </w:r>
      <w:r w:rsidRPr="00221CA5">
        <w:rPr>
          <w:rFonts w:ascii="Times New Roman" w:hAnsi="Times New Roman"/>
          <w:noProof/>
          <w:sz w:val="24"/>
          <w:szCs w:val="24"/>
        </w:rPr>
        <w:t xml:space="preserve"> mokėti panaudota 7,5 tūkst. Eur savivaldybės biudžeto lėšų. </w:t>
      </w:r>
    </w:p>
    <w:p w14:paraId="08F26A49" w14:textId="789541B7"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b/>
          <w:bCs/>
          <w:noProof/>
          <w:sz w:val="24"/>
          <w:szCs w:val="24"/>
        </w:rPr>
        <w:t xml:space="preserve">Būsto fondo valdymas. </w:t>
      </w:r>
      <w:r w:rsidRPr="00221CA5">
        <w:rPr>
          <w:rFonts w:ascii="Times New Roman" w:hAnsi="Times New Roman"/>
          <w:noProof/>
          <w:sz w:val="24"/>
          <w:szCs w:val="24"/>
        </w:rPr>
        <w:t>2023 m. išnagrinėti 1</w:t>
      </w:r>
      <w:r w:rsidR="00F43BC0">
        <w:rPr>
          <w:rFonts w:ascii="Times New Roman" w:hAnsi="Times New Roman"/>
          <w:noProof/>
          <w:sz w:val="24"/>
          <w:szCs w:val="24"/>
        </w:rPr>
        <w:t xml:space="preserve"> </w:t>
      </w:r>
      <w:r w:rsidRPr="00221CA5">
        <w:rPr>
          <w:rFonts w:ascii="Times New Roman" w:hAnsi="Times New Roman"/>
          <w:noProof/>
          <w:sz w:val="24"/>
          <w:szCs w:val="24"/>
        </w:rPr>
        <w:t>067 asmenų ir šeimų pateikti duomenys apie turimą turtą ir gautas pajamas bei nustatyta jų teisė į paramą būstui įsigyti ar išsinuomoti, pasirašytos (atnaujintos) 78 būstų nuomos sutartys, surašyti 208 būsto apžiūros aktai.</w:t>
      </w:r>
    </w:p>
    <w:p w14:paraId="148600BE" w14:textId="3A2CA9E7"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t xml:space="preserve">Būstų būklės gerinimo/remonto darbams </w:t>
      </w:r>
      <w:r w:rsidR="002D5003">
        <w:rPr>
          <w:rFonts w:ascii="Times New Roman" w:hAnsi="Times New Roman"/>
          <w:noProof/>
          <w:sz w:val="24"/>
          <w:szCs w:val="24"/>
        </w:rPr>
        <w:t xml:space="preserve">buvo </w:t>
      </w:r>
      <w:r w:rsidRPr="00221CA5">
        <w:rPr>
          <w:rFonts w:ascii="Times New Roman" w:hAnsi="Times New Roman"/>
          <w:noProof/>
          <w:sz w:val="24"/>
          <w:szCs w:val="24"/>
        </w:rPr>
        <w:t xml:space="preserve">panaudota </w:t>
      </w:r>
      <w:r w:rsidRPr="00221CA5">
        <w:rPr>
          <w:rFonts w:ascii="Times New Roman" w:hAnsi="Times New Roman"/>
          <w:noProof/>
          <w:color w:val="000000" w:themeColor="text1"/>
          <w:sz w:val="24"/>
          <w:szCs w:val="24"/>
        </w:rPr>
        <w:t>111</w:t>
      </w:r>
      <w:r w:rsidR="00F43BC0">
        <w:rPr>
          <w:rFonts w:ascii="Times New Roman" w:hAnsi="Times New Roman"/>
          <w:noProof/>
          <w:color w:val="000000" w:themeColor="text1"/>
          <w:sz w:val="24"/>
          <w:szCs w:val="24"/>
        </w:rPr>
        <w:t xml:space="preserve"> </w:t>
      </w:r>
      <w:r w:rsidRPr="00221CA5">
        <w:rPr>
          <w:rFonts w:ascii="Times New Roman" w:hAnsi="Times New Roman"/>
          <w:noProof/>
          <w:color w:val="000000" w:themeColor="text1"/>
          <w:sz w:val="24"/>
          <w:szCs w:val="24"/>
        </w:rPr>
        <w:t>177,15 tūkst. Eur. Už minėtas lėšas remonto darbai (langų, durų, grindų dangos, elektros instaliacijos keitimo, apdailos remonto ir kiti smulkūs darbai, pvz.: krano, durų spynos, rozečių, dujinių viryklių pakeitimo, pelėsio panaikinimo ir kt.) buvo atlikti 62 būstuose, 2 būstai pritaikyti žmonėms su nega</w:t>
      </w:r>
      <w:r w:rsidRPr="00221CA5">
        <w:rPr>
          <w:rFonts w:ascii="Times New Roman" w:hAnsi="Times New Roman"/>
          <w:noProof/>
          <w:sz w:val="24"/>
          <w:szCs w:val="24"/>
        </w:rPr>
        <w:t>lia.</w:t>
      </w:r>
    </w:p>
    <w:p w14:paraId="1C1FD80B" w14:textId="0F2465C4" w:rsidR="005F1484" w:rsidRPr="00221CA5"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t>2023 m. parengt</w:t>
      </w:r>
      <w:r w:rsidR="0052618F">
        <w:rPr>
          <w:rFonts w:ascii="Times New Roman" w:hAnsi="Times New Roman"/>
          <w:noProof/>
          <w:sz w:val="24"/>
          <w:szCs w:val="24"/>
        </w:rPr>
        <w:t>a</w:t>
      </w:r>
      <w:r w:rsidRPr="00221CA5">
        <w:rPr>
          <w:rFonts w:ascii="Times New Roman" w:hAnsi="Times New Roman"/>
          <w:noProof/>
          <w:sz w:val="24"/>
          <w:szCs w:val="24"/>
        </w:rPr>
        <w:t xml:space="preserve"> ir išsiųst</w:t>
      </w:r>
      <w:r w:rsidR="0052618F">
        <w:rPr>
          <w:rFonts w:ascii="Times New Roman" w:hAnsi="Times New Roman"/>
          <w:noProof/>
          <w:sz w:val="24"/>
          <w:szCs w:val="24"/>
        </w:rPr>
        <w:t>a</w:t>
      </w:r>
      <w:r w:rsidRPr="00221CA5">
        <w:rPr>
          <w:rFonts w:ascii="Times New Roman" w:hAnsi="Times New Roman"/>
          <w:noProof/>
          <w:sz w:val="24"/>
          <w:szCs w:val="24"/>
        </w:rPr>
        <w:t xml:space="preserve"> daugiau nei 200 įspėjimų dėl komunalinių ir nuomos mokesčių skolų. Nuomos mokesčio surinkimo procentas 2023 m. siekė 97</w:t>
      </w:r>
      <w:r w:rsidR="00B96690">
        <w:rPr>
          <w:rFonts w:ascii="Times New Roman" w:hAnsi="Times New Roman"/>
          <w:noProof/>
          <w:sz w:val="24"/>
          <w:szCs w:val="24"/>
        </w:rPr>
        <w:t>,0</w:t>
      </w:r>
      <w:r w:rsidRPr="00221CA5">
        <w:rPr>
          <w:rFonts w:ascii="Times New Roman" w:hAnsi="Times New Roman"/>
          <w:noProof/>
          <w:sz w:val="24"/>
          <w:szCs w:val="24"/>
        </w:rPr>
        <w:t xml:space="preserve"> proc. </w:t>
      </w:r>
    </w:p>
    <w:p w14:paraId="547739C7" w14:textId="7477ABBC" w:rsidR="005F1484" w:rsidRPr="009C6440" w:rsidRDefault="0709DB12" w:rsidP="009C6440">
      <w:pPr>
        <w:pStyle w:val="Betarp1"/>
        <w:ind w:firstLine="851"/>
        <w:jc w:val="both"/>
        <w:rPr>
          <w:rFonts w:ascii="Times New Roman" w:hAnsi="Times New Roman"/>
          <w:noProof/>
          <w:sz w:val="24"/>
          <w:szCs w:val="24"/>
        </w:rPr>
      </w:pPr>
      <w:r w:rsidRPr="00221CA5">
        <w:rPr>
          <w:rFonts w:ascii="Times New Roman" w:hAnsi="Times New Roman"/>
          <w:noProof/>
          <w:sz w:val="24"/>
          <w:szCs w:val="24"/>
        </w:rPr>
        <w:lastRenderedPageBreak/>
        <w:t>Siekiant išvengti skolų už būsto nuomą susidarymo, vadovaujantis Piniginės socialinės paramos ir pašalpų nepasiturintiems Savivaldybės gyventojams ir išmokų vaikams teikimo tvarkos aprašu, buvo pasiūlyta nuomininkams, gaunantiems mažas pajamas pasinaudoti galimybe gauti 50</w:t>
      </w:r>
      <w:r w:rsidR="0033391F">
        <w:rPr>
          <w:rFonts w:ascii="Times New Roman" w:hAnsi="Times New Roman"/>
          <w:noProof/>
          <w:sz w:val="24"/>
          <w:szCs w:val="24"/>
        </w:rPr>
        <w:t>,0</w:t>
      </w:r>
      <w:r w:rsidRPr="00221CA5">
        <w:rPr>
          <w:rFonts w:ascii="Times New Roman" w:hAnsi="Times New Roman"/>
          <w:noProof/>
          <w:sz w:val="24"/>
          <w:szCs w:val="24"/>
        </w:rPr>
        <w:t xml:space="preserve"> proc. sąlyginę pašalpą būsto nuomos  mokesčiui sumokėti</w:t>
      </w:r>
      <w:r w:rsidR="0033391F">
        <w:rPr>
          <w:rFonts w:ascii="Times New Roman" w:hAnsi="Times New Roman"/>
          <w:noProof/>
          <w:sz w:val="24"/>
          <w:szCs w:val="24"/>
        </w:rPr>
        <w:t>.</w:t>
      </w:r>
      <w:r w:rsidRPr="00221CA5">
        <w:rPr>
          <w:rFonts w:ascii="Times New Roman" w:hAnsi="Times New Roman"/>
          <w:noProof/>
          <w:sz w:val="24"/>
          <w:szCs w:val="24"/>
        </w:rPr>
        <w:t xml:space="preserve"> 2023 m. buvo gauti ir išnagrinėti 290</w:t>
      </w:r>
      <w:r w:rsidRPr="00525E78">
        <w:rPr>
          <w:noProof/>
          <w:sz w:val="24"/>
          <w:szCs w:val="24"/>
        </w:rPr>
        <w:t xml:space="preserve"> </w:t>
      </w:r>
      <w:r w:rsidRPr="009C6440">
        <w:rPr>
          <w:rFonts w:ascii="Times New Roman" w:hAnsi="Times New Roman"/>
          <w:noProof/>
          <w:sz w:val="24"/>
          <w:szCs w:val="24"/>
        </w:rPr>
        <w:t>Savivaldybei nuosavybės teise priklausančių būstų nuomininkų prašymai dėl sąlyginės pašalpos ir 285 nuomininkams buvo skirta tikslinė pašalpa.</w:t>
      </w:r>
    </w:p>
    <w:p w14:paraId="6AFCE5A6" w14:textId="6466A102" w:rsidR="00F66C17" w:rsidRPr="00235282" w:rsidRDefault="0033391F" w:rsidP="00F6394D">
      <w:pPr>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709DB12" w:rsidRPr="009C6440">
        <w:rPr>
          <w:rFonts w:ascii="Times New Roman" w:eastAsia="Times New Roman" w:hAnsi="Times New Roman" w:cs="Times New Roman"/>
          <w:sz w:val="24"/>
          <w:szCs w:val="24"/>
        </w:rPr>
        <w:t xml:space="preserve">aip pat </w:t>
      </w:r>
      <w:r>
        <w:rPr>
          <w:rFonts w:ascii="Times New Roman" w:eastAsia="Times New Roman" w:hAnsi="Times New Roman" w:cs="Times New Roman"/>
          <w:sz w:val="24"/>
          <w:szCs w:val="24"/>
        </w:rPr>
        <w:t xml:space="preserve">buvo </w:t>
      </w:r>
      <w:r w:rsidR="0709DB12" w:rsidRPr="009C6440">
        <w:rPr>
          <w:rFonts w:ascii="Times New Roman" w:eastAsia="Times New Roman" w:hAnsi="Times New Roman" w:cs="Times New Roman"/>
          <w:sz w:val="24"/>
          <w:szCs w:val="24"/>
        </w:rPr>
        <w:t>vykd</w:t>
      </w:r>
      <w:r>
        <w:rPr>
          <w:rFonts w:ascii="Times New Roman" w:eastAsia="Times New Roman" w:hAnsi="Times New Roman" w:cs="Times New Roman"/>
          <w:sz w:val="24"/>
          <w:szCs w:val="24"/>
        </w:rPr>
        <w:t>oma</w:t>
      </w:r>
      <w:r w:rsidR="0709DB12" w:rsidRPr="009C6440">
        <w:rPr>
          <w:rFonts w:ascii="Times New Roman" w:eastAsia="Times New Roman" w:hAnsi="Times New Roman" w:cs="Times New Roman"/>
          <w:sz w:val="24"/>
          <w:szCs w:val="24"/>
        </w:rPr>
        <w:t xml:space="preserve"> daugiabučių gyvenamųjų namų butų ir kitų patalpų savininkų bendrijų valdymo organų ir daugiabučius gyvenamus namus administruojančių įmonių priežiūr</w:t>
      </w:r>
      <w:r>
        <w:rPr>
          <w:rFonts w:ascii="Times New Roman" w:eastAsia="Times New Roman" w:hAnsi="Times New Roman" w:cs="Times New Roman"/>
          <w:sz w:val="24"/>
          <w:szCs w:val="24"/>
        </w:rPr>
        <w:t>a</w:t>
      </w:r>
      <w:r w:rsidR="0709DB12" w:rsidRPr="009C6440">
        <w:rPr>
          <w:rFonts w:ascii="Times New Roman" w:eastAsia="Times New Roman" w:hAnsi="Times New Roman" w:cs="Times New Roman"/>
          <w:sz w:val="24"/>
          <w:szCs w:val="24"/>
        </w:rPr>
        <w:t xml:space="preserve"> ir kontrol</w:t>
      </w:r>
      <w:r>
        <w:rPr>
          <w:rFonts w:ascii="Times New Roman" w:eastAsia="Times New Roman" w:hAnsi="Times New Roman" w:cs="Times New Roman"/>
          <w:sz w:val="24"/>
          <w:szCs w:val="24"/>
        </w:rPr>
        <w:t>ė</w:t>
      </w:r>
      <w:r w:rsidR="0709DB12" w:rsidRPr="009C6440">
        <w:rPr>
          <w:rFonts w:ascii="Times New Roman" w:eastAsia="Times New Roman" w:hAnsi="Times New Roman" w:cs="Times New Roman"/>
          <w:sz w:val="24"/>
          <w:szCs w:val="24"/>
        </w:rPr>
        <w:t xml:space="preserve">. 2023 m. atlikti </w:t>
      </w:r>
      <w:r w:rsidR="0709DB12" w:rsidRPr="009C6440">
        <w:rPr>
          <w:rFonts w:ascii="Times New Roman" w:eastAsia="Times New Roman" w:hAnsi="Times New Roman" w:cs="Times New Roman"/>
          <w:color w:val="000000" w:themeColor="text1"/>
          <w:sz w:val="24"/>
          <w:szCs w:val="24"/>
        </w:rPr>
        <w:t>8 planiniai ir 10 neplaninių</w:t>
      </w:r>
      <w:r w:rsidR="0709DB12" w:rsidRPr="009C6440">
        <w:rPr>
          <w:rFonts w:ascii="Times New Roman" w:eastAsia="Times New Roman" w:hAnsi="Times New Roman" w:cs="Times New Roman"/>
          <w:color w:val="FF0000"/>
          <w:sz w:val="24"/>
          <w:szCs w:val="24"/>
        </w:rPr>
        <w:t xml:space="preserve"> </w:t>
      </w:r>
      <w:r w:rsidR="0709DB12" w:rsidRPr="009C6440">
        <w:rPr>
          <w:rFonts w:ascii="Times New Roman" w:eastAsia="Times New Roman" w:hAnsi="Times New Roman" w:cs="Times New Roman"/>
          <w:sz w:val="24"/>
          <w:szCs w:val="24"/>
        </w:rPr>
        <w:t>Valdytojų veiklos patikrinimų. Surašyti 2 administracinio nusižengimo protokolai su administraciniu nurodymu. Priimtas 1 nutarimas administracinio nusižengimo byloje. Pradėtos 5 administracinio nusižengimo teisenos.</w:t>
      </w:r>
    </w:p>
    <w:p w14:paraId="272E00B3" w14:textId="024DC2CE" w:rsidR="00F66C17"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P</w:t>
      </w:r>
      <w:r w:rsidR="00DB7FB0">
        <w:rPr>
          <w:rFonts w:ascii="Times New Roman" w:hAnsi="Times New Roman"/>
          <w:b/>
          <w:bCs/>
          <w:noProof/>
          <w:sz w:val="24"/>
          <w:szCs w:val="24"/>
          <w:lang w:val="lt-LT"/>
        </w:rPr>
        <w:t>ersonalo valdymas</w:t>
      </w:r>
    </w:p>
    <w:p w14:paraId="0F86FC87" w14:textId="4BEA23F1" w:rsidR="005F1484" w:rsidRPr="00525E78" w:rsidRDefault="005F1484" w:rsidP="0709DB12">
      <w:pPr>
        <w:pStyle w:val="Betarp1"/>
        <w:jc w:val="center"/>
        <w:rPr>
          <w:rFonts w:ascii="Times New Roman" w:hAnsi="Times New Roman"/>
          <w:noProof/>
          <w:color w:val="FF0000"/>
          <w:sz w:val="24"/>
          <w:szCs w:val="24"/>
          <w:lang w:val="lt-LT"/>
        </w:rPr>
      </w:pPr>
    </w:p>
    <w:p w14:paraId="7795D66C" w14:textId="22803DA6" w:rsidR="0709DB12" w:rsidRPr="00655F45" w:rsidRDefault="0709DB12" w:rsidP="00655F45">
      <w:pPr>
        <w:pStyle w:val="Betarp1"/>
        <w:ind w:firstLine="851"/>
        <w:jc w:val="both"/>
        <w:rPr>
          <w:rFonts w:ascii="Times New Roman" w:hAnsi="Times New Roman"/>
          <w:noProof/>
          <w:sz w:val="24"/>
          <w:szCs w:val="24"/>
          <w:lang w:val="lt-LT"/>
        </w:rPr>
      </w:pPr>
      <w:r w:rsidRPr="0042266A">
        <w:rPr>
          <w:rFonts w:ascii="Times New Roman" w:hAnsi="Times New Roman"/>
          <w:b/>
          <w:bCs/>
          <w:noProof/>
          <w:sz w:val="24"/>
          <w:szCs w:val="24"/>
          <w:lang w:val="lt-LT"/>
        </w:rPr>
        <w:t>Savivaldybės administracijos organizacinė struktūra.</w:t>
      </w:r>
      <w:r w:rsidRPr="00655F45">
        <w:rPr>
          <w:rFonts w:ascii="Times New Roman" w:hAnsi="Times New Roman"/>
          <w:noProof/>
          <w:sz w:val="24"/>
          <w:szCs w:val="24"/>
          <w:lang w:val="lt-LT"/>
        </w:rPr>
        <w:t xml:space="preserve"> Nuo 2023 m. sausio 1 d.  galiojo 2022 m. spalio 6 d. Šiaulių miesto savivaldybės tarybos</w:t>
      </w:r>
      <w:r w:rsidR="003737BD" w:rsidRPr="00655F45">
        <w:rPr>
          <w:rFonts w:ascii="Times New Roman" w:hAnsi="Times New Roman"/>
          <w:noProof/>
          <w:sz w:val="24"/>
          <w:szCs w:val="24"/>
          <w:lang w:val="lt-LT"/>
        </w:rPr>
        <w:t xml:space="preserve"> (toliau – Savivaldybės taryba)</w:t>
      </w:r>
      <w:r w:rsidRPr="00655F45">
        <w:rPr>
          <w:rFonts w:ascii="Times New Roman" w:hAnsi="Times New Roman"/>
          <w:noProof/>
          <w:sz w:val="24"/>
          <w:szCs w:val="24"/>
          <w:lang w:val="lt-LT"/>
        </w:rPr>
        <w:t xml:space="preserve"> sprendimu Nr. T-378 „Dėl Šiaulių miesto savivaldybės</w:t>
      </w:r>
      <w:r w:rsidR="00D72E9D">
        <w:rPr>
          <w:rFonts w:ascii="Times New Roman" w:hAnsi="Times New Roman"/>
          <w:noProof/>
          <w:sz w:val="24"/>
          <w:szCs w:val="24"/>
          <w:lang w:val="lt-LT"/>
        </w:rPr>
        <w:t xml:space="preserve"> </w:t>
      </w:r>
      <w:r w:rsidRPr="00655F45">
        <w:rPr>
          <w:rFonts w:ascii="Times New Roman" w:hAnsi="Times New Roman"/>
          <w:noProof/>
          <w:sz w:val="24"/>
          <w:szCs w:val="24"/>
          <w:lang w:val="lt-LT"/>
        </w:rPr>
        <w:t xml:space="preserve">administracijos struktūros patvirtinimo“ patvirtinta </w:t>
      </w:r>
      <w:r w:rsidR="00712985" w:rsidRPr="00655F45">
        <w:rPr>
          <w:rFonts w:ascii="Times New Roman" w:hAnsi="Times New Roman"/>
          <w:noProof/>
          <w:sz w:val="24"/>
          <w:szCs w:val="24"/>
          <w:lang w:val="lt-LT"/>
        </w:rPr>
        <w:t>S</w:t>
      </w:r>
      <w:r w:rsidRPr="00655F45">
        <w:rPr>
          <w:rFonts w:ascii="Times New Roman" w:hAnsi="Times New Roman"/>
          <w:noProof/>
          <w:sz w:val="24"/>
          <w:szCs w:val="24"/>
          <w:lang w:val="lt-LT"/>
        </w:rPr>
        <w:t>avivaldybės administracijos struktūra.</w:t>
      </w:r>
    </w:p>
    <w:p w14:paraId="1E302E75" w14:textId="13F96B39" w:rsidR="0709DB12" w:rsidRPr="00655F45" w:rsidRDefault="0709DB12" w:rsidP="00655F45">
      <w:pPr>
        <w:pStyle w:val="Betarp1"/>
        <w:ind w:firstLine="851"/>
        <w:jc w:val="both"/>
        <w:rPr>
          <w:rFonts w:ascii="Times New Roman" w:hAnsi="Times New Roman"/>
          <w:noProof/>
          <w:sz w:val="24"/>
          <w:szCs w:val="24"/>
          <w:lang w:val="lt-LT"/>
        </w:rPr>
      </w:pPr>
      <w:r w:rsidRPr="00655F45">
        <w:rPr>
          <w:rFonts w:ascii="Times New Roman" w:hAnsi="Times New Roman"/>
          <w:noProof/>
          <w:sz w:val="24"/>
          <w:szCs w:val="24"/>
          <w:lang w:val="lt-LT"/>
        </w:rPr>
        <w:t>Šiaulių miesto savivaldybės tarybos 2023 m. kovo 2 d. sprendimu Nr. T-79 „Dėl Šiaulių miesto savivaldybės administracijos struktūros patvirtinimo“</w:t>
      </w:r>
      <w:r w:rsidR="00FE2B63" w:rsidRPr="00655F45">
        <w:rPr>
          <w:rFonts w:ascii="Times New Roman" w:hAnsi="Times New Roman"/>
          <w:noProof/>
          <w:sz w:val="24"/>
          <w:szCs w:val="24"/>
          <w:lang w:val="lt-LT"/>
        </w:rPr>
        <w:t xml:space="preserve"> </w:t>
      </w:r>
      <w:r w:rsidRPr="00655F45">
        <w:rPr>
          <w:rFonts w:ascii="Times New Roman" w:hAnsi="Times New Roman"/>
          <w:noProof/>
          <w:sz w:val="24"/>
          <w:szCs w:val="24"/>
          <w:lang w:val="lt-LT"/>
        </w:rPr>
        <w:t>patvirtinta nauja Savivaldybės administracijos struktūra, kuri įsigaliojo naujai išrinktai 2023</w:t>
      </w:r>
      <w:r w:rsidR="00116B60" w:rsidRPr="00655F45">
        <w:rPr>
          <w:rFonts w:ascii="Times New Roman" w:hAnsi="Times New Roman"/>
          <w:noProof/>
          <w:sz w:val="24"/>
          <w:szCs w:val="24"/>
          <w:lang w:val="lt-LT"/>
        </w:rPr>
        <w:t>–</w:t>
      </w:r>
      <w:r w:rsidRPr="00655F45">
        <w:rPr>
          <w:rFonts w:ascii="Times New Roman" w:hAnsi="Times New Roman"/>
          <w:noProof/>
          <w:sz w:val="24"/>
          <w:szCs w:val="24"/>
          <w:lang w:val="lt-LT"/>
        </w:rPr>
        <w:t xml:space="preserve">2027 metų kadencijos </w:t>
      </w:r>
      <w:r w:rsidR="003737BD" w:rsidRPr="00655F45">
        <w:rPr>
          <w:rFonts w:ascii="Times New Roman" w:hAnsi="Times New Roman"/>
          <w:noProof/>
          <w:sz w:val="24"/>
          <w:szCs w:val="24"/>
          <w:lang w:val="lt-LT"/>
        </w:rPr>
        <w:t>S</w:t>
      </w:r>
      <w:r w:rsidRPr="00655F45">
        <w:rPr>
          <w:rFonts w:ascii="Times New Roman" w:hAnsi="Times New Roman"/>
          <w:noProof/>
          <w:sz w:val="24"/>
          <w:szCs w:val="24"/>
          <w:lang w:val="lt-LT"/>
        </w:rPr>
        <w:t xml:space="preserve">avivaldybės tarybai susirinkus į pirmąjį posėdį, t. y. 2023 m. balandžio 11 d. Naujoje Savivaldybės administracijos struktūroje buvo panaikintos 2 Administracijos direktoriaus pavaduotojų pareigybės. Įsigaliojus naujam Vietos savivaldos įstatymui panaikintas </w:t>
      </w:r>
      <w:r w:rsidR="003737BD" w:rsidRPr="00655F45">
        <w:rPr>
          <w:rFonts w:ascii="Times New Roman" w:hAnsi="Times New Roman"/>
          <w:noProof/>
          <w:sz w:val="24"/>
          <w:szCs w:val="24"/>
          <w:lang w:val="lt-LT"/>
        </w:rPr>
        <w:t>Savivaldybės t</w:t>
      </w:r>
      <w:r w:rsidRPr="00655F45">
        <w:rPr>
          <w:rFonts w:ascii="Times New Roman" w:hAnsi="Times New Roman"/>
          <w:noProof/>
          <w:sz w:val="24"/>
          <w:szCs w:val="24"/>
          <w:lang w:val="lt-LT"/>
        </w:rPr>
        <w:t xml:space="preserve">arybos ir mero sekretoriatas kaip atskiras struktūrinis padalinys. Nuo 2023 m. balandžio 11 d.  </w:t>
      </w:r>
      <w:r w:rsidR="003737BD" w:rsidRPr="00655F45">
        <w:rPr>
          <w:rFonts w:ascii="Times New Roman" w:hAnsi="Times New Roman"/>
          <w:noProof/>
          <w:sz w:val="24"/>
          <w:szCs w:val="24"/>
          <w:lang w:val="lt-LT"/>
        </w:rPr>
        <w:t xml:space="preserve">Savivaldybės tarybos </w:t>
      </w:r>
      <w:r w:rsidRPr="00655F45">
        <w:rPr>
          <w:rFonts w:ascii="Times New Roman" w:hAnsi="Times New Roman"/>
          <w:noProof/>
          <w:sz w:val="24"/>
          <w:szCs w:val="24"/>
          <w:lang w:val="lt-LT"/>
        </w:rPr>
        <w:t xml:space="preserve">sekretoriatas veikė kaip Savivaldybės tarybos darinys, kuris </w:t>
      </w:r>
      <w:r w:rsidR="00116B60" w:rsidRPr="00655F45">
        <w:rPr>
          <w:rFonts w:ascii="Times New Roman" w:hAnsi="Times New Roman"/>
          <w:noProof/>
          <w:sz w:val="24"/>
          <w:szCs w:val="24"/>
          <w:lang w:val="lt-LT"/>
        </w:rPr>
        <w:t xml:space="preserve">buvo </w:t>
      </w:r>
      <w:r w:rsidRPr="00655F45">
        <w:rPr>
          <w:rFonts w:ascii="Times New Roman" w:hAnsi="Times New Roman"/>
          <w:noProof/>
          <w:sz w:val="24"/>
          <w:szCs w:val="24"/>
          <w:lang w:val="lt-LT"/>
        </w:rPr>
        <w:t>su</w:t>
      </w:r>
      <w:r w:rsidR="00116B60" w:rsidRPr="00655F45">
        <w:rPr>
          <w:rFonts w:ascii="Times New Roman" w:hAnsi="Times New Roman"/>
          <w:noProof/>
          <w:sz w:val="24"/>
          <w:szCs w:val="24"/>
          <w:lang w:val="lt-LT"/>
        </w:rPr>
        <w:t>darytas</w:t>
      </w:r>
      <w:r w:rsidRPr="00655F45">
        <w:rPr>
          <w:rFonts w:ascii="Times New Roman" w:hAnsi="Times New Roman"/>
          <w:noProof/>
          <w:sz w:val="24"/>
          <w:szCs w:val="24"/>
          <w:lang w:val="lt-LT"/>
        </w:rPr>
        <w:t xml:space="preserve"> iš mero paskirtų politinio (asmeninio) pasitikėjimo valstybės tarnautojų ir Savivaldybės administracijos direktoriaus paskirtų Savivaldybės administracijos darbuotojų, padedančių Tarybos posėdžių sekretoriui įgyvendinti Vietos savivaldos įstatyme nustatytas funkcijas, taip pat Savivaldybės tarybos posėdžių, komitetų, mero, kiek jo veikla susijusi su savivaldybės tarybos posėdžiais, aptarnavimu. </w:t>
      </w:r>
    </w:p>
    <w:p w14:paraId="51C80D6E" w14:textId="33F48CD9" w:rsidR="0709DB12" w:rsidRPr="00655F45" w:rsidRDefault="0709DB12" w:rsidP="00655F45">
      <w:pPr>
        <w:pStyle w:val="Betarp1"/>
        <w:ind w:firstLine="851"/>
        <w:jc w:val="both"/>
        <w:rPr>
          <w:rFonts w:ascii="Times New Roman" w:hAnsi="Times New Roman"/>
          <w:noProof/>
          <w:sz w:val="24"/>
          <w:szCs w:val="24"/>
          <w:lang w:val="lt-LT"/>
        </w:rPr>
      </w:pPr>
      <w:r w:rsidRPr="00655F45">
        <w:rPr>
          <w:rFonts w:ascii="Times New Roman" w:hAnsi="Times New Roman"/>
          <w:noProof/>
          <w:sz w:val="24"/>
          <w:szCs w:val="24"/>
          <w:lang w:val="lt-LT"/>
        </w:rPr>
        <w:t>Nuo 2023 m. spalio 5 d. galiojo 2023 m. spalio 5 d. Šiaulių miesto savivaldybės tarybos sprendimu Nr. T-408 „Dėl Šiaulių miesto savivaldybės administracijos struktūros patvirtinimo“ patvirtinta Šiaulių miesto savivaldybės administracijos struktūra. Civilinės saugos ir teisėtvarkos skyriuje buvo įsteigtas Civilinės saugos poskyris, kuriame paskirtas poskyrio vedėjas, atliekantis Savivaldybės parengties pareigūno funkcijas, du vyriausieji specialistai civilinei saugai ir vienas vyriausiasis specialistas mobilizacijai. Buvo išgrynintos valstybės tarnautojų, atliekančių civilinės saugos funkciją, pareigybės ir sukomplektuotos į vieną struktūrinį padalinį – Civilinės saugos poskyrį.</w:t>
      </w:r>
    </w:p>
    <w:p w14:paraId="7D8D64FC" w14:textId="38B223F1" w:rsidR="0709DB12" w:rsidRPr="00655F45" w:rsidRDefault="0709DB12" w:rsidP="00655F45">
      <w:pPr>
        <w:pStyle w:val="Betarp1"/>
        <w:ind w:firstLine="851"/>
        <w:jc w:val="both"/>
        <w:rPr>
          <w:rFonts w:ascii="Times New Roman" w:hAnsi="Times New Roman"/>
          <w:noProof/>
          <w:sz w:val="24"/>
          <w:szCs w:val="24"/>
          <w:lang w:val="lt-LT"/>
        </w:rPr>
      </w:pPr>
      <w:r w:rsidRPr="0042266A">
        <w:rPr>
          <w:rFonts w:ascii="Times New Roman" w:hAnsi="Times New Roman"/>
          <w:b/>
          <w:bCs/>
          <w:noProof/>
          <w:sz w:val="24"/>
          <w:szCs w:val="24"/>
          <w:lang w:val="lt-LT"/>
        </w:rPr>
        <w:t>Darbo apmokėjimo sistem</w:t>
      </w:r>
      <w:r w:rsidR="0004416C" w:rsidRPr="0042266A">
        <w:rPr>
          <w:rFonts w:ascii="Times New Roman" w:hAnsi="Times New Roman"/>
          <w:b/>
          <w:bCs/>
          <w:noProof/>
          <w:sz w:val="24"/>
          <w:szCs w:val="24"/>
          <w:lang w:val="lt-LT"/>
        </w:rPr>
        <w:t>a</w:t>
      </w:r>
      <w:r w:rsidRPr="0042266A">
        <w:rPr>
          <w:rFonts w:ascii="Times New Roman" w:hAnsi="Times New Roman"/>
          <w:b/>
          <w:bCs/>
          <w:noProof/>
          <w:sz w:val="24"/>
          <w:szCs w:val="24"/>
          <w:lang w:val="lt-LT"/>
        </w:rPr>
        <w:t>.</w:t>
      </w:r>
      <w:r w:rsidRPr="00655F45">
        <w:rPr>
          <w:rFonts w:ascii="Times New Roman" w:hAnsi="Times New Roman"/>
          <w:noProof/>
          <w:sz w:val="24"/>
          <w:szCs w:val="24"/>
          <w:lang w:val="lt-LT"/>
        </w:rPr>
        <w:t xml:space="preserve"> Darbo apmokėjimo sistemų sukūrimui 2023 m. antrame pusmetyje buvo sudarytos </w:t>
      </w:r>
      <w:r w:rsidR="00D72E9D">
        <w:rPr>
          <w:rFonts w:ascii="Times New Roman" w:hAnsi="Times New Roman"/>
          <w:noProof/>
          <w:sz w:val="24"/>
          <w:szCs w:val="24"/>
          <w:lang w:val="lt-LT"/>
        </w:rPr>
        <w:t>S</w:t>
      </w:r>
      <w:r w:rsidRPr="00655F45">
        <w:rPr>
          <w:rFonts w:ascii="Times New Roman" w:hAnsi="Times New Roman"/>
          <w:noProof/>
          <w:sz w:val="24"/>
          <w:szCs w:val="24"/>
          <w:lang w:val="lt-LT"/>
        </w:rPr>
        <w:t xml:space="preserve">avivaldybės administracijos darbuotojų Darbo apmokėjimo sistemos sukūrimo ir pareigybių lygių struktūros nustatymo darbo grupė ir </w:t>
      </w:r>
      <w:r w:rsidR="003737BD" w:rsidRPr="00655F45">
        <w:rPr>
          <w:rFonts w:ascii="Times New Roman" w:hAnsi="Times New Roman"/>
          <w:noProof/>
          <w:sz w:val="24"/>
          <w:szCs w:val="24"/>
          <w:lang w:val="lt-LT"/>
        </w:rPr>
        <w:t>S</w:t>
      </w:r>
      <w:r w:rsidRPr="00655F45">
        <w:rPr>
          <w:rFonts w:ascii="Times New Roman" w:hAnsi="Times New Roman"/>
          <w:noProof/>
          <w:sz w:val="24"/>
          <w:szCs w:val="24"/>
          <w:lang w:val="lt-LT"/>
        </w:rPr>
        <w:t>avivaldybės biudžetinių įstaigų vadovų darbo apmokėjimo sistemos patikslinimo darbo grupė. Buvo parengti ir patvirtinti: Šiaulių miesto savivaldybės administracijos valstybės tarnautojų ir darbuotojų, dirbančių pagal darbo sutartis, darbo apmokėjimo sistemos aprašas, Šiaulių miesto savivaldybės biudžetinių įstaigų (išskyrus švietimo įstaigas) vadovų darbo apmokėjimo sistemos aprašas ir Šiaulių miesto savivaldybės švietimo įstaigų vadovų darbo apmokėjimo sistemos aprašas. Minėti aprašai įsigaliojo nuo 2024 m. sausio 1 d.</w:t>
      </w:r>
    </w:p>
    <w:p w14:paraId="76804856" w14:textId="6059BEFE" w:rsidR="0709DB12" w:rsidRPr="00655F45" w:rsidRDefault="0709DB12" w:rsidP="00655F45">
      <w:pPr>
        <w:pStyle w:val="Betarp1"/>
        <w:ind w:firstLine="851"/>
        <w:jc w:val="both"/>
        <w:rPr>
          <w:rFonts w:ascii="Times New Roman" w:hAnsi="Times New Roman"/>
          <w:noProof/>
          <w:sz w:val="24"/>
          <w:szCs w:val="24"/>
          <w:lang w:val="lt-LT"/>
        </w:rPr>
      </w:pPr>
      <w:r w:rsidRPr="00655F45">
        <w:rPr>
          <w:rFonts w:ascii="Times New Roman" w:hAnsi="Times New Roman"/>
          <w:noProof/>
          <w:sz w:val="24"/>
          <w:szCs w:val="24"/>
          <w:lang w:val="lt-LT"/>
        </w:rPr>
        <w:t xml:space="preserve"> </w:t>
      </w:r>
      <w:r w:rsidRPr="0042266A">
        <w:rPr>
          <w:rFonts w:ascii="Times New Roman" w:hAnsi="Times New Roman"/>
          <w:b/>
          <w:bCs/>
          <w:noProof/>
          <w:sz w:val="24"/>
          <w:szCs w:val="24"/>
          <w:lang w:val="lt-LT"/>
        </w:rPr>
        <w:t>Savivaldybės administracijos žmogiškieji ištekliai.</w:t>
      </w:r>
      <w:r w:rsidRPr="00655F45">
        <w:rPr>
          <w:rFonts w:ascii="Times New Roman" w:hAnsi="Times New Roman"/>
          <w:noProof/>
          <w:sz w:val="24"/>
          <w:szCs w:val="24"/>
          <w:lang w:val="lt-LT"/>
        </w:rPr>
        <w:t xml:space="preserve"> </w:t>
      </w:r>
      <w:r w:rsidR="003737BD" w:rsidRPr="00655F45">
        <w:rPr>
          <w:rFonts w:ascii="Times New Roman" w:hAnsi="Times New Roman"/>
          <w:noProof/>
          <w:sz w:val="24"/>
          <w:szCs w:val="24"/>
          <w:lang w:val="lt-LT"/>
        </w:rPr>
        <w:t>S</w:t>
      </w:r>
      <w:r w:rsidRPr="00655F45">
        <w:rPr>
          <w:rFonts w:ascii="Times New Roman" w:hAnsi="Times New Roman"/>
          <w:noProof/>
          <w:sz w:val="24"/>
          <w:szCs w:val="24"/>
          <w:lang w:val="lt-LT"/>
        </w:rPr>
        <w:t xml:space="preserve">avivaldybės administracijos karjeros valstybės tarnautojų ir darbuotojų, dirbančių pagal darbo sutartis ir gaunančių darbo užmokestį iš savivaldybės biudžeto, (toliau – darbuotojas) amžiaus vidurkis 2023 m. buvo 47 metai: </w:t>
      </w:r>
      <w:r w:rsidRPr="00655F45">
        <w:rPr>
          <w:rFonts w:ascii="Times New Roman" w:hAnsi="Times New Roman"/>
          <w:noProof/>
          <w:sz w:val="24"/>
          <w:szCs w:val="24"/>
          <w:lang w:val="lt-LT"/>
        </w:rPr>
        <w:lastRenderedPageBreak/>
        <w:t>1,8 procentai nuo 20 iki 29 metų, 26</w:t>
      </w:r>
      <w:r w:rsidR="00D72E9D">
        <w:rPr>
          <w:rFonts w:ascii="Times New Roman" w:hAnsi="Times New Roman"/>
          <w:noProof/>
          <w:sz w:val="24"/>
          <w:szCs w:val="24"/>
          <w:lang w:val="lt-LT"/>
        </w:rPr>
        <w:t>,0</w:t>
      </w:r>
      <w:r w:rsidRPr="00655F45">
        <w:rPr>
          <w:rFonts w:ascii="Times New Roman" w:hAnsi="Times New Roman"/>
          <w:noProof/>
          <w:sz w:val="24"/>
          <w:szCs w:val="24"/>
          <w:lang w:val="lt-LT"/>
        </w:rPr>
        <w:t xml:space="preserve"> procentai nuo 30 iki 39 metų, 28,6 procentai nuo 40 iki 49 metų, 29,3 procentų nuo 50 iki 59 metų, 15</w:t>
      </w:r>
      <w:r w:rsidR="00D72E9D">
        <w:rPr>
          <w:rFonts w:ascii="Times New Roman" w:hAnsi="Times New Roman"/>
          <w:noProof/>
          <w:sz w:val="24"/>
          <w:szCs w:val="24"/>
          <w:lang w:val="lt-LT"/>
        </w:rPr>
        <w:t>,0</w:t>
      </w:r>
      <w:r w:rsidRPr="00655F45">
        <w:rPr>
          <w:rFonts w:ascii="Times New Roman" w:hAnsi="Times New Roman"/>
          <w:noProof/>
          <w:sz w:val="24"/>
          <w:szCs w:val="24"/>
          <w:lang w:val="lt-LT"/>
        </w:rPr>
        <w:t xml:space="preserve"> procentų – 60 metų ir daugiau. Savivaldybės administracijoje 2023 m. dirbo 83</w:t>
      </w:r>
      <w:r w:rsidR="00D72E9D">
        <w:rPr>
          <w:rFonts w:ascii="Times New Roman" w:hAnsi="Times New Roman"/>
          <w:noProof/>
          <w:sz w:val="24"/>
          <w:szCs w:val="24"/>
          <w:lang w:val="lt-LT"/>
        </w:rPr>
        <w:t>,0</w:t>
      </w:r>
      <w:r w:rsidRPr="00655F45">
        <w:rPr>
          <w:rFonts w:ascii="Times New Roman" w:hAnsi="Times New Roman"/>
          <w:noProof/>
          <w:sz w:val="24"/>
          <w:szCs w:val="24"/>
          <w:lang w:val="lt-LT"/>
        </w:rPr>
        <w:t xml:space="preserve"> procentai moterų ir 17</w:t>
      </w:r>
      <w:r w:rsidR="00D72E9D">
        <w:rPr>
          <w:rFonts w:ascii="Times New Roman" w:hAnsi="Times New Roman"/>
          <w:noProof/>
          <w:sz w:val="24"/>
          <w:szCs w:val="24"/>
          <w:lang w:val="lt-LT"/>
        </w:rPr>
        <w:t>,0</w:t>
      </w:r>
      <w:r w:rsidRPr="00655F45">
        <w:rPr>
          <w:rFonts w:ascii="Times New Roman" w:hAnsi="Times New Roman"/>
          <w:noProof/>
          <w:sz w:val="24"/>
          <w:szCs w:val="24"/>
          <w:lang w:val="lt-LT"/>
        </w:rPr>
        <w:t xml:space="preserve"> procentų vyrų.</w:t>
      </w:r>
      <w:r w:rsidR="00C017F1" w:rsidRPr="00655F45">
        <w:rPr>
          <w:rFonts w:ascii="Times New Roman" w:hAnsi="Times New Roman"/>
          <w:noProof/>
          <w:sz w:val="24"/>
          <w:szCs w:val="24"/>
          <w:lang w:val="lt-LT"/>
        </w:rPr>
        <w:t xml:space="preserve"> </w:t>
      </w:r>
      <w:r w:rsidRPr="00655F45">
        <w:rPr>
          <w:rFonts w:ascii="Times New Roman" w:hAnsi="Times New Roman"/>
          <w:noProof/>
          <w:sz w:val="24"/>
          <w:szCs w:val="24"/>
          <w:lang w:val="lt-LT"/>
        </w:rPr>
        <w:t>2023 metais pareigybių skaičius buvo padidintas nuo 272 iki 279.</w:t>
      </w:r>
    </w:p>
    <w:p w14:paraId="7A96D2E5" w14:textId="453D3F08" w:rsidR="0709DB12" w:rsidRPr="00655F45" w:rsidRDefault="0709DB12" w:rsidP="00655F45">
      <w:pPr>
        <w:pStyle w:val="Betarp1"/>
        <w:ind w:firstLine="851"/>
        <w:jc w:val="both"/>
        <w:rPr>
          <w:rFonts w:ascii="Times New Roman" w:hAnsi="Times New Roman"/>
          <w:noProof/>
          <w:sz w:val="24"/>
          <w:szCs w:val="24"/>
          <w:lang w:val="lt-LT"/>
        </w:rPr>
      </w:pPr>
      <w:r w:rsidRPr="0042266A">
        <w:rPr>
          <w:rFonts w:ascii="Times New Roman" w:hAnsi="Times New Roman"/>
          <w:b/>
          <w:bCs/>
          <w:noProof/>
          <w:sz w:val="24"/>
          <w:szCs w:val="24"/>
          <w:lang w:val="lt-LT"/>
        </w:rPr>
        <w:t>Žmogiškųjų išteklių atranka.</w:t>
      </w:r>
      <w:r w:rsidRPr="00655F45">
        <w:rPr>
          <w:rFonts w:ascii="Times New Roman" w:hAnsi="Times New Roman"/>
          <w:noProof/>
          <w:sz w:val="24"/>
          <w:szCs w:val="24"/>
          <w:lang w:val="lt-LT"/>
        </w:rPr>
        <w:t xml:space="preserve"> Konkursai į karjeros valstybės tarnautojų pareigas vykdomi centralizuotai per Viešojo valdymo agentūrą prie Vidaus reikalų ministerijos. Didžiausia problema išliko nuolatinis specialistų poreikis Architektūros, urbanistikos ir paveldosaugos skyriuje.</w:t>
      </w:r>
    </w:p>
    <w:p w14:paraId="77D315CB" w14:textId="2EFB9AC6" w:rsidR="00655F45" w:rsidRPr="00A2155A" w:rsidRDefault="0709DB12" w:rsidP="00A2155A">
      <w:pPr>
        <w:pStyle w:val="Betarp1"/>
        <w:ind w:firstLine="851"/>
        <w:jc w:val="both"/>
        <w:rPr>
          <w:rFonts w:ascii="Times New Roman" w:hAnsi="Times New Roman"/>
          <w:noProof/>
          <w:sz w:val="24"/>
          <w:szCs w:val="24"/>
          <w:lang w:val="lt-LT"/>
        </w:rPr>
      </w:pPr>
      <w:r w:rsidRPr="00655F45">
        <w:rPr>
          <w:rFonts w:ascii="Times New Roman" w:hAnsi="Times New Roman"/>
          <w:noProof/>
          <w:sz w:val="24"/>
          <w:szCs w:val="24"/>
          <w:lang w:val="lt-LT"/>
        </w:rPr>
        <w:t xml:space="preserve">2023 m. į biudžetinių, viešųjų įstaigų, uždarųjų akcinių bendrovių bei akcinių bendrovių vadovų pareigas suorganizuoti 12 konkursų, iš jų 6 konkursai įvyko ir </w:t>
      </w:r>
      <w:r w:rsidR="00DE7414" w:rsidRPr="00655F45">
        <w:rPr>
          <w:rFonts w:ascii="Times New Roman" w:hAnsi="Times New Roman"/>
          <w:noProof/>
          <w:sz w:val="24"/>
          <w:szCs w:val="24"/>
          <w:lang w:val="lt-LT"/>
        </w:rPr>
        <w:t xml:space="preserve">buvo </w:t>
      </w:r>
      <w:r w:rsidRPr="00655F45">
        <w:rPr>
          <w:rFonts w:ascii="Times New Roman" w:hAnsi="Times New Roman"/>
          <w:noProof/>
          <w:sz w:val="24"/>
          <w:szCs w:val="24"/>
          <w:lang w:val="lt-LT"/>
        </w:rPr>
        <w:t>išrinkti įstaigų vadovai.</w:t>
      </w:r>
      <w:r w:rsidRPr="006F2A1A">
        <w:rPr>
          <w:rFonts w:ascii="Times New Roman" w:hAnsi="Times New Roman"/>
          <w:sz w:val="24"/>
          <w:szCs w:val="24"/>
        </w:rPr>
        <w:t xml:space="preserve"> </w:t>
      </w:r>
    </w:p>
    <w:p w14:paraId="79C50961" w14:textId="5FB32D06" w:rsidR="0709DB12" w:rsidRPr="006F2A1A" w:rsidRDefault="0709DB12" w:rsidP="006F2A1A">
      <w:pPr>
        <w:pStyle w:val="Betarp1"/>
        <w:ind w:firstLine="851"/>
        <w:jc w:val="both"/>
        <w:rPr>
          <w:rFonts w:ascii="Times New Roman" w:hAnsi="Times New Roman"/>
          <w:noProof/>
          <w:sz w:val="24"/>
          <w:szCs w:val="24"/>
        </w:rPr>
      </w:pPr>
      <w:r w:rsidRPr="00C36424">
        <w:rPr>
          <w:rFonts w:ascii="Times New Roman" w:hAnsi="Times New Roman"/>
          <w:b/>
          <w:bCs/>
          <w:noProof/>
          <w:sz w:val="24"/>
          <w:szCs w:val="24"/>
        </w:rPr>
        <w:t>Darbuotojų kaita Savivaldybėje.</w:t>
      </w:r>
      <w:r w:rsidRPr="006F2A1A">
        <w:rPr>
          <w:rFonts w:ascii="Times New Roman" w:hAnsi="Times New Roman"/>
          <w:noProof/>
          <w:sz w:val="24"/>
          <w:szCs w:val="24"/>
        </w:rPr>
        <w:t xml:space="preserve"> Į darbą Savivaldybės administracijoje 2023 m. buvo priimta 40 darbuotojų: 18 karjeros valstybės tarnautojų, 5 pakaitiniai valstybės tarnautojai, 13 darbuotojų, dirbančių pagal darbo sutartis, 4 darbuotojai, dirbantys pagal projektinio darbo sutartis. </w:t>
      </w:r>
    </w:p>
    <w:p w14:paraId="7ABC3797" w14:textId="19994B78" w:rsidR="0709DB12" w:rsidRPr="006F2A1A" w:rsidRDefault="00C36424" w:rsidP="006F2A1A">
      <w:pPr>
        <w:pStyle w:val="Betarp1"/>
        <w:ind w:firstLine="851"/>
        <w:jc w:val="both"/>
        <w:rPr>
          <w:rFonts w:ascii="Times New Roman" w:hAnsi="Times New Roman"/>
          <w:noProof/>
          <w:sz w:val="24"/>
          <w:szCs w:val="24"/>
        </w:rPr>
      </w:pPr>
      <w:r>
        <w:rPr>
          <w:rFonts w:ascii="Times New Roman" w:hAnsi="Times New Roman"/>
          <w:noProof/>
          <w:sz w:val="24"/>
          <w:szCs w:val="24"/>
        </w:rPr>
        <w:t>A</w:t>
      </w:r>
      <w:r w:rsidR="0709DB12" w:rsidRPr="006F2A1A">
        <w:rPr>
          <w:rFonts w:ascii="Times New Roman" w:hAnsi="Times New Roman"/>
          <w:noProof/>
          <w:sz w:val="24"/>
          <w:szCs w:val="24"/>
        </w:rPr>
        <w:t xml:space="preserve">tleisti </w:t>
      </w:r>
      <w:r>
        <w:rPr>
          <w:rFonts w:ascii="Times New Roman" w:hAnsi="Times New Roman"/>
          <w:noProof/>
          <w:sz w:val="24"/>
          <w:szCs w:val="24"/>
        </w:rPr>
        <w:t xml:space="preserve">buvo </w:t>
      </w:r>
      <w:r w:rsidR="0709DB12" w:rsidRPr="006F2A1A">
        <w:rPr>
          <w:rFonts w:ascii="Times New Roman" w:hAnsi="Times New Roman"/>
          <w:noProof/>
          <w:sz w:val="24"/>
          <w:szCs w:val="24"/>
        </w:rPr>
        <w:t>35 darbuotojai: 26 karjeros valstybės tarnautoj</w:t>
      </w:r>
      <w:r w:rsidR="000E366B" w:rsidRPr="006F2A1A">
        <w:rPr>
          <w:rFonts w:ascii="Times New Roman" w:hAnsi="Times New Roman"/>
          <w:noProof/>
          <w:sz w:val="24"/>
          <w:szCs w:val="24"/>
        </w:rPr>
        <w:t>ai</w:t>
      </w:r>
      <w:r w:rsidR="0709DB12" w:rsidRPr="006F2A1A">
        <w:rPr>
          <w:rFonts w:ascii="Times New Roman" w:hAnsi="Times New Roman"/>
          <w:noProof/>
          <w:sz w:val="24"/>
          <w:szCs w:val="24"/>
        </w:rPr>
        <w:t>, 9 darbuotojai,  dirban</w:t>
      </w:r>
      <w:r w:rsidR="000E366B" w:rsidRPr="006F2A1A">
        <w:rPr>
          <w:rFonts w:ascii="Times New Roman" w:hAnsi="Times New Roman"/>
          <w:noProof/>
          <w:sz w:val="24"/>
          <w:szCs w:val="24"/>
        </w:rPr>
        <w:t>tys</w:t>
      </w:r>
      <w:r w:rsidR="0709DB12" w:rsidRPr="006F2A1A">
        <w:rPr>
          <w:rFonts w:ascii="Times New Roman" w:hAnsi="Times New Roman"/>
          <w:noProof/>
          <w:sz w:val="24"/>
          <w:szCs w:val="24"/>
        </w:rPr>
        <w:t xml:space="preserve"> pagal darbo sutartis. Darbuotojų atleidimo priežastys įvairios, vyksta natūralus darbuotojų judėjimas: 2 karjeros valstybės tarnautojai perkelti į kitą įstaigą tarnybinio kaitumo būdu, 7 – atleisti šalių susitarimu, 2 – atleisti politinio (asmeninio) pasitikėjimo valstybės tarnautojai, 12 – atsistatydino savo noru, 2 – suėjus 65 metams ir pasibaigus jo tarnybos pratęsimo terminui, 1- darbo santykių pasibaigimas mirties atveju, 5 darbuotojai, dirbantys pagal darbo sutartį, atleisti darbuotojo iniciatyva be svarbių priežasčių, 2 - atleisti šalių susitarimu, 2 – panaikinus pareigybę. </w:t>
      </w:r>
    </w:p>
    <w:p w14:paraId="244E04B5" w14:textId="2A81A104"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Pasikeitus Viešojo administravimo įstatymui, didžiausi pokyčiai įvyko šiuose skyriuose: Socialinių išmokų ir kompensacijų skyriuje vietoj 21 darbuotojo, dirbančių pagal darbo sutartį, pareigybės įsteigtos valstybės tarnautojų pareigybės, Miesto koordinavimo skyriuje vietoj 7 darbuotojų, dirbančių pagal darbo sutartį, pareigybių įsteigtos valstybės tarnautojų pareigybės.</w:t>
      </w:r>
    </w:p>
    <w:p w14:paraId="37131A49" w14:textId="7B3E2E33" w:rsidR="0709DB12" w:rsidRPr="00C5106E" w:rsidRDefault="0709DB12" w:rsidP="00314F1B">
      <w:pPr>
        <w:pStyle w:val="Betarp1"/>
        <w:ind w:firstLine="851"/>
        <w:jc w:val="both"/>
        <w:rPr>
          <w:rFonts w:ascii="Times New Roman" w:hAnsi="Times New Roman"/>
          <w:noProof/>
          <w:sz w:val="24"/>
          <w:szCs w:val="24"/>
        </w:rPr>
      </w:pPr>
      <w:r w:rsidRPr="00970D8E">
        <w:rPr>
          <w:rFonts w:ascii="Times New Roman" w:hAnsi="Times New Roman"/>
          <w:b/>
          <w:bCs/>
          <w:noProof/>
          <w:sz w:val="24"/>
          <w:szCs w:val="24"/>
        </w:rPr>
        <w:t>Darbo pareigų ar tarnybinių nusižengimų tyrimai</w:t>
      </w:r>
      <w:r w:rsidRPr="00C5106E">
        <w:rPr>
          <w:rFonts w:ascii="Times New Roman" w:hAnsi="Times New Roman"/>
          <w:noProof/>
          <w:sz w:val="24"/>
          <w:szCs w:val="24"/>
        </w:rPr>
        <w:t>. 2023 m. buvo atliktas vienas tarnybinio nusižengimo tyrimas valstybės tarnautojui, buvo pripažinta, kad valstybės tarnautojas padarė mažareikšmį tarnybinį nusižengimą ir tarnybinė nuobauda nebuvo skirta.</w:t>
      </w:r>
    </w:p>
    <w:p w14:paraId="1668ACFC" w14:textId="0E1776AB" w:rsidR="0709DB12" w:rsidRPr="00C5106E" w:rsidRDefault="0709DB12" w:rsidP="00314F1B">
      <w:pPr>
        <w:pStyle w:val="Betarp1"/>
        <w:ind w:firstLine="851"/>
        <w:jc w:val="both"/>
        <w:rPr>
          <w:rFonts w:ascii="Times New Roman" w:hAnsi="Times New Roman"/>
          <w:noProof/>
          <w:sz w:val="24"/>
          <w:szCs w:val="24"/>
        </w:rPr>
      </w:pPr>
      <w:r w:rsidRPr="00970D8E">
        <w:rPr>
          <w:rFonts w:ascii="Times New Roman" w:hAnsi="Times New Roman"/>
          <w:b/>
          <w:bCs/>
          <w:noProof/>
          <w:sz w:val="24"/>
          <w:szCs w:val="24"/>
        </w:rPr>
        <w:t>Darbuotojų vertinimas ir karjera.</w:t>
      </w:r>
      <w:r w:rsidRPr="00C5106E">
        <w:rPr>
          <w:rFonts w:ascii="Times New Roman" w:hAnsi="Times New Roman"/>
          <w:noProof/>
          <w:sz w:val="24"/>
          <w:szCs w:val="24"/>
        </w:rPr>
        <w:t xml:space="preserve"> 2023 m.</w:t>
      </w:r>
      <w:r w:rsidR="00DA634C">
        <w:rPr>
          <w:rFonts w:ascii="Times New Roman" w:hAnsi="Times New Roman"/>
          <w:noProof/>
          <w:sz w:val="24"/>
          <w:szCs w:val="24"/>
        </w:rPr>
        <w:t xml:space="preserve"> </w:t>
      </w:r>
      <w:r w:rsidRPr="00C5106E">
        <w:rPr>
          <w:rFonts w:ascii="Times New Roman" w:hAnsi="Times New Roman"/>
          <w:noProof/>
          <w:sz w:val="24"/>
          <w:szCs w:val="24"/>
        </w:rPr>
        <w:t xml:space="preserve">249 valstybės tarnautojų tarnybinė veikla įvertinta labai gerai: 150 valstybės tarnautojai per kasmetinį valstybės tarnautojų vertinimą ir 99 valstybės tarnautojų per neeilinį vertinimą. </w:t>
      </w:r>
      <w:r w:rsidR="003737BD">
        <w:rPr>
          <w:rFonts w:ascii="Times New Roman" w:hAnsi="Times New Roman"/>
          <w:noProof/>
          <w:sz w:val="24"/>
          <w:szCs w:val="24"/>
        </w:rPr>
        <w:t>S</w:t>
      </w:r>
      <w:r w:rsidRPr="00C5106E">
        <w:rPr>
          <w:rFonts w:ascii="Times New Roman" w:hAnsi="Times New Roman"/>
          <w:noProof/>
          <w:sz w:val="24"/>
          <w:szCs w:val="24"/>
        </w:rPr>
        <w:t>avivaldybės administracijoje skiriamas didelis dėmesys valstybės tarnautojų karjerai. 2023 m. po tarnybinės veiklos vertinimo į aukštesnes pareigas buvo perkelti 2 valstybės tarnautojai, iš jų 1 valstybės tarnautojas perkeltas į skyriaus vedėjo pareigas, 1 – į patarėjo pareigas, 245 valstybės tarnautojams nustatyti didesni pareiginės algos koeficientai, 2 valstybės tarnautojams skirtos padėkos už labai gerą tarnybinę veiklą.</w:t>
      </w:r>
    </w:p>
    <w:p w14:paraId="07EC6C4D" w14:textId="2C3D5F65"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2023 m. 44 darbuotojų, dirbančių pagal darbo sutartis, veikla buvo įvertinta labai gerai ir jiems nustatyta 15 procentų pareiginės algos pastoviosios dalies dydžio kintamoji dalis, 15 darbuotojų veikla įvertinta gerai ir jiems nustatyta 9 procentų kintamoji dalis, 1 darbuotojas įvertintas patenkinamai.</w:t>
      </w:r>
    </w:p>
    <w:p w14:paraId="2FAEBFE5" w14:textId="24C8CAC8" w:rsidR="0709DB12" w:rsidRPr="00C5106E" w:rsidRDefault="0709DB12" w:rsidP="00DA634C">
      <w:pPr>
        <w:pStyle w:val="Betarp1"/>
        <w:ind w:firstLine="851"/>
        <w:jc w:val="both"/>
        <w:rPr>
          <w:rFonts w:ascii="Times New Roman" w:hAnsi="Times New Roman"/>
          <w:noProof/>
          <w:sz w:val="24"/>
          <w:szCs w:val="24"/>
        </w:rPr>
      </w:pPr>
      <w:r w:rsidRPr="00665D48">
        <w:rPr>
          <w:rFonts w:ascii="Times New Roman" w:hAnsi="Times New Roman"/>
          <w:b/>
          <w:bCs/>
          <w:noProof/>
          <w:sz w:val="24"/>
          <w:szCs w:val="24"/>
        </w:rPr>
        <w:t>Kvalifikacijos kėlimas.</w:t>
      </w:r>
      <w:r w:rsidRPr="00C5106E">
        <w:rPr>
          <w:rFonts w:ascii="Times New Roman" w:hAnsi="Times New Roman"/>
          <w:noProof/>
          <w:sz w:val="24"/>
          <w:szCs w:val="24"/>
        </w:rPr>
        <w:t xml:space="preserve"> 2023 m. Savivaldybės administracijos darbuotojų kvalifikacijos kėlimui buvo skirta 35,0 tūkst. Eur, tai yra 0,7 procento nuo darbo užmokesčiui skirtų asignavimų. </w:t>
      </w:r>
    </w:p>
    <w:p w14:paraId="5D279A4C" w14:textId="1ED39299"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Įgyvendinant 2019</w:t>
      </w:r>
      <w:r w:rsidR="004F453F" w:rsidRPr="00A53E0D">
        <w:rPr>
          <w:color w:val="000000" w:themeColor="text1"/>
          <w:lang w:val="lt-LT"/>
        </w:rPr>
        <w:t>–</w:t>
      </w:r>
      <w:r w:rsidRPr="00C5106E">
        <w:rPr>
          <w:rFonts w:ascii="Times New Roman" w:hAnsi="Times New Roman"/>
          <w:noProof/>
          <w:sz w:val="24"/>
          <w:szCs w:val="24"/>
        </w:rPr>
        <w:t>2034 m. Šiaulių miesto ekonominės plėtros ir investicijų pritraukimo strategijos priemonių planą pagal priemonę „Tobulinti Šiaulių miesto savivaldybės darbuotojų anglų kalbos žinias“ 2023 m. anglų kalbos mokymai buvo tęsiami pagal 2022 m. spalio 5 d. sutartį Nr. SŽ-1485 pasirašytą su paslaugos teikėju VšĮ „American English School“. Sėkmingai šiuos mokymus baigė 24</w:t>
      </w:r>
      <w:r w:rsidR="009065A0">
        <w:rPr>
          <w:rFonts w:ascii="Times New Roman" w:hAnsi="Times New Roman"/>
          <w:noProof/>
          <w:sz w:val="24"/>
          <w:szCs w:val="24"/>
        </w:rPr>
        <w:t xml:space="preserve"> Savivaldybės </w:t>
      </w:r>
      <w:r w:rsidRPr="00C5106E">
        <w:rPr>
          <w:rFonts w:ascii="Times New Roman" w:hAnsi="Times New Roman"/>
          <w:noProof/>
          <w:sz w:val="24"/>
          <w:szCs w:val="24"/>
        </w:rPr>
        <w:t>administracijos darbuotojai. 2023 m. spalio mėnesį buvo nupirkti nauji anglų kalbos mokymai 2023</w:t>
      </w:r>
      <w:r w:rsidR="009A2D8F" w:rsidRPr="00A53E0D">
        <w:rPr>
          <w:color w:val="000000" w:themeColor="text1"/>
          <w:lang w:val="lt-LT"/>
        </w:rPr>
        <w:t>–</w:t>
      </w:r>
      <w:r w:rsidRPr="00C5106E">
        <w:rPr>
          <w:rFonts w:ascii="Times New Roman" w:hAnsi="Times New Roman"/>
          <w:noProof/>
          <w:sz w:val="24"/>
          <w:szCs w:val="24"/>
        </w:rPr>
        <w:t>2024</w:t>
      </w:r>
      <w:r w:rsidR="009A2D8F">
        <w:rPr>
          <w:rFonts w:ascii="Times New Roman" w:hAnsi="Times New Roman"/>
          <w:noProof/>
          <w:sz w:val="24"/>
          <w:szCs w:val="24"/>
        </w:rPr>
        <w:t xml:space="preserve"> </w:t>
      </w:r>
      <w:r w:rsidRPr="00C5106E">
        <w:rPr>
          <w:rFonts w:ascii="Times New Roman" w:hAnsi="Times New Roman"/>
          <w:noProof/>
          <w:sz w:val="24"/>
          <w:szCs w:val="24"/>
        </w:rPr>
        <w:t>metams. Suorganizuota 60 akademinių valandų anglų kalbos mokymų Savivaldybės administracijos darbuotojams,</w:t>
      </w:r>
      <w:r w:rsidRPr="00C5106E">
        <w:rPr>
          <w:rFonts w:ascii="Times New Roman" w:hAnsi="Times New Roman"/>
          <w:noProof/>
          <w:color w:val="FF0000"/>
          <w:sz w:val="24"/>
          <w:szCs w:val="24"/>
        </w:rPr>
        <w:t xml:space="preserve"> </w:t>
      </w:r>
      <w:r w:rsidRPr="00C5106E">
        <w:rPr>
          <w:rFonts w:ascii="Times New Roman" w:hAnsi="Times New Roman"/>
          <w:noProof/>
          <w:sz w:val="24"/>
          <w:szCs w:val="24"/>
        </w:rPr>
        <w:t>skirtingais lygiais (A1.1, A2.1, B1.1, B2.1 ir C1.1),  kuriuose dalyvauja 20 darbuotojų.</w:t>
      </w:r>
    </w:p>
    <w:p w14:paraId="053C1CD2" w14:textId="5E900270"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Vidutiniškai kiekvienas Savivaldybės administracijos darbuotojas per 2023 m. dalyvavo 3 mokymuose.</w:t>
      </w:r>
    </w:p>
    <w:p w14:paraId="56CE86DC" w14:textId="5EEC785A"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lastRenderedPageBreak/>
        <w:t>Įgyvendinant projektą „Paslaugų teikimo ir asmenų aptarnavimo kokybės gerinimas Šiaulių miesto savivaldybės administracijoje ir Šiaulių miesto savivaldybės viešojoje bibliotekoje</w:t>
      </w:r>
      <w:r w:rsidR="0033651D" w:rsidRPr="00C5106E">
        <w:rPr>
          <w:rFonts w:ascii="Times New Roman" w:hAnsi="Times New Roman"/>
          <w:noProof/>
          <w:sz w:val="24"/>
          <w:szCs w:val="24"/>
        </w:rPr>
        <w:t>“</w:t>
      </w:r>
      <w:r w:rsidRPr="00C5106E">
        <w:rPr>
          <w:rFonts w:ascii="Times New Roman" w:hAnsi="Times New Roman"/>
          <w:noProof/>
          <w:sz w:val="24"/>
          <w:szCs w:val="24"/>
        </w:rPr>
        <w:t>, suorganizuoti šie mokymai:</w:t>
      </w:r>
    </w:p>
    <w:p w14:paraId="66D4F04B" w14:textId="42FC05AF"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ArcGIS programinės įrangos mokymai;</w:t>
      </w:r>
    </w:p>
    <w:p w14:paraId="3016EDAE" w14:textId="49F00B6B"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„Profesionalus bendravimas telefonu ir elektroniniu paštu – pozityvaus įvaizdžio ir efektyvios komunikacijos garantas“;</w:t>
      </w:r>
    </w:p>
    <w:p w14:paraId="1A6DAD7C" w14:textId="0B3EF9E2" w:rsidR="0709DB12" w:rsidRPr="00C5106E" w:rsidRDefault="0709DB12" w:rsidP="00314F1B">
      <w:pPr>
        <w:pStyle w:val="Betarp1"/>
        <w:ind w:firstLine="851"/>
        <w:jc w:val="both"/>
        <w:rPr>
          <w:rFonts w:ascii="Times New Roman" w:hAnsi="Times New Roman"/>
          <w:noProof/>
          <w:sz w:val="24"/>
          <w:szCs w:val="24"/>
        </w:rPr>
      </w:pPr>
      <w:r w:rsidRPr="00C5106E">
        <w:rPr>
          <w:rFonts w:ascii="Times New Roman" w:hAnsi="Times New Roman"/>
          <w:noProof/>
          <w:sz w:val="24"/>
          <w:szCs w:val="24"/>
        </w:rPr>
        <w:t>„Gyventojų skundų nagrinėjimo praktika. Prašymai, skundai – viešojo administravimo įstatymo taikymo praktika. Viešojo administravimo subjektų atsakomybė“.</w:t>
      </w:r>
    </w:p>
    <w:p w14:paraId="2BE97AC0" w14:textId="0A141734" w:rsidR="008F39A8" w:rsidRPr="00214C5A" w:rsidRDefault="0709DB12" w:rsidP="00214C5A">
      <w:pPr>
        <w:pStyle w:val="Betarp1"/>
        <w:ind w:firstLine="851"/>
        <w:jc w:val="both"/>
        <w:rPr>
          <w:noProof/>
        </w:rPr>
      </w:pPr>
      <w:r w:rsidRPr="00C5106E">
        <w:rPr>
          <w:rFonts w:ascii="Times New Roman" w:hAnsi="Times New Roman"/>
          <w:noProof/>
          <w:sz w:val="24"/>
          <w:szCs w:val="24"/>
        </w:rPr>
        <w:t>Atsižvelgiant į Administracijos darbuotojų prioritetų sąrašą</w:t>
      </w:r>
      <w:r w:rsidR="00185F34">
        <w:rPr>
          <w:rFonts w:ascii="Times New Roman" w:hAnsi="Times New Roman"/>
          <w:noProof/>
          <w:sz w:val="24"/>
          <w:szCs w:val="24"/>
        </w:rPr>
        <w:t>,</w:t>
      </w:r>
      <w:r w:rsidRPr="00C5106E">
        <w:rPr>
          <w:rFonts w:ascii="Times New Roman" w:hAnsi="Times New Roman"/>
          <w:noProof/>
          <w:sz w:val="24"/>
          <w:szCs w:val="24"/>
        </w:rPr>
        <w:t xml:space="preserve"> suorganizuoti šie mokymai: MS Excel mokymai; Viešųjų pirkimų iniciatorių mokymai; „Valstybės garantuojamos piniginės socialinės paramos teikimo teisės aktų taikymas“; „Vadovų gebėjimų ugdymas, užkertant kelią psichologiniam smurtui, diskriminacija</w:t>
      </w:r>
      <w:r w:rsidR="00185F34">
        <w:rPr>
          <w:rFonts w:ascii="Times New Roman" w:hAnsi="Times New Roman"/>
          <w:noProof/>
          <w:sz w:val="24"/>
          <w:szCs w:val="24"/>
        </w:rPr>
        <w:t>i</w:t>
      </w:r>
      <w:r w:rsidRPr="00C5106E">
        <w:rPr>
          <w:rFonts w:ascii="Times New Roman" w:hAnsi="Times New Roman"/>
          <w:noProof/>
          <w:sz w:val="24"/>
          <w:szCs w:val="24"/>
        </w:rPr>
        <w:t>,</w:t>
      </w:r>
      <w:r w:rsidR="00185F34">
        <w:rPr>
          <w:rFonts w:ascii="Times New Roman" w:hAnsi="Times New Roman"/>
          <w:noProof/>
          <w:sz w:val="24"/>
          <w:szCs w:val="24"/>
        </w:rPr>
        <w:t xml:space="preserve"> </w:t>
      </w:r>
      <w:r w:rsidRPr="00C5106E">
        <w:rPr>
          <w:rFonts w:ascii="Times New Roman" w:hAnsi="Times New Roman"/>
          <w:noProof/>
          <w:sz w:val="24"/>
          <w:szCs w:val="24"/>
        </w:rPr>
        <w:t>priekabiavimui ir mobingui“; „Krizių valdymo ir civilinės saugos įstatymas. Civilinės saugos organizavimo savivaldybėse pokyčiai“.</w:t>
      </w:r>
    </w:p>
    <w:p w14:paraId="63B4204F" w14:textId="77777777" w:rsidR="00214C5A" w:rsidRDefault="00214C5A" w:rsidP="0709DB12">
      <w:pPr>
        <w:pStyle w:val="Betarp1"/>
        <w:jc w:val="center"/>
        <w:rPr>
          <w:rFonts w:ascii="Times New Roman" w:hAnsi="Times New Roman"/>
          <w:b/>
          <w:bCs/>
          <w:noProof/>
          <w:sz w:val="24"/>
          <w:szCs w:val="24"/>
          <w:highlight w:val="green"/>
          <w:lang w:val="lt-LT"/>
        </w:rPr>
      </w:pPr>
    </w:p>
    <w:p w14:paraId="4C431C35" w14:textId="07FABF1B" w:rsidR="008A0F57"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V</w:t>
      </w:r>
      <w:r w:rsidR="00FE586E">
        <w:rPr>
          <w:rFonts w:ascii="Times New Roman" w:hAnsi="Times New Roman"/>
          <w:b/>
          <w:bCs/>
          <w:noProof/>
          <w:sz w:val="24"/>
          <w:szCs w:val="24"/>
          <w:lang w:val="lt-LT"/>
        </w:rPr>
        <w:t>idaus auditas</w:t>
      </w:r>
    </w:p>
    <w:p w14:paraId="0AB0176C" w14:textId="77777777" w:rsidR="000B49C3" w:rsidRPr="00525E78" w:rsidRDefault="000B49C3" w:rsidP="0709DB12">
      <w:pPr>
        <w:pStyle w:val="Betarp1"/>
        <w:jc w:val="center"/>
        <w:rPr>
          <w:rFonts w:ascii="Times New Roman" w:hAnsi="Times New Roman"/>
          <w:noProof/>
          <w:color w:val="FF0000"/>
          <w:sz w:val="24"/>
          <w:szCs w:val="24"/>
          <w:lang w:val="lt-LT"/>
        </w:rPr>
      </w:pPr>
    </w:p>
    <w:p w14:paraId="0BF1BD07" w14:textId="16CCD63D" w:rsidR="0709DB12" w:rsidRPr="000015E6" w:rsidRDefault="0709DB12" w:rsidP="008F39A8">
      <w:pPr>
        <w:pStyle w:val="Betarp1"/>
        <w:ind w:firstLine="851"/>
        <w:jc w:val="both"/>
        <w:rPr>
          <w:rFonts w:ascii="Times New Roman" w:hAnsi="Times New Roman"/>
          <w:noProof/>
          <w:sz w:val="24"/>
          <w:szCs w:val="24"/>
        </w:rPr>
      </w:pPr>
      <w:r w:rsidRPr="000015E6">
        <w:rPr>
          <w:rFonts w:ascii="Times New Roman" w:hAnsi="Times New Roman"/>
          <w:noProof/>
          <w:sz w:val="24"/>
          <w:szCs w:val="24"/>
        </w:rPr>
        <w:t>Savivaldybės tarybos sprendimu</w:t>
      </w:r>
      <w:r w:rsidRPr="000015E6">
        <w:rPr>
          <w:rStyle w:val="Puslapioinaosnuoroda"/>
          <w:rFonts w:ascii="Times New Roman" w:eastAsia="Times New Roman" w:hAnsi="Times New Roman"/>
          <w:noProof/>
          <w:sz w:val="24"/>
          <w:szCs w:val="24"/>
          <w:lang w:val="lt-LT"/>
        </w:rPr>
        <w:footnoteReference w:id="1"/>
      </w:r>
      <w:r w:rsidRPr="000015E6">
        <w:rPr>
          <w:rFonts w:ascii="Times New Roman" w:hAnsi="Times New Roman"/>
          <w:noProof/>
          <w:sz w:val="24"/>
          <w:szCs w:val="24"/>
        </w:rPr>
        <w:t xml:space="preserve"> reorganizavus vieną biudžetinę įstaigą (Šiaulių lopšelį-darželį „Coliukė“ prijungus prie Šiaulių lopšelio-darželio „Sigutė“),</w:t>
      </w:r>
      <w:r w:rsidRPr="000015E6">
        <w:rPr>
          <w:rFonts w:ascii="Times New Roman" w:hAnsi="Times New Roman"/>
          <w:noProof/>
          <w:color w:val="000000" w:themeColor="text1"/>
          <w:sz w:val="24"/>
          <w:szCs w:val="24"/>
        </w:rPr>
        <w:t xml:space="preserve"> </w:t>
      </w:r>
      <w:r w:rsidRPr="000015E6">
        <w:rPr>
          <w:rFonts w:ascii="Times New Roman" w:hAnsi="Times New Roman"/>
          <w:noProof/>
          <w:sz w:val="24"/>
          <w:szCs w:val="24"/>
        </w:rPr>
        <w:t>ataskaitinių metų pabaigoje</w:t>
      </w:r>
      <w:r w:rsidRPr="000015E6">
        <w:rPr>
          <w:rFonts w:ascii="Times New Roman" w:hAnsi="Times New Roman"/>
          <w:noProof/>
          <w:color w:val="000000" w:themeColor="text1"/>
          <w:sz w:val="24"/>
          <w:szCs w:val="24"/>
        </w:rPr>
        <w:t xml:space="preserve"> Centralizuoto vidaus audito skyriaus (toliau – Skyriaus) </w:t>
      </w:r>
      <w:r w:rsidRPr="000015E6">
        <w:rPr>
          <w:rFonts w:ascii="Times New Roman" w:hAnsi="Times New Roman"/>
          <w:noProof/>
          <w:sz w:val="24"/>
          <w:szCs w:val="24"/>
        </w:rPr>
        <w:t xml:space="preserve">audituojamą visumą sudarė 93 audituojami subjektai. </w:t>
      </w:r>
    </w:p>
    <w:p w14:paraId="48F69A79" w14:textId="65E97D84" w:rsidR="0709DB12" w:rsidRPr="000015E6" w:rsidRDefault="0709DB12" w:rsidP="000015E6">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2023 m. </w:t>
      </w:r>
      <w:r w:rsidR="0033651D">
        <w:rPr>
          <w:rFonts w:ascii="Times New Roman" w:hAnsi="Times New Roman"/>
          <w:noProof/>
          <w:sz w:val="24"/>
          <w:szCs w:val="24"/>
        </w:rPr>
        <w:t xml:space="preserve">buvo atlikti </w:t>
      </w:r>
      <w:r w:rsidRPr="000015E6">
        <w:rPr>
          <w:rFonts w:ascii="Times New Roman" w:hAnsi="Times New Roman"/>
          <w:noProof/>
          <w:sz w:val="24"/>
          <w:szCs w:val="24"/>
        </w:rPr>
        <w:t>šeši vidaus audit</w:t>
      </w:r>
      <w:r w:rsidR="0033651D">
        <w:rPr>
          <w:rFonts w:ascii="Times New Roman" w:hAnsi="Times New Roman"/>
          <w:noProof/>
          <w:sz w:val="24"/>
          <w:szCs w:val="24"/>
        </w:rPr>
        <w:t>ai</w:t>
      </w:r>
      <w:r w:rsidRPr="000015E6">
        <w:rPr>
          <w:rFonts w:ascii="Times New Roman" w:hAnsi="Times New Roman"/>
          <w:noProof/>
          <w:sz w:val="24"/>
          <w:szCs w:val="24"/>
        </w:rPr>
        <w:t xml:space="preserve">, iš kurių penki buvo daliniai. Atliekant dalinius vidaus auditus buvo audituota tam tikra audituoto subjekto veiklos sritis ir vertinta vidaus kontrolė audituotoje srityje. Vieno dalinio vidaus audito metu, siekiant platesnio audituotos srities vertinimo, tam tikra veiklos sritis buvo analizuota detaliau, nes šio vidaus audito metu buvo vertinta 20 Savivaldybės administracijos skyrių, 5 poskyrių, dviejų seniūnijų ir 5 į padalinius neįeinančių darbuotojų valdomų dokumentų tvarkymo, apskaitos, saugojimo ir naikinimo atitiktis teisės aktų reikalavimams. Taip pat atliktas vienas kompleksinis vidaus auditas, kurio metu buvo visapusiškai įvertinta Savivaldybei pavaldaus ir atskaitingo viešojo juridinio asmens veikla.  </w:t>
      </w:r>
    </w:p>
    <w:p w14:paraId="26B11FCB" w14:textId="686551BB"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Atli</w:t>
      </w:r>
      <w:r w:rsidR="00511303">
        <w:rPr>
          <w:rFonts w:ascii="Times New Roman" w:hAnsi="Times New Roman"/>
          <w:noProof/>
          <w:sz w:val="24"/>
          <w:szCs w:val="24"/>
        </w:rPr>
        <w:t>ekant</w:t>
      </w:r>
      <w:r w:rsidRPr="000015E6">
        <w:rPr>
          <w:rFonts w:ascii="Times New Roman" w:hAnsi="Times New Roman"/>
          <w:noProof/>
          <w:sz w:val="24"/>
          <w:szCs w:val="24"/>
        </w:rPr>
        <w:t xml:space="preserve"> vidaus auditus, 2023 m. </w:t>
      </w:r>
      <w:r w:rsidR="00214C5A">
        <w:rPr>
          <w:rFonts w:ascii="Times New Roman" w:hAnsi="Times New Roman"/>
          <w:noProof/>
          <w:sz w:val="24"/>
          <w:szCs w:val="24"/>
        </w:rPr>
        <w:t xml:space="preserve">buvo </w:t>
      </w:r>
      <w:r w:rsidRPr="000015E6">
        <w:rPr>
          <w:rFonts w:ascii="Times New Roman" w:hAnsi="Times New Roman"/>
          <w:noProof/>
          <w:sz w:val="24"/>
          <w:szCs w:val="24"/>
        </w:rPr>
        <w:t>vertin</w:t>
      </w:r>
      <w:r w:rsidR="00214C5A">
        <w:rPr>
          <w:rFonts w:ascii="Times New Roman" w:hAnsi="Times New Roman"/>
          <w:noProof/>
          <w:sz w:val="24"/>
          <w:szCs w:val="24"/>
        </w:rPr>
        <w:t>tas</w:t>
      </w:r>
      <w:r w:rsidRPr="000015E6">
        <w:rPr>
          <w:rFonts w:ascii="Times New Roman" w:hAnsi="Times New Roman"/>
          <w:noProof/>
          <w:sz w:val="24"/>
          <w:szCs w:val="24"/>
        </w:rPr>
        <w:t xml:space="preserve"> Savivaldybės administracijos padalinių, kitų audituojamai visumai priskirtų viešojo sektoriaus subjektų veiklos valdymo atitikt</w:t>
      </w:r>
      <w:r w:rsidR="00214C5A">
        <w:rPr>
          <w:rFonts w:ascii="Times New Roman" w:hAnsi="Times New Roman"/>
          <w:noProof/>
          <w:sz w:val="24"/>
          <w:szCs w:val="24"/>
        </w:rPr>
        <w:t>is</w:t>
      </w:r>
      <w:r w:rsidRPr="000015E6">
        <w:rPr>
          <w:rFonts w:ascii="Times New Roman" w:hAnsi="Times New Roman"/>
          <w:noProof/>
          <w:sz w:val="24"/>
          <w:szCs w:val="24"/>
        </w:rPr>
        <w:t xml:space="preserve"> teisės aktams. Taip pat, vykd</w:t>
      </w:r>
      <w:r w:rsidR="00511303">
        <w:rPr>
          <w:rFonts w:ascii="Times New Roman" w:hAnsi="Times New Roman"/>
          <w:noProof/>
          <w:sz w:val="24"/>
          <w:szCs w:val="24"/>
        </w:rPr>
        <w:t>ant</w:t>
      </w:r>
      <w:r w:rsidRPr="000015E6">
        <w:rPr>
          <w:rFonts w:ascii="Times New Roman" w:hAnsi="Times New Roman"/>
          <w:noProof/>
          <w:sz w:val="24"/>
          <w:szCs w:val="24"/>
        </w:rPr>
        <w:t xml:space="preserve"> Lietuvos Respublikos administracinės naštos mažinimo įstatyme ir Lietuvos Respublikos korupcijos prevencijos įstatyme įtvirtintus imperatyvius reikalavimus, atlik</w:t>
      </w:r>
      <w:r w:rsidR="00214C5A">
        <w:rPr>
          <w:rFonts w:ascii="Times New Roman" w:hAnsi="Times New Roman"/>
          <w:noProof/>
          <w:sz w:val="24"/>
          <w:szCs w:val="24"/>
        </w:rPr>
        <w:t>ti</w:t>
      </w:r>
      <w:r w:rsidRPr="000015E6">
        <w:rPr>
          <w:rFonts w:ascii="Times New Roman" w:hAnsi="Times New Roman"/>
          <w:noProof/>
          <w:sz w:val="24"/>
          <w:szCs w:val="24"/>
        </w:rPr>
        <w:t xml:space="preserve"> administracinės naštos mažinimo priemonių ir Savivaldybėje vykdomo korupcijos rizikos valdymo vertinim</w:t>
      </w:r>
      <w:r w:rsidR="00214C5A">
        <w:rPr>
          <w:rFonts w:ascii="Times New Roman" w:hAnsi="Times New Roman"/>
          <w:noProof/>
          <w:sz w:val="24"/>
          <w:szCs w:val="24"/>
        </w:rPr>
        <w:t>ai</w:t>
      </w:r>
      <w:r w:rsidRPr="000015E6">
        <w:rPr>
          <w:rFonts w:ascii="Times New Roman" w:hAnsi="Times New Roman"/>
          <w:noProof/>
          <w:sz w:val="24"/>
          <w:szCs w:val="24"/>
        </w:rPr>
        <w:t xml:space="preserve">. </w:t>
      </w:r>
    </w:p>
    <w:p w14:paraId="205F5625" w14:textId="27B5B3E8"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Pagrindinės 2023 m. audituotų subjektų vertintos veiklos sritys pateiktos </w:t>
      </w:r>
      <w:r w:rsidR="00B735E0">
        <w:rPr>
          <w:rFonts w:ascii="Times New Roman" w:hAnsi="Times New Roman"/>
          <w:noProof/>
          <w:sz w:val="24"/>
          <w:szCs w:val="24"/>
        </w:rPr>
        <w:t>2</w:t>
      </w:r>
      <w:r w:rsidRPr="000015E6">
        <w:rPr>
          <w:rFonts w:ascii="Times New Roman" w:hAnsi="Times New Roman"/>
          <w:noProof/>
          <w:sz w:val="24"/>
          <w:szCs w:val="24"/>
        </w:rPr>
        <w:t xml:space="preserve"> pav. </w:t>
      </w:r>
    </w:p>
    <w:p w14:paraId="714FC8E9" w14:textId="77777777" w:rsidR="006C62CC" w:rsidRDefault="0709DB12" w:rsidP="006C62CC">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 </w:t>
      </w:r>
    </w:p>
    <w:p w14:paraId="0E61C26C" w14:textId="08BA620A" w:rsidR="0709DB12" w:rsidRPr="006C62CC" w:rsidRDefault="00B735E0" w:rsidP="006C62CC">
      <w:pPr>
        <w:pStyle w:val="Betarp1"/>
        <w:ind w:firstLine="851"/>
        <w:jc w:val="both"/>
        <w:rPr>
          <w:rFonts w:ascii="Times New Roman" w:hAnsi="Times New Roman"/>
          <w:noProof/>
          <w:sz w:val="24"/>
          <w:szCs w:val="24"/>
        </w:rPr>
      </w:pPr>
      <w:r>
        <w:rPr>
          <w:rFonts w:ascii="Times New Roman" w:hAnsi="Times New Roman"/>
          <w:b/>
          <w:bCs/>
          <w:noProof/>
          <w:sz w:val="20"/>
          <w:szCs w:val="20"/>
        </w:rPr>
        <w:t>2</w:t>
      </w:r>
      <w:r w:rsidR="004F6350">
        <w:rPr>
          <w:rFonts w:ascii="Times New Roman" w:hAnsi="Times New Roman"/>
          <w:b/>
          <w:bCs/>
          <w:noProof/>
          <w:sz w:val="20"/>
          <w:szCs w:val="20"/>
        </w:rPr>
        <w:t xml:space="preserve"> </w:t>
      </w:r>
      <w:r w:rsidR="0709DB12" w:rsidRPr="00FD4750">
        <w:rPr>
          <w:rFonts w:ascii="Times New Roman" w:hAnsi="Times New Roman"/>
          <w:b/>
          <w:bCs/>
          <w:noProof/>
          <w:sz w:val="20"/>
          <w:szCs w:val="20"/>
        </w:rPr>
        <w:t>pav. pagrindinės 2023 m. audituotos veiklos sritys</w:t>
      </w:r>
    </w:p>
    <w:p w14:paraId="21ACB951" w14:textId="77777777" w:rsidR="00663A57" w:rsidRDefault="00663A57" w:rsidP="006533AA">
      <w:pPr>
        <w:pStyle w:val="Betarp1"/>
        <w:ind w:firstLine="851"/>
        <w:jc w:val="both"/>
        <w:rPr>
          <w:rFonts w:ascii="Times New Roman" w:hAnsi="Times New Roman"/>
          <w:b/>
          <w:bCs/>
          <w:noProof/>
          <w:sz w:val="20"/>
          <w:szCs w:val="20"/>
        </w:rPr>
      </w:pPr>
    </w:p>
    <w:p w14:paraId="72DA8E50" w14:textId="32EDE6BE" w:rsidR="00FD4750" w:rsidRDefault="004F6350" w:rsidP="006533AA">
      <w:pPr>
        <w:pStyle w:val="Betarp1"/>
        <w:ind w:firstLine="851"/>
        <w:jc w:val="both"/>
        <w:rPr>
          <w:rFonts w:ascii="Times New Roman" w:hAnsi="Times New Roman"/>
          <w:b/>
          <w:bCs/>
          <w:noProof/>
          <w:sz w:val="20"/>
          <w:szCs w:val="20"/>
        </w:rPr>
      </w:pPr>
      <w:r w:rsidRPr="000B7978">
        <w:rPr>
          <w:noProof/>
          <w:lang w:val="lt-LT" w:eastAsia="lt-LT"/>
        </w:rPr>
        <w:lastRenderedPageBreak/>
        <w:drawing>
          <wp:inline distT="0" distB="0" distL="0" distR="0" wp14:anchorId="6BB9C8CF" wp14:editId="0E119502">
            <wp:extent cx="5551170" cy="2672443"/>
            <wp:effectExtent l="0" t="0" r="0" b="109220"/>
            <wp:docPr id="2051" name="Diagrama 20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8C92B7" w14:textId="77777777" w:rsidR="004F6FB2" w:rsidRDefault="004F6FB2" w:rsidP="006533AA">
      <w:pPr>
        <w:pStyle w:val="Betarp1"/>
        <w:ind w:firstLine="851"/>
        <w:jc w:val="both"/>
        <w:rPr>
          <w:rFonts w:ascii="Times New Roman" w:hAnsi="Times New Roman"/>
          <w:noProof/>
          <w:sz w:val="24"/>
          <w:szCs w:val="24"/>
        </w:rPr>
      </w:pPr>
    </w:p>
    <w:p w14:paraId="2B9C5901" w14:textId="45A0B6AB"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Ataskaitiniais metais atliekant vidaus auditus buvo nustatyti teisės aktų reikalavimų nesilaikymo atvejai įvairiose audituotų subjektų veiklos srityse, tačiau pagrindiniai trūkumai buvo nustatyti dėl audituotų subjektų veiklos tobulinimo, nepakankamų arba neveiksmingų vidaus kontrolės priemonių nustatymo, netinkamo rizikos veiksnių valdymo. </w:t>
      </w:r>
    </w:p>
    <w:p w14:paraId="48086898" w14:textId="4501A9DB"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Pagrindiniai vidaus audito ataskaitose pateikti pastebėjimai ir išvados darantys neigiamą įtaką audituoto subjekto rizikos valdymui ir vidaus kontrolei bei kitų teisės aktų nesilaikymo atvejai, audituotų subjektų veiklos srityse buvo susiję su:</w:t>
      </w:r>
    </w:p>
    <w:p w14:paraId="346FEE8A" w14:textId="0EB97A56"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 viešųjų ir privačių interesų derinimo pažeidimais; </w:t>
      </w:r>
    </w:p>
    <w:p w14:paraId="729F634D" w14:textId="50DB6FC5"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netinkamu (neužtikrinant Vidaus kontrolės įgyvendinimo viešajame juridiniame asmenyje tvarkos apraše nurodytų reikalavimų) darbuotojų vykdomų funkcijų atskyrimu;</w:t>
      </w:r>
    </w:p>
    <w:p w14:paraId="13AE59DD" w14:textId="08EDA67E"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 </w:t>
      </w:r>
      <w:r w:rsidR="00ED0D5D">
        <w:rPr>
          <w:rFonts w:ascii="Times New Roman" w:hAnsi="Times New Roman"/>
          <w:noProof/>
          <w:sz w:val="24"/>
          <w:szCs w:val="24"/>
        </w:rPr>
        <w:t>t</w:t>
      </w:r>
      <w:r w:rsidRPr="000015E6">
        <w:rPr>
          <w:rFonts w:ascii="Times New Roman" w:hAnsi="Times New Roman"/>
          <w:noProof/>
          <w:sz w:val="24"/>
          <w:szCs w:val="24"/>
        </w:rPr>
        <w:t xml:space="preserve">arnybinio automobilio naudojimo taisyklių nesilaikymu; </w:t>
      </w:r>
    </w:p>
    <w:p w14:paraId="3D59251C" w14:textId="6FC74452"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netinkama tarnybinio automobilio ridos apskaita, tarnybinio automobilio kelionės lapuose nurodytų duomenų atitikties faktiniams duomenims kontrolės trūkumu;</w:t>
      </w:r>
    </w:p>
    <w:p w14:paraId="03C53317" w14:textId="525F1E74"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 neužtikrintu paslaugų gavėjams taikytų mokamų paslaugų ir jų kainų teisingumu ir teisėtumu; </w:t>
      </w:r>
    </w:p>
    <w:p w14:paraId="4C4D18A2" w14:textId="65ABFE29"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neužtikrintu valdomų dokumentų tvarkymo, apskaitos saugojimo ir naikinimo atitikties teisės aktams reikalavimų laikymusi;</w:t>
      </w:r>
    </w:p>
    <w:p w14:paraId="4518B1F8" w14:textId="5F21CEDB"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veiksmingų ir efektyvių vidaus kontrolės priemonių viešųjų ir privačių interesų derinimo, darbuotojų funkcijų paskirstymo ir kontrolės jų vykdymo srityje, tarnybinio automobilio naudojimo, teikiamų mokamų paslaugų teikimo ir kt. veiklos srityse, trūkumu.</w:t>
      </w:r>
    </w:p>
    <w:p w14:paraId="5002036E" w14:textId="7631C097"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Vidaus audito metu nustatytiems trūkumams šalinti, veiklai tobulinti, rizikai mažinti ir valdyti ataskaitiniais metais audituotiems subjektams buvo pateiktos 36 rekomendacijos, kurios pagal audituotas sritis detalizuotos </w:t>
      </w:r>
      <w:r w:rsidR="00436CE0">
        <w:rPr>
          <w:rFonts w:ascii="Times New Roman" w:hAnsi="Times New Roman"/>
          <w:noProof/>
          <w:sz w:val="24"/>
          <w:szCs w:val="24"/>
        </w:rPr>
        <w:t>6</w:t>
      </w:r>
      <w:r w:rsidR="006212A9">
        <w:rPr>
          <w:rFonts w:ascii="Times New Roman" w:hAnsi="Times New Roman"/>
          <w:noProof/>
          <w:sz w:val="24"/>
          <w:szCs w:val="24"/>
        </w:rPr>
        <w:t xml:space="preserve"> </w:t>
      </w:r>
      <w:r w:rsidRPr="000015E6">
        <w:rPr>
          <w:rFonts w:ascii="Times New Roman" w:hAnsi="Times New Roman"/>
          <w:noProof/>
          <w:sz w:val="24"/>
          <w:szCs w:val="24"/>
        </w:rPr>
        <w:t>lentelėje.</w:t>
      </w:r>
    </w:p>
    <w:p w14:paraId="5144AEAD" w14:textId="3F62E4DC" w:rsidR="0709DB12" w:rsidRPr="000015E6" w:rsidRDefault="0709DB12" w:rsidP="006533AA">
      <w:pPr>
        <w:pStyle w:val="Betarp1"/>
        <w:ind w:firstLine="851"/>
        <w:jc w:val="both"/>
        <w:rPr>
          <w:rFonts w:ascii="Times New Roman" w:hAnsi="Times New Roman"/>
          <w:noProof/>
          <w:sz w:val="24"/>
          <w:szCs w:val="24"/>
        </w:rPr>
      </w:pPr>
      <w:r w:rsidRPr="000015E6">
        <w:rPr>
          <w:rFonts w:ascii="Times New Roman" w:hAnsi="Times New Roman"/>
          <w:noProof/>
          <w:sz w:val="24"/>
          <w:szCs w:val="24"/>
        </w:rPr>
        <w:t xml:space="preserve"> </w:t>
      </w:r>
    </w:p>
    <w:p w14:paraId="57161D15" w14:textId="7E333BFD" w:rsidR="0709DB12" w:rsidRDefault="00436CE0" w:rsidP="006533AA">
      <w:pPr>
        <w:pStyle w:val="Betarp1"/>
        <w:ind w:firstLine="851"/>
        <w:jc w:val="both"/>
        <w:rPr>
          <w:rFonts w:ascii="Times New Roman" w:hAnsi="Times New Roman"/>
          <w:b/>
          <w:bCs/>
          <w:noProof/>
          <w:sz w:val="20"/>
          <w:szCs w:val="20"/>
        </w:rPr>
      </w:pPr>
      <w:r>
        <w:rPr>
          <w:rFonts w:ascii="Times New Roman" w:hAnsi="Times New Roman"/>
          <w:b/>
          <w:bCs/>
          <w:noProof/>
          <w:sz w:val="20"/>
          <w:szCs w:val="20"/>
        </w:rPr>
        <w:t>6</w:t>
      </w:r>
      <w:r w:rsidR="0709DB12" w:rsidRPr="00ED0D5D">
        <w:rPr>
          <w:rFonts w:ascii="Times New Roman" w:hAnsi="Times New Roman"/>
          <w:b/>
          <w:bCs/>
          <w:noProof/>
          <w:sz w:val="20"/>
          <w:szCs w:val="20"/>
        </w:rPr>
        <w:t xml:space="preserve"> lentelė.</w:t>
      </w:r>
      <w:r w:rsidR="0709DB12" w:rsidRPr="00ED0D5D">
        <w:rPr>
          <w:rFonts w:ascii="Times New Roman" w:hAnsi="Times New Roman"/>
          <w:noProof/>
          <w:sz w:val="20"/>
          <w:szCs w:val="20"/>
        </w:rPr>
        <w:t xml:space="preserve"> </w:t>
      </w:r>
      <w:r w:rsidR="0709DB12" w:rsidRPr="00ED0D5D">
        <w:rPr>
          <w:rFonts w:ascii="Times New Roman" w:hAnsi="Times New Roman"/>
          <w:b/>
          <w:bCs/>
          <w:noProof/>
          <w:sz w:val="20"/>
          <w:szCs w:val="20"/>
        </w:rPr>
        <w:t>2023 m.</w:t>
      </w:r>
      <w:r w:rsidR="0709DB12" w:rsidRPr="00ED0D5D">
        <w:rPr>
          <w:rFonts w:ascii="Times New Roman" w:hAnsi="Times New Roman"/>
          <w:noProof/>
          <w:sz w:val="20"/>
          <w:szCs w:val="20"/>
        </w:rPr>
        <w:t xml:space="preserve"> </w:t>
      </w:r>
      <w:r w:rsidR="0709DB12" w:rsidRPr="00ED0D5D">
        <w:rPr>
          <w:rFonts w:ascii="Times New Roman" w:hAnsi="Times New Roman"/>
          <w:b/>
          <w:bCs/>
          <w:noProof/>
          <w:sz w:val="20"/>
          <w:szCs w:val="20"/>
        </w:rPr>
        <w:t>audituotiems subjektams pateikta rekomendacijų pagal audituotas sritis</w:t>
      </w:r>
    </w:p>
    <w:p w14:paraId="1230D97C" w14:textId="77777777" w:rsidR="00ED0D5D" w:rsidRPr="00ED0D5D" w:rsidRDefault="00ED0D5D" w:rsidP="006533AA">
      <w:pPr>
        <w:pStyle w:val="Betarp1"/>
        <w:ind w:firstLine="851"/>
        <w:jc w:val="both"/>
        <w:rPr>
          <w:rFonts w:ascii="Times New Roman" w:hAnsi="Times New Roman"/>
          <w:noProof/>
          <w:sz w:val="20"/>
          <w:szCs w:val="20"/>
        </w:rPr>
      </w:pPr>
    </w:p>
    <w:tbl>
      <w:tblPr>
        <w:tblW w:w="0" w:type="auto"/>
        <w:jc w:val="center"/>
        <w:tblLayout w:type="fixed"/>
        <w:tblLook w:val="04A0" w:firstRow="1" w:lastRow="0" w:firstColumn="1" w:lastColumn="0" w:noHBand="0" w:noVBand="1"/>
      </w:tblPr>
      <w:tblGrid>
        <w:gridCol w:w="7546"/>
        <w:gridCol w:w="1810"/>
      </w:tblGrid>
      <w:tr w:rsidR="0709DB12" w:rsidRPr="00525E78" w14:paraId="533C8944" w14:textId="77777777" w:rsidTr="00ED0D5D">
        <w:trPr>
          <w:trHeight w:val="90"/>
          <w:jc w:val="center"/>
        </w:trPr>
        <w:tc>
          <w:tcPr>
            <w:tcW w:w="935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B066EDB" w14:textId="2FBDDA0C" w:rsidR="0709DB12" w:rsidRPr="00525E78" w:rsidRDefault="0709DB12" w:rsidP="0709DB12">
            <w:pPr>
              <w:spacing w:after="0"/>
              <w:ind w:left="-20" w:right="-20"/>
              <w:jc w:val="center"/>
            </w:pPr>
            <w:r w:rsidRPr="00525E78">
              <w:rPr>
                <w:rFonts w:ascii="Times New Roman" w:eastAsia="Times New Roman" w:hAnsi="Times New Roman" w:cs="Times New Roman"/>
                <w:b/>
                <w:bCs/>
                <w:color w:val="000000" w:themeColor="text1"/>
                <w:sz w:val="20"/>
                <w:szCs w:val="20"/>
              </w:rPr>
              <w:t xml:space="preserve">                    Pateikta rekomendacijų pagal audituotas sritis</w:t>
            </w:r>
          </w:p>
        </w:tc>
      </w:tr>
      <w:tr w:rsidR="0709DB12" w:rsidRPr="00525E78" w14:paraId="234DDF93"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4C1569" w14:textId="6101A1EF" w:rsidR="0709DB12" w:rsidRPr="00525E78" w:rsidRDefault="0709DB12" w:rsidP="0709DB12">
            <w:pPr>
              <w:spacing w:after="0"/>
              <w:ind w:left="-20" w:right="-20"/>
            </w:pPr>
            <w:r w:rsidRPr="00525E78">
              <w:rPr>
                <w:rFonts w:ascii="Times New Roman" w:eastAsia="Times New Roman" w:hAnsi="Times New Roman" w:cs="Times New Roman"/>
                <w:sz w:val="20"/>
                <w:szCs w:val="20"/>
              </w:rPr>
              <w:t>Personalo politikos valdymo</w:t>
            </w:r>
          </w:p>
        </w:tc>
        <w:tc>
          <w:tcPr>
            <w:tcW w:w="1810" w:type="dxa"/>
            <w:tcBorders>
              <w:top w:val="nil"/>
              <w:left w:val="single" w:sz="8" w:space="0" w:color="auto"/>
              <w:bottom w:val="single" w:sz="8" w:space="0" w:color="auto"/>
              <w:right w:val="single" w:sz="8" w:space="0" w:color="auto"/>
            </w:tcBorders>
            <w:tcMar>
              <w:left w:w="108" w:type="dxa"/>
              <w:right w:w="108" w:type="dxa"/>
            </w:tcMar>
            <w:vAlign w:val="center"/>
          </w:tcPr>
          <w:p w14:paraId="4494804D" w14:textId="33215550"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4</w:t>
            </w:r>
          </w:p>
        </w:tc>
      </w:tr>
      <w:tr w:rsidR="0709DB12" w:rsidRPr="00525E78" w14:paraId="31DD0383"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771219" w14:textId="059AFF62" w:rsidR="0709DB12" w:rsidRPr="00525E78" w:rsidRDefault="0709DB12" w:rsidP="0709DB12">
            <w:pPr>
              <w:spacing w:after="0"/>
              <w:ind w:left="-20" w:right="-20"/>
            </w:pPr>
            <w:r w:rsidRPr="00525E78">
              <w:rPr>
                <w:rFonts w:ascii="Times New Roman" w:eastAsia="Times New Roman" w:hAnsi="Times New Roman" w:cs="Times New Roman"/>
                <w:sz w:val="20"/>
                <w:szCs w:val="20"/>
              </w:rPr>
              <w:t>Valdomų dokumentų tvarkymo, apskaitos, archyvavimo, saugojimo ir naikinimo atitikties teisės aktų reikalavimams užtikrinimo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15CDB8" w14:textId="3F9139DB"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3</w:t>
            </w:r>
          </w:p>
        </w:tc>
      </w:tr>
      <w:tr w:rsidR="0709DB12" w:rsidRPr="00525E78" w14:paraId="18BC7715"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4228D0" w14:textId="20D213DC" w:rsidR="0709DB12" w:rsidRPr="00525E78" w:rsidRDefault="0709DB12" w:rsidP="0709DB12">
            <w:pPr>
              <w:spacing w:after="0"/>
              <w:ind w:left="-20" w:right="-20"/>
            </w:pPr>
            <w:r w:rsidRPr="00525E78">
              <w:rPr>
                <w:rFonts w:ascii="Times New Roman" w:eastAsia="Times New Roman" w:hAnsi="Times New Roman" w:cs="Times New Roman"/>
                <w:sz w:val="20"/>
                <w:szCs w:val="20"/>
              </w:rPr>
              <w:t>Viešųjų ir privačių interesų valstybinėje tarnyboje derinimo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4175A8" w14:textId="26451B8A"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1</w:t>
            </w:r>
          </w:p>
        </w:tc>
      </w:tr>
      <w:tr w:rsidR="0709DB12" w:rsidRPr="00525E78" w14:paraId="6ACB2987"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622A9A" w14:textId="27B75F65" w:rsidR="0709DB12" w:rsidRPr="00525E78" w:rsidRDefault="0709DB12" w:rsidP="0709DB12">
            <w:pPr>
              <w:spacing w:after="0"/>
              <w:ind w:left="-20" w:right="-20"/>
            </w:pPr>
            <w:r w:rsidRPr="00525E78">
              <w:rPr>
                <w:rFonts w:ascii="Times New Roman" w:eastAsia="Times New Roman" w:hAnsi="Times New Roman" w:cs="Times New Roman"/>
                <w:sz w:val="20"/>
                <w:szCs w:val="20"/>
              </w:rPr>
              <w:t>Tarnybinio transporto naudojimo ir kontrolės užtikrinimo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5D0AD7" w14:textId="18031795"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3</w:t>
            </w:r>
          </w:p>
        </w:tc>
      </w:tr>
      <w:tr w:rsidR="0709DB12" w:rsidRPr="00525E78" w14:paraId="012D25E7"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DA54CD" w14:textId="502D5591" w:rsidR="0709DB12" w:rsidRPr="00525E78" w:rsidRDefault="0709DB12" w:rsidP="0709DB12">
            <w:pPr>
              <w:spacing w:after="0"/>
              <w:ind w:left="-20" w:right="-20"/>
            </w:pPr>
            <w:r w:rsidRPr="00525E78">
              <w:rPr>
                <w:rFonts w:ascii="Times New Roman" w:eastAsia="Times New Roman" w:hAnsi="Times New Roman" w:cs="Times New Roman"/>
                <w:sz w:val="20"/>
                <w:szCs w:val="20"/>
              </w:rPr>
              <w:t>Teikiamų mokamų paslaugų ir jų įkainių teisėtumo ir teisingumo taikymo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FB5F8" w14:textId="423B3E9E"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2</w:t>
            </w:r>
          </w:p>
        </w:tc>
      </w:tr>
      <w:tr w:rsidR="0709DB12" w:rsidRPr="00525E78" w14:paraId="531D7272"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DCBF5E" w14:textId="1A4FE240" w:rsidR="0709DB12" w:rsidRPr="00525E78" w:rsidRDefault="0709DB12" w:rsidP="0709DB12">
            <w:pPr>
              <w:spacing w:after="0"/>
              <w:ind w:left="-20" w:right="-20"/>
              <w:jc w:val="both"/>
            </w:pPr>
            <w:r w:rsidRPr="00525E78">
              <w:rPr>
                <w:rFonts w:ascii="Times New Roman" w:eastAsia="Times New Roman" w:hAnsi="Times New Roman" w:cs="Times New Roman"/>
                <w:sz w:val="20"/>
                <w:szCs w:val="20"/>
              </w:rPr>
              <w:lastRenderedPageBreak/>
              <w:t>Veiksmingų ir efektyvių vidaus kontrolės priemonių trūkumu ir esamų tobulinimo ir rizikos veiksnių valdymo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CFDBD8" w14:textId="7D4B9294"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8</w:t>
            </w:r>
          </w:p>
        </w:tc>
      </w:tr>
      <w:tr w:rsidR="0709DB12" w:rsidRPr="00525E78" w14:paraId="144EFF8D"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756D5" w14:textId="42552364" w:rsidR="0709DB12" w:rsidRPr="00525E78" w:rsidRDefault="0709DB12" w:rsidP="0709DB12">
            <w:pPr>
              <w:spacing w:after="0"/>
              <w:ind w:left="-20" w:right="-20"/>
            </w:pPr>
            <w:r w:rsidRPr="00525E78">
              <w:rPr>
                <w:rFonts w:ascii="Times New Roman" w:eastAsia="Times New Roman" w:hAnsi="Times New Roman" w:cs="Times New Roman"/>
                <w:sz w:val="20"/>
                <w:szCs w:val="20"/>
              </w:rPr>
              <w:t>Viešojo juridinio asmens veiklos ir valdymo tobulinimo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E4B766" w14:textId="5595795C"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9</w:t>
            </w:r>
          </w:p>
        </w:tc>
      </w:tr>
      <w:tr w:rsidR="0709DB12" w:rsidRPr="00525E78" w14:paraId="35ABEE1D" w14:textId="77777777" w:rsidTr="00ED0D5D">
        <w:trPr>
          <w:trHeight w:val="240"/>
          <w:jc w:val="center"/>
        </w:trPr>
        <w:tc>
          <w:tcPr>
            <w:tcW w:w="7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61324" w14:textId="36781FFF" w:rsidR="0709DB12" w:rsidRPr="00525E78" w:rsidRDefault="0709DB12" w:rsidP="0709DB12">
            <w:pPr>
              <w:spacing w:after="0"/>
              <w:ind w:left="-20" w:right="-20"/>
            </w:pPr>
            <w:r w:rsidRPr="00525E78">
              <w:rPr>
                <w:rFonts w:ascii="Times New Roman" w:eastAsia="Times New Roman" w:hAnsi="Times New Roman" w:cs="Times New Roman"/>
                <w:sz w:val="20"/>
                <w:szCs w:val="20"/>
              </w:rPr>
              <w:t>Korupcijos rizikos valdymo tobulinimo</w:t>
            </w:r>
          </w:p>
        </w:tc>
        <w:tc>
          <w:tcPr>
            <w:tcW w:w="18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502C68" w14:textId="558503EA" w:rsidR="0709DB12" w:rsidRPr="00525E78" w:rsidRDefault="0709DB12" w:rsidP="0709DB12">
            <w:pPr>
              <w:spacing w:after="0"/>
              <w:ind w:left="-20" w:right="-20"/>
              <w:jc w:val="center"/>
            </w:pPr>
            <w:r w:rsidRPr="00525E78">
              <w:rPr>
                <w:rFonts w:ascii="Times New Roman" w:eastAsia="Times New Roman" w:hAnsi="Times New Roman" w:cs="Times New Roman"/>
                <w:sz w:val="20"/>
                <w:szCs w:val="20"/>
              </w:rPr>
              <w:t>6</w:t>
            </w:r>
          </w:p>
        </w:tc>
      </w:tr>
      <w:tr w:rsidR="0709DB12" w:rsidRPr="00525E78" w14:paraId="7FBE8C8E" w14:textId="77777777" w:rsidTr="00ED0D5D">
        <w:trPr>
          <w:trHeight w:val="165"/>
          <w:jc w:val="center"/>
        </w:trPr>
        <w:tc>
          <w:tcPr>
            <w:tcW w:w="754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58F214C2" w14:textId="65DC1657" w:rsidR="0709DB12" w:rsidRPr="00525E78" w:rsidRDefault="001A6F56" w:rsidP="007B1496">
            <w:pPr>
              <w:spacing w:after="0"/>
              <w:ind w:left="-20" w:right="-20"/>
              <w:jc w:val="right"/>
            </w:pPr>
            <w:r>
              <w:rPr>
                <w:rFonts w:ascii="Times New Roman" w:eastAsia="Times New Roman" w:hAnsi="Times New Roman" w:cs="Times New Roman"/>
                <w:b/>
                <w:bCs/>
                <w:color w:val="000000" w:themeColor="text1"/>
                <w:sz w:val="20"/>
                <w:szCs w:val="20"/>
              </w:rPr>
              <w:t>Iš v</w:t>
            </w:r>
            <w:r w:rsidR="0709DB12" w:rsidRPr="00525E78">
              <w:rPr>
                <w:rFonts w:ascii="Times New Roman" w:eastAsia="Times New Roman" w:hAnsi="Times New Roman" w:cs="Times New Roman"/>
                <w:b/>
                <w:bCs/>
                <w:color w:val="000000" w:themeColor="text1"/>
                <w:sz w:val="20"/>
                <w:szCs w:val="20"/>
              </w:rPr>
              <w:t>iso</w:t>
            </w:r>
            <w:r w:rsidR="007B1496">
              <w:rPr>
                <w:rFonts w:ascii="Times New Roman" w:eastAsia="Times New Roman" w:hAnsi="Times New Roman" w:cs="Times New Roman"/>
                <w:b/>
                <w:bCs/>
                <w:color w:val="000000" w:themeColor="text1"/>
                <w:sz w:val="20"/>
                <w:szCs w:val="20"/>
              </w:rPr>
              <w:t>:</w:t>
            </w:r>
          </w:p>
        </w:tc>
        <w:tc>
          <w:tcPr>
            <w:tcW w:w="1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5C29DC9" w14:textId="1D126386" w:rsidR="0709DB12" w:rsidRPr="00525E78" w:rsidRDefault="0709DB12" w:rsidP="0709DB12">
            <w:pPr>
              <w:spacing w:after="0"/>
              <w:ind w:left="-20" w:right="-20"/>
              <w:jc w:val="center"/>
            </w:pPr>
            <w:r w:rsidRPr="00525E78">
              <w:rPr>
                <w:rFonts w:ascii="Times New Roman" w:eastAsia="Times New Roman" w:hAnsi="Times New Roman" w:cs="Times New Roman"/>
                <w:b/>
                <w:bCs/>
                <w:color w:val="000000" w:themeColor="text1"/>
                <w:sz w:val="20"/>
                <w:szCs w:val="20"/>
              </w:rPr>
              <w:t>36</w:t>
            </w:r>
          </w:p>
        </w:tc>
      </w:tr>
    </w:tbl>
    <w:p w14:paraId="271C0A99" w14:textId="77777777" w:rsidR="00F15878" w:rsidRDefault="00F15878" w:rsidP="00F15878">
      <w:pPr>
        <w:pStyle w:val="Betarp1"/>
        <w:jc w:val="both"/>
        <w:rPr>
          <w:rFonts w:ascii="Times New Roman" w:eastAsia="Times New Roman" w:hAnsi="Times New Roman"/>
          <w:sz w:val="24"/>
          <w:szCs w:val="24"/>
        </w:rPr>
      </w:pPr>
    </w:p>
    <w:p w14:paraId="563EA8C0" w14:textId="0DDD02AB" w:rsidR="0709DB12" w:rsidRPr="005E70BC" w:rsidRDefault="0709DB12" w:rsidP="00F15878">
      <w:pPr>
        <w:pStyle w:val="Betarp1"/>
        <w:ind w:firstLine="851"/>
        <w:jc w:val="both"/>
        <w:rPr>
          <w:rFonts w:ascii="Times New Roman" w:eastAsia="Times New Roman" w:hAnsi="Times New Roman"/>
          <w:noProof/>
          <w:sz w:val="24"/>
          <w:szCs w:val="24"/>
          <w:lang w:val="lt-LT"/>
        </w:rPr>
      </w:pPr>
      <w:r w:rsidRPr="005E70BC">
        <w:rPr>
          <w:rFonts w:ascii="Times New Roman" w:hAnsi="Times New Roman"/>
          <w:noProof/>
          <w:sz w:val="24"/>
          <w:szCs w:val="24"/>
          <w:lang w:val="lt-LT"/>
        </w:rPr>
        <w:t>Ataskaitiniais metais audituotiems subjektams buvo pateiktos didelio reikšmingumo rekomendacijos dėl audituotų subjektų tobulintinų veiklos sričių, kurios didžiąja dalimi buvo susijusios su audituotų subjektų veiklos valdymu, rizikos veiksnių analize ir tinkamu jų valdymu, vidaus kontrolės tobulinimu, veiksmingų ir efektyvių vidaus kontrolės priemonių ir procedūrų sukūrimu ir jų vykdymu.</w:t>
      </w:r>
    </w:p>
    <w:p w14:paraId="1CAEEAC4" w14:textId="739AECDD" w:rsidR="0709DB12" w:rsidRPr="005E70BC" w:rsidRDefault="0709DB12" w:rsidP="005E70BC">
      <w:pPr>
        <w:pStyle w:val="Betarp1"/>
        <w:ind w:firstLine="828"/>
        <w:jc w:val="both"/>
        <w:rPr>
          <w:rFonts w:ascii="Times New Roman" w:hAnsi="Times New Roman"/>
          <w:noProof/>
          <w:sz w:val="24"/>
          <w:szCs w:val="24"/>
          <w:lang w:val="lt-LT"/>
        </w:rPr>
      </w:pPr>
      <w:r w:rsidRPr="005E70BC">
        <w:rPr>
          <w:rFonts w:ascii="Times New Roman" w:hAnsi="Times New Roman"/>
          <w:noProof/>
          <w:sz w:val="24"/>
          <w:szCs w:val="24"/>
          <w:lang w:val="lt-LT"/>
        </w:rPr>
        <w:t xml:space="preserve">Pagrindinės 2023 m. vidaus audito ataskaitose pateiktos didelio reikšmingumo rekomendacijos detalizuotos </w:t>
      </w:r>
      <w:r w:rsidR="00436CE0">
        <w:rPr>
          <w:rFonts w:ascii="Times New Roman" w:hAnsi="Times New Roman"/>
          <w:noProof/>
          <w:sz w:val="24"/>
          <w:szCs w:val="24"/>
          <w:lang w:val="lt-LT"/>
        </w:rPr>
        <w:t>7 lentelėje</w:t>
      </w:r>
      <w:r w:rsidRPr="005E70BC">
        <w:rPr>
          <w:rFonts w:ascii="Times New Roman" w:hAnsi="Times New Roman"/>
          <w:noProof/>
          <w:sz w:val="24"/>
          <w:szCs w:val="24"/>
          <w:lang w:val="lt-LT"/>
        </w:rPr>
        <w:t xml:space="preserve">. </w:t>
      </w:r>
    </w:p>
    <w:p w14:paraId="4F706CE2" w14:textId="77777777" w:rsidR="00865C20" w:rsidRDefault="0709DB12" w:rsidP="00865C20">
      <w:pPr>
        <w:spacing w:after="0" w:line="240" w:lineRule="auto"/>
        <w:ind w:left="-20" w:right="-20" w:firstLine="720"/>
        <w:jc w:val="both"/>
      </w:pPr>
      <w:r w:rsidRPr="00525E78">
        <w:rPr>
          <w:rFonts w:ascii="Times New Roman" w:eastAsia="Times New Roman" w:hAnsi="Times New Roman" w:cs="Times New Roman"/>
          <w:b/>
          <w:bCs/>
          <w:sz w:val="20"/>
          <w:szCs w:val="20"/>
        </w:rPr>
        <w:t xml:space="preserve"> </w:t>
      </w:r>
    </w:p>
    <w:p w14:paraId="2883FF4A" w14:textId="0879F0FE" w:rsidR="0709DB12" w:rsidRDefault="00436CE0" w:rsidP="009A03AF">
      <w:pPr>
        <w:spacing w:after="0" w:line="240" w:lineRule="auto"/>
        <w:ind w:left="-23" w:right="-23" w:firstLine="851"/>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r w:rsidR="0709DB12" w:rsidRPr="00865C20">
        <w:rPr>
          <w:rFonts w:ascii="Times New Roman" w:eastAsia="Times New Roman" w:hAnsi="Times New Roman" w:cs="Times New Roman"/>
          <w:b/>
          <w:bCs/>
          <w:sz w:val="20"/>
          <w:szCs w:val="20"/>
        </w:rPr>
        <w:t xml:space="preserve"> </w:t>
      </w:r>
      <w:r w:rsidR="00B11BCD">
        <w:rPr>
          <w:rFonts w:ascii="Times New Roman" w:eastAsia="Times New Roman" w:hAnsi="Times New Roman" w:cs="Times New Roman"/>
          <w:b/>
          <w:bCs/>
          <w:sz w:val="20"/>
          <w:szCs w:val="20"/>
        </w:rPr>
        <w:t>lentelė</w:t>
      </w:r>
      <w:r w:rsidR="0709DB12" w:rsidRPr="00865C20">
        <w:rPr>
          <w:rFonts w:ascii="Times New Roman" w:eastAsia="Times New Roman" w:hAnsi="Times New Roman" w:cs="Times New Roman"/>
          <w:b/>
          <w:bCs/>
          <w:sz w:val="20"/>
          <w:szCs w:val="20"/>
        </w:rPr>
        <w:t>. 2023 m. audituotų subjektų vadovams pateiktos didelio reikšmingumo rekomendacijos</w:t>
      </w:r>
    </w:p>
    <w:p w14:paraId="5C4EA1FD" w14:textId="77777777" w:rsidR="00865C20" w:rsidRPr="00106D21" w:rsidRDefault="00865C20" w:rsidP="00865C20">
      <w:pPr>
        <w:spacing w:after="0" w:line="240" w:lineRule="auto"/>
        <w:ind w:left="-20" w:right="-20" w:firstLine="720"/>
        <w:jc w:val="both"/>
        <w:rPr>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8"/>
        <w:gridCol w:w="1355"/>
      </w:tblGrid>
      <w:tr w:rsidR="00D50C61" w:rsidRPr="00D50C61" w14:paraId="6DA6893E" w14:textId="77777777" w:rsidTr="009D3293">
        <w:trPr>
          <w:trHeight w:val="83"/>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CB708" w14:textId="77777777" w:rsidR="00D50C61" w:rsidRPr="00D50C61" w:rsidRDefault="00D50C61" w:rsidP="00D50C61">
            <w:pPr>
              <w:widowControl w:val="0"/>
              <w:spacing w:after="0" w:line="240" w:lineRule="auto"/>
              <w:jc w:val="center"/>
              <w:rPr>
                <w:rFonts w:ascii="Times New Roman" w:eastAsia="Times New Roman" w:hAnsi="Times New Roman" w:cs="Times New Roman"/>
                <w:b/>
                <w:noProof w:val="0"/>
                <w:sz w:val="20"/>
                <w:szCs w:val="20"/>
                <w:lang w:eastAsia="lt-LT"/>
              </w:rPr>
            </w:pPr>
            <w:r w:rsidRPr="00D50C61">
              <w:rPr>
                <w:rFonts w:ascii="Times New Roman" w:eastAsia="Times New Roman" w:hAnsi="Times New Roman" w:cs="Times New Roman"/>
                <w:b/>
                <w:noProof w:val="0"/>
                <w:sz w:val="20"/>
                <w:szCs w:val="20"/>
                <w:lang w:eastAsia="lt-LT"/>
              </w:rPr>
              <w:t xml:space="preserve">                    Pateikta rekomendacijų pagal audituotas sritis</w:t>
            </w:r>
          </w:p>
        </w:tc>
      </w:tr>
      <w:tr w:rsidR="00D50C61" w:rsidRPr="00D50C61" w14:paraId="2CE41E21"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F979"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Personalo politikos valdymo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E6ACC"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4</w:t>
            </w:r>
          </w:p>
        </w:tc>
      </w:tr>
      <w:tr w:rsidR="00D50C61" w:rsidRPr="00D50C61" w14:paraId="7109FF81"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4664A1F1"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Valdomų dokumentų tvarkymo, apskaitos, archyvavimo, saugojimo ir naikinimo atitikties teisės aktų reikalavimams užtikrinimo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7F1B"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3</w:t>
            </w:r>
          </w:p>
        </w:tc>
      </w:tr>
      <w:tr w:rsidR="00D50C61" w:rsidRPr="00D50C61" w14:paraId="3894DE1B"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279BE9C2"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Viešųjų ir privačių interesų valstybinėje tarnyboje derinimo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36E8D"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1</w:t>
            </w:r>
          </w:p>
        </w:tc>
      </w:tr>
      <w:tr w:rsidR="00D50C61" w:rsidRPr="00D50C61" w14:paraId="7B2F2D9C"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42198534"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Tarnybinio transporto naudojimo ir kontrolės užtikrinimo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7FC19"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3</w:t>
            </w:r>
          </w:p>
        </w:tc>
      </w:tr>
      <w:tr w:rsidR="00D50C61" w:rsidRPr="00D50C61" w14:paraId="100F6B7A"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5BF5B467"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Teikiamų mokamų paslaugų ir jų įkainių teisėtumo ir teisingumo taikymo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6C1A2"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2</w:t>
            </w:r>
          </w:p>
        </w:tc>
      </w:tr>
      <w:tr w:rsidR="00D50C61" w:rsidRPr="00D50C61" w14:paraId="6F3EF7BA"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3A9AD21B" w14:textId="77777777" w:rsidR="00D50C61" w:rsidRPr="00D50C61" w:rsidRDefault="00D50C61" w:rsidP="00D50C61">
            <w:pPr>
              <w:widowControl w:val="0"/>
              <w:spacing w:after="0" w:line="240" w:lineRule="auto"/>
              <w:jc w:val="both"/>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Veiksmingų ir efektyvių vidaus kontrolės priemonių trūkumu ir esamų tobulinimo ir rizikos veiksnių valdymo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B24C8"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8</w:t>
            </w:r>
          </w:p>
        </w:tc>
      </w:tr>
      <w:tr w:rsidR="00D50C61" w:rsidRPr="00D50C61" w14:paraId="0BB802B8"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28A10"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Viešojo juridinio asmens veiklos ir valdymo tobulinimo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76C71"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9</w:t>
            </w:r>
          </w:p>
        </w:tc>
      </w:tr>
      <w:tr w:rsidR="00D50C61" w:rsidRPr="00D50C61" w14:paraId="2CDE5E2D" w14:textId="77777777" w:rsidTr="009D3293">
        <w:trPr>
          <w:trHeight w:val="234"/>
          <w:jc w:val="center"/>
        </w:trPr>
        <w:tc>
          <w:tcPr>
            <w:tcW w:w="8138" w:type="dxa"/>
            <w:tcBorders>
              <w:top w:val="single" w:sz="4" w:space="0" w:color="auto"/>
              <w:left w:val="single" w:sz="4" w:space="0" w:color="auto"/>
              <w:bottom w:val="single" w:sz="4" w:space="0" w:color="auto"/>
              <w:right w:val="single" w:sz="4" w:space="0" w:color="auto"/>
            </w:tcBorders>
            <w:shd w:val="clear" w:color="auto" w:fill="auto"/>
            <w:vAlign w:val="center"/>
          </w:tcPr>
          <w:p w14:paraId="2D4D1440" w14:textId="77777777" w:rsidR="00D50C61" w:rsidRPr="00D50C61" w:rsidRDefault="00D50C61" w:rsidP="00D50C61">
            <w:pPr>
              <w:widowControl w:val="0"/>
              <w:spacing w:after="0" w:line="240" w:lineRule="auto"/>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Korupcijos rizikos valdymo tobulinimo</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EB910" w14:textId="77777777" w:rsidR="00D50C61" w:rsidRPr="00D50C61" w:rsidRDefault="00D50C61" w:rsidP="00D50C61">
            <w:pPr>
              <w:widowControl w:val="0"/>
              <w:spacing w:after="0" w:line="240" w:lineRule="auto"/>
              <w:jc w:val="center"/>
              <w:rPr>
                <w:rFonts w:ascii="Times New Roman" w:eastAsia="Times New Roman" w:hAnsi="Times New Roman" w:cs="Times New Roman"/>
                <w:noProof w:val="0"/>
                <w:sz w:val="20"/>
                <w:szCs w:val="20"/>
                <w:lang w:eastAsia="lt-LT"/>
              </w:rPr>
            </w:pPr>
            <w:r w:rsidRPr="00D50C61">
              <w:rPr>
                <w:rFonts w:ascii="Times New Roman" w:eastAsia="Times New Roman" w:hAnsi="Times New Roman" w:cs="Times New Roman"/>
                <w:noProof w:val="0"/>
                <w:sz w:val="20"/>
                <w:szCs w:val="20"/>
                <w:lang w:eastAsia="lt-LT"/>
              </w:rPr>
              <w:t>6</w:t>
            </w:r>
          </w:p>
        </w:tc>
      </w:tr>
      <w:tr w:rsidR="00D50C61" w:rsidRPr="00D50C61" w14:paraId="1F983A38" w14:textId="77777777" w:rsidTr="009D3293">
        <w:trPr>
          <w:trHeight w:val="158"/>
          <w:jc w:val="center"/>
        </w:trPr>
        <w:tc>
          <w:tcPr>
            <w:tcW w:w="8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FA323" w14:textId="14A07523" w:rsidR="00D50C61" w:rsidRPr="00D50C61" w:rsidRDefault="00F83359" w:rsidP="00F83359">
            <w:pPr>
              <w:widowControl w:val="0"/>
              <w:spacing w:after="0" w:line="240" w:lineRule="auto"/>
              <w:jc w:val="right"/>
              <w:rPr>
                <w:rFonts w:ascii="Times New Roman" w:eastAsia="Times New Roman" w:hAnsi="Times New Roman" w:cs="Times New Roman"/>
                <w:b/>
                <w:bCs/>
                <w:noProof w:val="0"/>
                <w:sz w:val="20"/>
                <w:szCs w:val="20"/>
                <w:lang w:eastAsia="lt-LT"/>
              </w:rPr>
            </w:pPr>
            <w:r>
              <w:rPr>
                <w:rFonts w:ascii="Times New Roman" w:eastAsia="Times New Roman" w:hAnsi="Times New Roman" w:cs="Times New Roman"/>
                <w:b/>
                <w:bCs/>
                <w:noProof w:val="0"/>
                <w:sz w:val="20"/>
                <w:szCs w:val="20"/>
                <w:lang w:eastAsia="lt-LT"/>
              </w:rPr>
              <w:t>Iš v</w:t>
            </w:r>
            <w:r w:rsidR="00D50C61" w:rsidRPr="00D50C61">
              <w:rPr>
                <w:rFonts w:ascii="Times New Roman" w:eastAsia="Times New Roman" w:hAnsi="Times New Roman" w:cs="Times New Roman"/>
                <w:b/>
                <w:bCs/>
                <w:noProof w:val="0"/>
                <w:sz w:val="20"/>
                <w:szCs w:val="20"/>
                <w:lang w:eastAsia="lt-LT"/>
              </w:rPr>
              <w:t>iso</w:t>
            </w:r>
            <w:r>
              <w:rPr>
                <w:rFonts w:ascii="Times New Roman" w:eastAsia="Times New Roman" w:hAnsi="Times New Roman" w:cs="Times New Roman"/>
                <w:b/>
                <w:bCs/>
                <w:noProof w:val="0"/>
                <w:sz w:val="20"/>
                <w:szCs w:val="20"/>
                <w:lang w:eastAsia="lt-LT"/>
              </w:rPr>
              <w:t>:</w:t>
            </w:r>
          </w:p>
        </w:tc>
        <w:tc>
          <w:tcPr>
            <w:tcW w:w="1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DB2634C" w14:textId="77777777" w:rsidR="00D50C61" w:rsidRPr="00D50C61" w:rsidRDefault="00D50C61" w:rsidP="00D50C61">
            <w:pPr>
              <w:widowControl w:val="0"/>
              <w:spacing w:after="0" w:line="240" w:lineRule="auto"/>
              <w:jc w:val="center"/>
              <w:rPr>
                <w:rFonts w:ascii="Times New Roman" w:eastAsia="Times New Roman" w:hAnsi="Times New Roman" w:cs="Times New Roman"/>
                <w:b/>
                <w:bCs/>
                <w:noProof w:val="0"/>
                <w:sz w:val="20"/>
                <w:szCs w:val="20"/>
                <w:lang w:eastAsia="lt-LT"/>
              </w:rPr>
            </w:pPr>
            <w:r w:rsidRPr="00D50C61">
              <w:rPr>
                <w:rFonts w:ascii="Times New Roman" w:eastAsia="Times New Roman" w:hAnsi="Times New Roman" w:cs="Times New Roman"/>
                <w:b/>
                <w:bCs/>
                <w:noProof w:val="0"/>
                <w:sz w:val="20"/>
                <w:szCs w:val="20"/>
                <w:lang w:eastAsia="lt-LT"/>
              </w:rPr>
              <w:t>36</w:t>
            </w:r>
          </w:p>
        </w:tc>
      </w:tr>
    </w:tbl>
    <w:p w14:paraId="4A556551" w14:textId="77777777" w:rsidR="00D50C61" w:rsidRPr="00865C20" w:rsidRDefault="00D50C61" w:rsidP="00865C20">
      <w:pPr>
        <w:spacing w:after="0" w:line="240" w:lineRule="auto"/>
        <w:ind w:left="-20" w:right="-20" w:firstLine="720"/>
        <w:jc w:val="both"/>
      </w:pPr>
    </w:p>
    <w:p w14:paraId="5903117F" w14:textId="07E0CFD9" w:rsidR="0709DB12" w:rsidRPr="00555BFE" w:rsidRDefault="0709DB12" w:rsidP="00555BFE">
      <w:pPr>
        <w:pStyle w:val="Betarp1"/>
        <w:ind w:firstLine="851"/>
        <w:jc w:val="both"/>
        <w:rPr>
          <w:rFonts w:ascii="Times New Roman" w:hAnsi="Times New Roman"/>
          <w:noProof/>
          <w:sz w:val="24"/>
          <w:szCs w:val="24"/>
        </w:rPr>
      </w:pPr>
      <w:r w:rsidRPr="00555BFE">
        <w:rPr>
          <w:rFonts w:ascii="Times New Roman" w:hAnsi="Times New Roman"/>
          <w:noProof/>
          <w:sz w:val="24"/>
          <w:szCs w:val="24"/>
        </w:rPr>
        <w:t>Vidaus audito ataskaitose pateiktoms rekomendacijoms įgyvendinti audituotų subjektų vadovai rengė rekomendacijų įgyvendinimo priemonių planus, numatė konkrečias priemones ir terminus, skyrė atsakingus asmenis joms įgyvendinti. Atvejų, kai į vidaus audito ataskaitose pateiktas rekomendacijas nebūtų atsižvelgta ir su jomis susijusias neatitiktis teisės aktams būtų atsisakyta šalinti, ataskaitiniais metais nebuvo, nes visi 2023 metais audituoti subjektai rizikai sumažinti ir tinkamai vidaus kontrolei užtikrinti priėmė visas vidaus auditorių pateiktas rekomendacijas. Taip pat operatyviai ėmėsi priemonių nustatytai rizikai mažinti, diegė rekomenduotas vidaus kontrolės priemones ir Skyriaus darbuotojams teikė informaciją apie įgyvendintas rekomendacijas.</w:t>
      </w:r>
    </w:p>
    <w:p w14:paraId="274A8ED5" w14:textId="773B63DE" w:rsidR="0709DB12" w:rsidRPr="00555BFE" w:rsidRDefault="0709DB12" w:rsidP="00555BFE">
      <w:pPr>
        <w:pStyle w:val="Betarp1"/>
        <w:ind w:firstLine="851"/>
        <w:jc w:val="both"/>
        <w:rPr>
          <w:rFonts w:ascii="Times New Roman" w:hAnsi="Times New Roman"/>
          <w:noProof/>
          <w:sz w:val="24"/>
          <w:szCs w:val="24"/>
        </w:rPr>
      </w:pPr>
      <w:r w:rsidRPr="00555BFE">
        <w:rPr>
          <w:rFonts w:ascii="Times New Roman" w:hAnsi="Times New Roman"/>
          <w:noProof/>
          <w:sz w:val="24"/>
          <w:szCs w:val="24"/>
        </w:rPr>
        <w:t>Vykdydami pažangos stebėjimą</w:t>
      </w:r>
      <w:r w:rsidR="0083260F">
        <w:rPr>
          <w:rFonts w:ascii="Times New Roman" w:hAnsi="Times New Roman"/>
          <w:noProof/>
          <w:sz w:val="24"/>
          <w:szCs w:val="24"/>
        </w:rPr>
        <w:t xml:space="preserve">, buvo </w:t>
      </w:r>
      <w:r w:rsidRPr="00555BFE">
        <w:rPr>
          <w:rFonts w:ascii="Times New Roman" w:hAnsi="Times New Roman"/>
          <w:noProof/>
          <w:sz w:val="24"/>
          <w:szCs w:val="24"/>
        </w:rPr>
        <w:t>vertin</w:t>
      </w:r>
      <w:r w:rsidR="0083260F">
        <w:rPr>
          <w:rFonts w:ascii="Times New Roman" w:hAnsi="Times New Roman"/>
          <w:noProof/>
          <w:sz w:val="24"/>
          <w:szCs w:val="24"/>
        </w:rPr>
        <w:t>ta</w:t>
      </w:r>
      <w:r w:rsidRPr="00555BFE">
        <w:rPr>
          <w:rFonts w:ascii="Times New Roman" w:hAnsi="Times New Roman"/>
          <w:noProof/>
          <w:sz w:val="24"/>
          <w:szCs w:val="24"/>
        </w:rPr>
        <w:t xml:space="preserve"> ar įgyvendinamos vidaus audito ataskaitose pateiktos rekomendacijos, ar šalinami vidaus audito metu nustatyti trūkumai, neatitiktys ir (arba) jų atsiradimą lemiantys veiksniai.</w:t>
      </w:r>
    </w:p>
    <w:p w14:paraId="2EE10FAE" w14:textId="05F4C4CF" w:rsidR="0709DB12" w:rsidRPr="00555BFE" w:rsidRDefault="0709DB12" w:rsidP="00555BFE">
      <w:pPr>
        <w:pStyle w:val="Betarp1"/>
        <w:ind w:firstLine="851"/>
        <w:jc w:val="both"/>
        <w:rPr>
          <w:rFonts w:ascii="Times New Roman" w:hAnsi="Times New Roman"/>
          <w:noProof/>
          <w:sz w:val="24"/>
          <w:szCs w:val="24"/>
        </w:rPr>
      </w:pPr>
      <w:r w:rsidRPr="00555BFE">
        <w:rPr>
          <w:rFonts w:ascii="Times New Roman" w:hAnsi="Times New Roman"/>
          <w:noProof/>
          <w:sz w:val="24"/>
          <w:szCs w:val="24"/>
        </w:rPr>
        <w:t xml:space="preserve">Ataskaitiniais metais „Transcendent Group Baltics“ UAB, Lietuvos Respublikos finansų ministerijos užsakymu atliko 2020–2022 metų </w:t>
      </w:r>
      <w:r w:rsidR="00E4241E">
        <w:rPr>
          <w:rFonts w:ascii="Times New Roman" w:hAnsi="Times New Roman"/>
          <w:noProof/>
          <w:sz w:val="24"/>
          <w:szCs w:val="24"/>
        </w:rPr>
        <w:t>Audito s</w:t>
      </w:r>
      <w:r w:rsidRPr="00555BFE">
        <w:rPr>
          <w:rFonts w:ascii="Times New Roman" w:hAnsi="Times New Roman"/>
          <w:noProof/>
          <w:sz w:val="24"/>
          <w:szCs w:val="24"/>
        </w:rPr>
        <w:t xml:space="preserve">kyriaus veiklos vertinimą ir 2023 m. kovo 29 d. Savivaldybės administracijos direktoriui pateikė Išorinio vidaus audito tarnybos Šiaulių miesto savivaldybės administracijos centralizuoto vidaus audito skyriaus veiklos vertinimo ataskaitą. Šioje ataskaitoje vertintojų grupė pateikė išvadą, kad </w:t>
      </w:r>
      <w:r w:rsidR="00E4241E">
        <w:rPr>
          <w:rFonts w:ascii="Times New Roman" w:hAnsi="Times New Roman"/>
          <w:noProof/>
          <w:sz w:val="24"/>
          <w:szCs w:val="24"/>
        </w:rPr>
        <w:t>Audito s</w:t>
      </w:r>
      <w:r w:rsidRPr="00555BFE">
        <w:rPr>
          <w:rFonts w:ascii="Times New Roman" w:hAnsi="Times New Roman"/>
          <w:noProof/>
          <w:sz w:val="24"/>
          <w:szCs w:val="24"/>
        </w:rPr>
        <w:t xml:space="preserve">kyriaus veikla visais reikšmingais aspektais „pilnai atitinka“ Lietuvos Respublikos vidaus kontrolės ir vidaus audito įstatymą ir kitus taikytinus teisės aktus, įskaitant Lietuvos Respublikos finansų ministro įsakymu patvirtintą Vidaus auditorių profesinės etikos principų aprašą. </w:t>
      </w:r>
    </w:p>
    <w:p w14:paraId="10E6FD93" w14:textId="592FD762" w:rsidR="0023112A" w:rsidRPr="0023112A" w:rsidRDefault="0709DB12" w:rsidP="008A6390">
      <w:pPr>
        <w:pStyle w:val="Betarp1"/>
        <w:ind w:firstLine="851"/>
        <w:jc w:val="both"/>
        <w:rPr>
          <w:rFonts w:ascii="Times New Roman" w:hAnsi="Times New Roman"/>
          <w:noProof/>
          <w:sz w:val="24"/>
          <w:szCs w:val="24"/>
        </w:rPr>
      </w:pPr>
      <w:r w:rsidRPr="00555BFE">
        <w:rPr>
          <w:rFonts w:ascii="Times New Roman" w:hAnsi="Times New Roman"/>
          <w:noProof/>
          <w:sz w:val="24"/>
          <w:szCs w:val="24"/>
        </w:rPr>
        <w:t xml:space="preserve">Taip pat vertintojų grupės nuomone, gerosios praktikos taikymo pavyzdys yra tai, kad atlikus vidaus auditą apie nustatytus trūkumus (kurie gali kartotis ir kitose įstaigose) informuojamos ir kitos </w:t>
      </w:r>
      <w:r w:rsidR="00111A22">
        <w:rPr>
          <w:rFonts w:ascii="Times New Roman" w:hAnsi="Times New Roman"/>
          <w:noProof/>
          <w:sz w:val="24"/>
          <w:szCs w:val="24"/>
        </w:rPr>
        <w:t>S</w:t>
      </w:r>
      <w:r w:rsidRPr="00555BFE">
        <w:rPr>
          <w:rFonts w:ascii="Times New Roman" w:hAnsi="Times New Roman"/>
          <w:noProof/>
          <w:sz w:val="24"/>
          <w:szCs w:val="24"/>
        </w:rPr>
        <w:t>avivaldybės įstaigos, kad jos galėtų iš anksto imtis veiksmų trūkumams eliminuoti ir (arba) užkirstų kelią galimam jų atsiradimui.</w:t>
      </w:r>
    </w:p>
    <w:p w14:paraId="1EADB904" w14:textId="10E66734" w:rsidR="00F66C17"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lastRenderedPageBreak/>
        <w:t>T</w:t>
      </w:r>
      <w:r w:rsidR="004F33C2">
        <w:rPr>
          <w:rFonts w:ascii="Times New Roman" w:hAnsi="Times New Roman"/>
          <w:b/>
          <w:bCs/>
          <w:noProof/>
          <w:sz w:val="24"/>
          <w:szCs w:val="24"/>
          <w:lang w:val="lt-LT"/>
        </w:rPr>
        <w:t>eisinės paslaugos</w:t>
      </w:r>
    </w:p>
    <w:p w14:paraId="3F321B1A" w14:textId="6A54AADA" w:rsidR="0709DB12" w:rsidRPr="00525E78" w:rsidRDefault="0709DB12" w:rsidP="0709DB12">
      <w:pPr>
        <w:shd w:val="clear" w:color="auto" w:fill="FFFFFF" w:themeFill="background1"/>
        <w:spacing w:after="0"/>
        <w:ind w:left="-20" w:right="-20"/>
        <w:jc w:val="both"/>
        <w:rPr>
          <w:rFonts w:ascii="Times New Roman" w:eastAsia="Times New Roman" w:hAnsi="Times New Roman" w:cs="Times New Roman"/>
          <w:color w:val="262626" w:themeColor="text1" w:themeTint="D9"/>
          <w:sz w:val="24"/>
          <w:szCs w:val="24"/>
        </w:rPr>
      </w:pPr>
    </w:p>
    <w:p w14:paraId="6C5A4048" w14:textId="3B75C7DB" w:rsidR="0709DB12" w:rsidRPr="00CC6E6B" w:rsidRDefault="0709DB12" w:rsidP="00222074">
      <w:pPr>
        <w:pStyle w:val="Betarp1"/>
        <w:ind w:firstLine="851"/>
        <w:jc w:val="both"/>
        <w:rPr>
          <w:rFonts w:ascii="Times New Roman" w:hAnsi="Times New Roman"/>
          <w:noProof/>
          <w:sz w:val="24"/>
          <w:szCs w:val="24"/>
        </w:rPr>
      </w:pPr>
      <w:r w:rsidRPr="00CC6E6B">
        <w:rPr>
          <w:rFonts w:ascii="Times New Roman" w:hAnsi="Times New Roman"/>
          <w:b/>
          <w:bCs/>
          <w:noProof/>
          <w:sz w:val="24"/>
          <w:szCs w:val="24"/>
        </w:rPr>
        <w:t>Pirminė teisinė pagalb</w:t>
      </w:r>
      <w:r w:rsidR="00CE738B" w:rsidRPr="00CC6E6B">
        <w:rPr>
          <w:rFonts w:ascii="Times New Roman" w:hAnsi="Times New Roman"/>
          <w:b/>
          <w:bCs/>
          <w:sz w:val="24"/>
          <w:szCs w:val="24"/>
        </w:rPr>
        <w:t>a.</w:t>
      </w:r>
      <w:r w:rsidRPr="00CC6E6B">
        <w:rPr>
          <w:rFonts w:ascii="Times New Roman" w:hAnsi="Times New Roman"/>
          <w:b/>
          <w:bCs/>
          <w:noProof/>
          <w:sz w:val="24"/>
          <w:szCs w:val="24"/>
        </w:rPr>
        <w:t xml:space="preserve"> </w:t>
      </w:r>
      <w:r w:rsidR="009065A0" w:rsidRPr="009065A0">
        <w:rPr>
          <w:rFonts w:ascii="Times New Roman" w:hAnsi="Times New Roman"/>
          <w:noProof/>
          <w:sz w:val="24"/>
          <w:szCs w:val="24"/>
        </w:rPr>
        <w:t>2023 metais p</w:t>
      </w:r>
      <w:r w:rsidRPr="009065A0">
        <w:rPr>
          <w:rFonts w:ascii="Times New Roman" w:hAnsi="Times New Roman"/>
          <w:noProof/>
          <w:sz w:val="24"/>
          <w:szCs w:val="24"/>
        </w:rPr>
        <w:t>areiškėjų</w:t>
      </w:r>
      <w:r w:rsidRPr="00CC6E6B">
        <w:rPr>
          <w:rFonts w:ascii="Times New Roman" w:hAnsi="Times New Roman"/>
          <w:noProof/>
          <w:sz w:val="24"/>
          <w:szCs w:val="24"/>
        </w:rPr>
        <w:t>, kuriems suteikta pirminė teisinė pagalba – 2</w:t>
      </w:r>
      <w:r w:rsidR="00222074">
        <w:rPr>
          <w:rFonts w:ascii="Times New Roman" w:hAnsi="Times New Roman"/>
          <w:noProof/>
          <w:sz w:val="24"/>
          <w:szCs w:val="24"/>
        </w:rPr>
        <w:t xml:space="preserve"> </w:t>
      </w:r>
      <w:r w:rsidRPr="00CC6E6B">
        <w:rPr>
          <w:rFonts w:ascii="Times New Roman" w:hAnsi="Times New Roman"/>
          <w:noProof/>
          <w:sz w:val="24"/>
          <w:szCs w:val="24"/>
        </w:rPr>
        <w:t xml:space="preserve">088, tai yra 1,81 proc. nuo </w:t>
      </w:r>
      <w:r w:rsidR="009065A0">
        <w:rPr>
          <w:rFonts w:ascii="Times New Roman" w:hAnsi="Times New Roman"/>
          <w:noProof/>
          <w:sz w:val="24"/>
          <w:szCs w:val="24"/>
        </w:rPr>
        <w:t>S</w:t>
      </w:r>
      <w:r w:rsidRPr="00CC6E6B">
        <w:rPr>
          <w:rFonts w:ascii="Times New Roman" w:hAnsi="Times New Roman"/>
          <w:noProof/>
          <w:sz w:val="24"/>
          <w:szCs w:val="24"/>
        </w:rPr>
        <w:t>avivaldybės gyventojų skaičiaus. Daugiausia teisinės pagalbos kreiptasi civilinės teisės ir civilinio proceso klausimais – 965, šeimos teisės klausimais – 634</w:t>
      </w:r>
      <w:r w:rsidR="00222074">
        <w:rPr>
          <w:rFonts w:ascii="Times New Roman" w:hAnsi="Times New Roman"/>
          <w:noProof/>
          <w:sz w:val="24"/>
          <w:szCs w:val="24"/>
        </w:rPr>
        <w:t xml:space="preserve"> atvejai.</w:t>
      </w:r>
    </w:p>
    <w:p w14:paraId="64929692" w14:textId="0818B6C9" w:rsidR="0709DB12" w:rsidRPr="00CC6E6B" w:rsidRDefault="0709DB12" w:rsidP="00CC6E6B">
      <w:pPr>
        <w:pStyle w:val="Betarp1"/>
        <w:ind w:firstLine="851"/>
        <w:jc w:val="both"/>
        <w:rPr>
          <w:rFonts w:ascii="Times New Roman" w:hAnsi="Times New Roman"/>
          <w:noProof/>
          <w:sz w:val="24"/>
          <w:szCs w:val="24"/>
        </w:rPr>
      </w:pPr>
      <w:r w:rsidRPr="00CC6E6B">
        <w:rPr>
          <w:rFonts w:ascii="Times New Roman" w:hAnsi="Times New Roman"/>
          <w:noProof/>
          <w:sz w:val="24"/>
          <w:szCs w:val="24"/>
        </w:rPr>
        <w:t>Pareiškėjams parengtos 31 taikos sutartis, surašyta 561 prašymai suteikti antrinę teisinę pagalbą, 34 procesini</w:t>
      </w:r>
      <w:r w:rsidR="00E20CC4">
        <w:rPr>
          <w:rFonts w:ascii="Times New Roman" w:hAnsi="Times New Roman"/>
          <w:noProof/>
          <w:sz w:val="24"/>
          <w:szCs w:val="24"/>
        </w:rPr>
        <w:t>ai</w:t>
      </w:r>
      <w:r w:rsidRPr="00CC6E6B">
        <w:rPr>
          <w:rFonts w:ascii="Times New Roman" w:hAnsi="Times New Roman"/>
          <w:noProof/>
          <w:sz w:val="24"/>
          <w:szCs w:val="24"/>
        </w:rPr>
        <w:t xml:space="preserve"> dokument</w:t>
      </w:r>
      <w:r w:rsidR="00E20CC4">
        <w:rPr>
          <w:rFonts w:ascii="Times New Roman" w:hAnsi="Times New Roman"/>
          <w:noProof/>
          <w:sz w:val="24"/>
          <w:szCs w:val="24"/>
        </w:rPr>
        <w:t>ai</w:t>
      </w:r>
      <w:r w:rsidRPr="00CC6E6B">
        <w:rPr>
          <w:rFonts w:ascii="Times New Roman" w:hAnsi="Times New Roman"/>
          <w:noProof/>
          <w:sz w:val="24"/>
          <w:szCs w:val="24"/>
        </w:rPr>
        <w:t xml:space="preserve">, 195 prašymai suteikti privalomąją mediaciją. </w:t>
      </w:r>
    </w:p>
    <w:p w14:paraId="03CE1493" w14:textId="79203692" w:rsidR="0709DB12" w:rsidRPr="00CC6E6B" w:rsidRDefault="0709DB12" w:rsidP="00CC6E6B">
      <w:pPr>
        <w:pStyle w:val="Betarp1"/>
        <w:ind w:firstLine="851"/>
        <w:jc w:val="both"/>
        <w:rPr>
          <w:rFonts w:ascii="Times New Roman" w:hAnsi="Times New Roman"/>
          <w:noProof/>
          <w:sz w:val="24"/>
          <w:szCs w:val="24"/>
        </w:rPr>
      </w:pPr>
      <w:r w:rsidRPr="00CC6E6B">
        <w:rPr>
          <w:rFonts w:ascii="Times New Roman" w:hAnsi="Times New Roman"/>
          <w:noProof/>
          <w:sz w:val="24"/>
          <w:szCs w:val="24"/>
        </w:rPr>
        <w:t>Pirmin</w:t>
      </w:r>
      <w:r w:rsidR="007246E1">
        <w:rPr>
          <w:rFonts w:ascii="Times New Roman" w:hAnsi="Times New Roman"/>
          <w:noProof/>
          <w:sz w:val="24"/>
          <w:szCs w:val="24"/>
        </w:rPr>
        <w:t>ė</w:t>
      </w:r>
      <w:r w:rsidRPr="00CC6E6B">
        <w:rPr>
          <w:rFonts w:ascii="Times New Roman" w:hAnsi="Times New Roman"/>
          <w:noProof/>
          <w:sz w:val="24"/>
          <w:szCs w:val="24"/>
        </w:rPr>
        <w:t xml:space="preserve"> teisin</w:t>
      </w:r>
      <w:r w:rsidR="007246E1">
        <w:rPr>
          <w:rFonts w:ascii="Times New Roman" w:hAnsi="Times New Roman"/>
          <w:noProof/>
          <w:sz w:val="24"/>
          <w:szCs w:val="24"/>
        </w:rPr>
        <w:t>ė</w:t>
      </w:r>
      <w:r w:rsidRPr="00CC6E6B">
        <w:rPr>
          <w:rFonts w:ascii="Times New Roman" w:hAnsi="Times New Roman"/>
          <w:noProof/>
          <w:sz w:val="24"/>
          <w:szCs w:val="24"/>
        </w:rPr>
        <w:t xml:space="preserve"> pagalb</w:t>
      </w:r>
      <w:r w:rsidR="007246E1">
        <w:rPr>
          <w:rFonts w:ascii="Times New Roman" w:hAnsi="Times New Roman"/>
          <w:noProof/>
          <w:sz w:val="24"/>
          <w:szCs w:val="24"/>
        </w:rPr>
        <w:t>ė buvo</w:t>
      </w:r>
      <w:r w:rsidRPr="00CC6E6B">
        <w:rPr>
          <w:rFonts w:ascii="Times New Roman" w:hAnsi="Times New Roman"/>
          <w:noProof/>
          <w:sz w:val="24"/>
          <w:szCs w:val="24"/>
        </w:rPr>
        <w:t xml:space="preserve"> teik</w:t>
      </w:r>
      <w:r w:rsidR="007246E1">
        <w:rPr>
          <w:rFonts w:ascii="Times New Roman" w:hAnsi="Times New Roman"/>
          <w:noProof/>
          <w:sz w:val="24"/>
          <w:szCs w:val="24"/>
        </w:rPr>
        <w:t>iama</w:t>
      </w:r>
      <w:r w:rsidRPr="00CC6E6B">
        <w:rPr>
          <w:rFonts w:ascii="Times New Roman" w:hAnsi="Times New Roman"/>
          <w:noProof/>
          <w:sz w:val="24"/>
          <w:szCs w:val="24"/>
        </w:rPr>
        <w:t xml:space="preserve"> dirbant su elektronine teisinės pagalbos paslaugų teikimo sistema TEISIS</w:t>
      </w:r>
      <w:r w:rsidR="007246E1">
        <w:rPr>
          <w:rFonts w:ascii="Times New Roman" w:hAnsi="Times New Roman"/>
          <w:noProof/>
          <w:sz w:val="24"/>
          <w:szCs w:val="24"/>
        </w:rPr>
        <w:t>.</w:t>
      </w:r>
    </w:p>
    <w:p w14:paraId="0A66F836" w14:textId="52D8C458" w:rsidR="00CC6FF0" w:rsidRDefault="0709DB12" w:rsidP="00CC6FF0">
      <w:pPr>
        <w:pStyle w:val="Betarp1"/>
        <w:ind w:firstLine="851"/>
        <w:jc w:val="both"/>
        <w:rPr>
          <w:rFonts w:ascii="Times New Roman" w:hAnsi="Times New Roman"/>
          <w:noProof/>
          <w:sz w:val="24"/>
          <w:szCs w:val="24"/>
        </w:rPr>
      </w:pPr>
      <w:r w:rsidRPr="00CC6E6B">
        <w:rPr>
          <w:rFonts w:ascii="Times New Roman" w:hAnsi="Times New Roman"/>
          <w:b/>
          <w:bCs/>
          <w:noProof/>
          <w:color w:val="262626" w:themeColor="text1" w:themeTint="D9"/>
          <w:sz w:val="24"/>
          <w:szCs w:val="24"/>
        </w:rPr>
        <w:t>Etikos komisijos veikla</w:t>
      </w:r>
      <w:r w:rsidR="00CC6FF0">
        <w:rPr>
          <w:rFonts w:ascii="Times New Roman" w:hAnsi="Times New Roman"/>
          <w:noProof/>
          <w:sz w:val="24"/>
          <w:szCs w:val="24"/>
        </w:rPr>
        <w:t xml:space="preserve">. </w:t>
      </w:r>
      <w:r w:rsidR="000D2DEA">
        <w:rPr>
          <w:rFonts w:ascii="Times New Roman" w:hAnsi="Times New Roman"/>
          <w:noProof/>
          <w:sz w:val="24"/>
          <w:szCs w:val="24"/>
        </w:rPr>
        <w:t>S</w:t>
      </w:r>
      <w:r w:rsidRPr="00CC6E6B">
        <w:rPr>
          <w:rFonts w:ascii="Times New Roman" w:hAnsi="Times New Roman"/>
          <w:noProof/>
          <w:sz w:val="24"/>
          <w:szCs w:val="24"/>
        </w:rPr>
        <w:t>avivaldybės tarybos Etikos komisija (toliau – Etikos komisija) nuo 2023 m. balandžio 11 d. iki gruodžio 31 d. rinkosi į 7 posėdžius:</w:t>
      </w:r>
      <w:r w:rsidR="00CC6FF0">
        <w:rPr>
          <w:rFonts w:ascii="Times New Roman" w:hAnsi="Times New Roman"/>
          <w:noProof/>
          <w:sz w:val="24"/>
          <w:szCs w:val="24"/>
        </w:rPr>
        <w:t xml:space="preserve"> </w:t>
      </w:r>
    </w:p>
    <w:p w14:paraId="1B744737" w14:textId="2F80BC21" w:rsidR="0709DB12" w:rsidRPr="00CC6E6B" w:rsidRDefault="0709DB12" w:rsidP="0028490D">
      <w:pPr>
        <w:pStyle w:val="Betarp1"/>
        <w:ind w:firstLine="851"/>
        <w:jc w:val="both"/>
        <w:rPr>
          <w:rFonts w:ascii="Times New Roman" w:hAnsi="Times New Roman"/>
          <w:noProof/>
          <w:sz w:val="24"/>
          <w:szCs w:val="24"/>
        </w:rPr>
      </w:pPr>
      <w:r w:rsidRPr="00CC6E6B">
        <w:rPr>
          <w:rFonts w:ascii="Times New Roman" w:hAnsi="Times New Roman"/>
          <w:noProof/>
          <w:sz w:val="24"/>
          <w:szCs w:val="24"/>
        </w:rPr>
        <w:t>Per 2023 metus Etikos komisija pažeidimų nenustatė ir skelbtinų sprendimų nepriėmė.</w:t>
      </w:r>
    </w:p>
    <w:p w14:paraId="1D69CFDE" w14:textId="2C80B3EE" w:rsidR="0709DB12" w:rsidRPr="00CC6E6B" w:rsidRDefault="0709DB12" w:rsidP="00720221">
      <w:pPr>
        <w:pStyle w:val="Betarp1"/>
        <w:ind w:firstLine="851"/>
        <w:jc w:val="both"/>
        <w:rPr>
          <w:rFonts w:ascii="Times New Roman" w:hAnsi="Times New Roman"/>
          <w:noProof/>
          <w:sz w:val="24"/>
          <w:szCs w:val="24"/>
        </w:rPr>
      </w:pPr>
      <w:r w:rsidRPr="00CC6E6B">
        <w:rPr>
          <w:rFonts w:ascii="Times New Roman" w:hAnsi="Times New Roman"/>
          <w:b/>
          <w:bCs/>
          <w:noProof/>
          <w:sz w:val="24"/>
          <w:szCs w:val="24"/>
        </w:rPr>
        <w:t>Asmens duomenų apsaugos srit</w:t>
      </w:r>
      <w:r w:rsidR="00FF4959">
        <w:rPr>
          <w:rFonts w:ascii="Times New Roman" w:hAnsi="Times New Roman"/>
          <w:b/>
          <w:bCs/>
          <w:noProof/>
          <w:sz w:val="24"/>
          <w:szCs w:val="24"/>
        </w:rPr>
        <w:t>is</w:t>
      </w:r>
      <w:r w:rsidR="0028490D">
        <w:rPr>
          <w:rFonts w:ascii="Times New Roman" w:hAnsi="Times New Roman"/>
          <w:noProof/>
          <w:sz w:val="24"/>
          <w:szCs w:val="24"/>
        </w:rPr>
        <w:t xml:space="preserve">. </w:t>
      </w:r>
      <w:r w:rsidRPr="00CC6E6B">
        <w:rPr>
          <w:rFonts w:ascii="Times New Roman" w:hAnsi="Times New Roman"/>
          <w:noProof/>
          <w:sz w:val="24"/>
          <w:szCs w:val="24"/>
        </w:rPr>
        <w:t xml:space="preserve">Peržiūrėtos ir atnaujintos Duomenų subjektų teisių įgyvendinimo Šiaulių miesto savivaldybės administracijoje taisyklės bei Asmens duomenų saugumo pažeidimų Šiaulių miesto savivaldybės administracijoje valdymo taisyklės. </w:t>
      </w:r>
    </w:p>
    <w:p w14:paraId="08B78BE5" w14:textId="4E4E4483" w:rsidR="0709DB12" w:rsidRPr="00CC6E6B" w:rsidRDefault="0709DB12" w:rsidP="00CC6E6B">
      <w:pPr>
        <w:pStyle w:val="Betarp1"/>
        <w:ind w:firstLine="851"/>
        <w:jc w:val="both"/>
        <w:rPr>
          <w:rFonts w:ascii="Times New Roman" w:hAnsi="Times New Roman"/>
          <w:noProof/>
          <w:sz w:val="24"/>
          <w:szCs w:val="24"/>
        </w:rPr>
      </w:pPr>
      <w:r w:rsidRPr="00CC6E6B">
        <w:rPr>
          <w:rFonts w:ascii="Times New Roman" w:hAnsi="Times New Roman"/>
          <w:noProof/>
          <w:sz w:val="24"/>
          <w:szCs w:val="24"/>
        </w:rPr>
        <w:t xml:space="preserve">Siekiant nustatyti, ar </w:t>
      </w:r>
      <w:r w:rsidR="005F5761">
        <w:rPr>
          <w:rFonts w:ascii="Times New Roman" w:hAnsi="Times New Roman"/>
          <w:noProof/>
          <w:sz w:val="24"/>
          <w:szCs w:val="24"/>
        </w:rPr>
        <w:t>Savivaldybės a</w:t>
      </w:r>
      <w:r w:rsidRPr="00CC6E6B">
        <w:rPr>
          <w:rFonts w:ascii="Times New Roman" w:hAnsi="Times New Roman"/>
          <w:noProof/>
          <w:sz w:val="24"/>
          <w:szCs w:val="24"/>
        </w:rPr>
        <w:t>dministracija tinkamai įgyvendina 2016 m. balandžio 27 d. Europos Parlamento ir Tarybos reglamente (ES) 2016/679 dėl fizinių asmenų apsaugos tvarkant asmens duomenis ir dėl laisvo tokių duomenų judėjimo ir kuriuo panaikinama Direktyva 95/46/EB (Bendrasis duomenų apsaugos reglamentas)  įtvirtintas pareigas, buvo atliktas patikrinimas dėl reikalavimų, susijusių su duomenų subjektų teisės būti informuotam apie savo asmens duomenų tvarkymą, įgyvendinimo</w:t>
      </w:r>
      <w:r w:rsidR="0028490D">
        <w:rPr>
          <w:rFonts w:ascii="Times New Roman" w:hAnsi="Times New Roman"/>
          <w:noProof/>
          <w:sz w:val="24"/>
          <w:szCs w:val="24"/>
        </w:rPr>
        <w:t>. A</w:t>
      </w:r>
      <w:r w:rsidRPr="00CC6E6B">
        <w:rPr>
          <w:rFonts w:ascii="Times New Roman" w:hAnsi="Times New Roman"/>
          <w:noProof/>
          <w:sz w:val="24"/>
          <w:szCs w:val="24"/>
        </w:rPr>
        <w:t>tlikus patikrinimą buvo parengta ataskaita, kurioje buvo pateiktos išvados ir rekomendacijos.</w:t>
      </w:r>
    </w:p>
    <w:p w14:paraId="0B0DC5EF" w14:textId="3D1CF11C" w:rsidR="0709DB12" w:rsidRPr="00CC6E6B" w:rsidRDefault="0709DB12" w:rsidP="00CC6E6B">
      <w:pPr>
        <w:pStyle w:val="Betarp1"/>
        <w:ind w:firstLine="851"/>
        <w:jc w:val="both"/>
        <w:rPr>
          <w:rFonts w:ascii="Times New Roman" w:hAnsi="Times New Roman"/>
          <w:noProof/>
          <w:sz w:val="24"/>
          <w:szCs w:val="24"/>
        </w:rPr>
      </w:pPr>
      <w:r w:rsidRPr="00CC6E6B">
        <w:rPr>
          <w:rFonts w:ascii="Times New Roman" w:hAnsi="Times New Roman"/>
          <w:noProof/>
          <w:sz w:val="24"/>
          <w:szCs w:val="24"/>
        </w:rPr>
        <w:t xml:space="preserve">Peržiūrėti ir užpildyti </w:t>
      </w:r>
      <w:r w:rsidR="005F5761">
        <w:rPr>
          <w:rFonts w:ascii="Times New Roman" w:hAnsi="Times New Roman"/>
          <w:noProof/>
          <w:sz w:val="24"/>
          <w:szCs w:val="24"/>
        </w:rPr>
        <w:t>Savivaldybės a</w:t>
      </w:r>
      <w:r w:rsidRPr="00CC6E6B">
        <w:rPr>
          <w:rFonts w:ascii="Times New Roman" w:hAnsi="Times New Roman"/>
          <w:noProof/>
          <w:sz w:val="24"/>
          <w:szCs w:val="24"/>
        </w:rPr>
        <w:t xml:space="preserve">dministracijos duomenų tvarkymo veiklos įrašai (kaip duomenų valdytojo ir kaip duomenų tvarkytojo). </w:t>
      </w:r>
    </w:p>
    <w:p w14:paraId="7F6FC2DC" w14:textId="06017533" w:rsidR="0709DB12" w:rsidRPr="00CC6E6B" w:rsidRDefault="0709DB12" w:rsidP="00CC6E6B">
      <w:pPr>
        <w:pStyle w:val="Betarp1"/>
        <w:ind w:firstLine="851"/>
        <w:jc w:val="both"/>
        <w:rPr>
          <w:rFonts w:ascii="Times New Roman" w:hAnsi="Times New Roman"/>
          <w:noProof/>
          <w:sz w:val="24"/>
          <w:szCs w:val="24"/>
        </w:rPr>
      </w:pPr>
      <w:r w:rsidRPr="00CC6E6B">
        <w:rPr>
          <w:rFonts w:ascii="Times New Roman" w:hAnsi="Times New Roman"/>
          <w:noProof/>
          <w:sz w:val="24"/>
          <w:szCs w:val="24"/>
        </w:rPr>
        <w:t xml:space="preserve">Siekiant didinti </w:t>
      </w:r>
      <w:r w:rsidR="005F5761">
        <w:rPr>
          <w:rFonts w:ascii="Times New Roman" w:hAnsi="Times New Roman"/>
          <w:noProof/>
          <w:sz w:val="24"/>
          <w:szCs w:val="24"/>
        </w:rPr>
        <w:t>Savivaldybės a</w:t>
      </w:r>
      <w:r w:rsidRPr="00CC6E6B">
        <w:rPr>
          <w:rFonts w:ascii="Times New Roman" w:hAnsi="Times New Roman"/>
          <w:noProof/>
          <w:sz w:val="24"/>
          <w:szCs w:val="24"/>
        </w:rPr>
        <w:t xml:space="preserve">dministracijos darbuotojų sąmoningumą  apie asmens duomenų apsaugą, nuo 2023-10-01 iki 2023-11-30 buvo vykdomi </w:t>
      </w:r>
      <w:r w:rsidR="005F5761">
        <w:rPr>
          <w:rFonts w:ascii="Times New Roman" w:hAnsi="Times New Roman"/>
          <w:noProof/>
          <w:sz w:val="24"/>
          <w:szCs w:val="24"/>
        </w:rPr>
        <w:t>Savivaldybės</w:t>
      </w:r>
      <w:r w:rsidR="005F5761" w:rsidRPr="00CC6E6B">
        <w:rPr>
          <w:rFonts w:ascii="Times New Roman" w:hAnsi="Times New Roman"/>
          <w:noProof/>
          <w:sz w:val="24"/>
          <w:szCs w:val="24"/>
        </w:rPr>
        <w:t xml:space="preserve"> </w:t>
      </w:r>
      <w:r w:rsidR="005F5761">
        <w:rPr>
          <w:rFonts w:ascii="Times New Roman" w:hAnsi="Times New Roman"/>
          <w:noProof/>
          <w:sz w:val="24"/>
          <w:szCs w:val="24"/>
        </w:rPr>
        <w:t>a</w:t>
      </w:r>
      <w:r w:rsidRPr="00CC6E6B">
        <w:rPr>
          <w:rFonts w:ascii="Times New Roman" w:hAnsi="Times New Roman"/>
          <w:noProof/>
          <w:sz w:val="24"/>
          <w:szCs w:val="24"/>
        </w:rPr>
        <w:t>dministracijos darbuotojų mokymai tema - „</w:t>
      </w:r>
      <w:r w:rsidRPr="00CC6E6B">
        <w:rPr>
          <w:rFonts w:ascii="Times New Roman" w:hAnsi="Times New Roman"/>
          <w:i/>
          <w:iCs/>
          <w:noProof/>
          <w:sz w:val="24"/>
          <w:szCs w:val="24"/>
        </w:rPr>
        <w:t>Asmens duomenų saugos pažeidimas. Ką daryti asmens duomenų saugumo pažeidimo atveju?</w:t>
      </w:r>
      <w:r w:rsidRPr="00CC6E6B">
        <w:rPr>
          <w:rFonts w:ascii="Times New Roman" w:hAnsi="Times New Roman"/>
          <w:noProof/>
          <w:sz w:val="24"/>
          <w:szCs w:val="24"/>
        </w:rPr>
        <w:t xml:space="preserve">“. Taip pat </w:t>
      </w:r>
      <w:r w:rsidR="005F5761">
        <w:rPr>
          <w:rFonts w:ascii="Times New Roman" w:hAnsi="Times New Roman"/>
          <w:noProof/>
          <w:sz w:val="24"/>
          <w:szCs w:val="24"/>
        </w:rPr>
        <w:t>Savivaldybės</w:t>
      </w:r>
      <w:r w:rsidR="005F5761" w:rsidRPr="00CC6E6B">
        <w:rPr>
          <w:rFonts w:ascii="Times New Roman" w:hAnsi="Times New Roman"/>
          <w:noProof/>
          <w:sz w:val="24"/>
          <w:szCs w:val="24"/>
        </w:rPr>
        <w:t xml:space="preserve"> </w:t>
      </w:r>
      <w:r w:rsidR="005F5761">
        <w:rPr>
          <w:rFonts w:ascii="Times New Roman" w:hAnsi="Times New Roman"/>
          <w:noProof/>
          <w:sz w:val="24"/>
          <w:szCs w:val="24"/>
        </w:rPr>
        <w:t>a</w:t>
      </w:r>
      <w:r w:rsidRPr="00CC6E6B">
        <w:rPr>
          <w:rFonts w:ascii="Times New Roman" w:hAnsi="Times New Roman"/>
          <w:noProof/>
          <w:sz w:val="24"/>
          <w:szCs w:val="24"/>
        </w:rPr>
        <w:t xml:space="preserve">dministracijos darbuotojams bei </w:t>
      </w:r>
      <w:r w:rsidR="004F56FC">
        <w:rPr>
          <w:rFonts w:ascii="Times New Roman" w:hAnsi="Times New Roman"/>
          <w:noProof/>
          <w:sz w:val="24"/>
          <w:szCs w:val="24"/>
        </w:rPr>
        <w:t>Savivaldybės</w:t>
      </w:r>
      <w:r w:rsidR="004F56FC" w:rsidRPr="00CC6E6B">
        <w:rPr>
          <w:rFonts w:ascii="Times New Roman" w:hAnsi="Times New Roman"/>
          <w:noProof/>
          <w:sz w:val="24"/>
          <w:szCs w:val="24"/>
        </w:rPr>
        <w:t xml:space="preserve"> </w:t>
      </w:r>
      <w:r w:rsidR="004F56FC">
        <w:rPr>
          <w:rFonts w:ascii="Times New Roman" w:hAnsi="Times New Roman"/>
          <w:noProof/>
          <w:sz w:val="24"/>
          <w:szCs w:val="24"/>
        </w:rPr>
        <w:t>a</w:t>
      </w:r>
      <w:r w:rsidRPr="00CC6E6B">
        <w:rPr>
          <w:rFonts w:ascii="Times New Roman" w:hAnsi="Times New Roman"/>
          <w:noProof/>
          <w:sz w:val="24"/>
          <w:szCs w:val="24"/>
        </w:rPr>
        <w:t>dministracijos struktūriniams padaliniams per DVS „Avilys“, darbuotojų vidinį tinklą „INTRANET“ bei el. paštu buvo teiktos įvairios rekomendacijos, aktuali informacija, atmintinės asmens duomenų tvarkymo klausimais.</w:t>
      </w:r>
    </w:p>
    <w:p w14:paraId="26BA734A" w14:textId="46778E17" w:rsidR="0709DB12" w:rsidRPr="00CC6E6B" w:rsidRDefault="0709DB12" w:rsidP="007565C1">
      <w:pPr>
        <w:pStyle w:val="Betarp1"/>
        <w:ind w:firstLine="851"/>
        <w:jc w:val="both"/>
        <w:rPr>
          <w:rFonts w:ascii="Times New Roman" w:hAnsi="Times New Roman"/>
          <w:noProof/>
          <w:sz w:val="24"/>
          <w:szCs w:val="24"/>
        </w:rPr>
      </w:pPr>
      <w:r w:rsidRPr="00CC6E6B">
        <w:rPr>
          <w:rFonts w:ascii="Times New Roman" w:hAnsi="Times New Roman"/>
          <w:noProof/>
          <w:sz w:val="24"/>
          <w:szCs w:val="24"/>
        </w:rPr>
        <w:t xml:space="preserve">Peržiūrėta ir atnaujinta </w:t>
      </w:r>
      <w:r w:rsidR="004F56FC">
        <w:rPr>
          <w:rFonts w:ascii="Times New Roman" w:hAnsi="Times New Roman"/>
          <w:noProof/>
          <w:sz w:val="24"/>
          <w:szCs w:val="24"/>
        </w:rPr>
        <w:t>S</w:t>
      </w:r>
      <w:r w:rsidRPr="00CC6E6B">
        <w:rPr>
          <w:rFonts w:ascii="Times New Roman" w:hAnsi="Times New Roman"/>
          <w:noProof/>
          <w:sz w:val="24"/>
          <w:szCs w:val="24"/>
        </w:rPr>
        <w:t xml:space="preserve">avivaldybės internetinio puslapio </w:t>
      </w:r>
      <w:hyperlink r:id="rId13">
        <w:r w:rsidRPr="00CC6E6B">
          <w:rPr>
            <w:rStyle w:val="Hipersaitas"/>
            <w:rFonts w:ascii="Times New Roman" w:eastAsia="Times New Roman" w:hAnsi="Times New Roman"/>
            <w:noProof/>
            <w:color w:val="0000FF"/>
            <w:sz w:val="24"/>
            <w:szCs w:val="24"/>
            <w:lang w:val="lt-LT"/>
          </w:rPr>
          <w:t>www.siauliai.lt</w:t>
        </w:r>
      </w:hyperlink>
      <w:r w:rsidRPr="00CC6E6B">
        <w:rPr>
          <w:rFonts w:ascii="Times New Roman" w:hAnsi="Times New Roman"/>
          <w:noProof/>
          <w:sz w:val="24"/>
          <w:szCs w:val="24"/>
        </w:rPr>
        <w:t xml:space="preserve"> meniu juostos ASMENS DUOMENŲ APSAUGA informacija. </w:t>
      </w:r>
    </w:p>
    <w:p w14:paraId="490C2542" w14:textId="17A93A74" w:rsidR="0709DB12" w:rsidRPr="00CC6E6B" w:rsidRDefault="0709DB12" w:rsidP="007565C1">
      <w:pPr>
        <w:pStyle w:val="Betarp1"/>
        <w:ind w:firstLine="851"/>
        <w:jc w:val="both"/>
        <w:rPr>
          <w:rFonts w:ascii="Times New Roman" w:hAnsi="Times New Roman"/>
          <w:noProof/>
          <w:sz w:val="24"/>
          <w:szCs w:val="24"/>
        </w:rPr>
      </w:pPr>
      <w:r w:rsidRPr="00CC6E6B">
        <w:rPr>
          <w:rFonts w:ascii="Times New Roman" w:hAnsi="Times New Roman"/>
          <w:b/>
          <w:bCs/>
          <w:noProof/>
          <w:sz w:val="24"/>
          <w:szCs w:val="24"/>
        </w:rPr>
        <w:t>Ikiteisminių administracinių ginčų sri</w:t>
      </w:r>
      <w:r w:rsidR="007565C1">
        <w:rPr>
          <w:rFonts w:ascii="Times New Roman" w:hAnsi="Times New Roman"/>
          <w:b/>
          <w:bCs/>
          <w:noProof/>
          <w:sz w:val="24"/>
          <w:szCs w:val="24"/>
        </w:rPr>
        <w:t>tis.</w:t>
      </w:r>
      <w:r w:rsidR="007565C1">
        <w:rPr>
          <w:rFonts w:ascii="Times New Roman" w:hAnsi="Times New Roman"/>
          <w:noProof/>
          <w:sz w:val="24"/>
          <w:szCs w:val="24"/>
        </w:rPr>
        <w:t xml:space="preserve"> </w:t>
      </w:r>
      <w:r w:rsidRPr="00CC6E6B">
        <w:rPr>
          <w:rFonts w:ascii="Times New Roman" w:hAnsi="Times New Roman"/>
          <w:noProof/>
          <w:sz w:val="24"/>
          <w:szCs w:val="24"/>
        </w:rPr>
        <w:t>Vadovaudamiesi Ikiteisminio administracinių ginčų nagrinėjimo tvarkos įstatymu</w:t>
      </w:r>
      <w:r w:rsidR="007565C1">
        <w:rPr>
          <w:rFonts w:ascii="Times New Roman" w:hAnsi="Times New Roman"/>
          <w:noProof/>
          <w:sz w:val="24"/>
          <w:szCs w:val="24"/>
        </w:rPr>
        <w:t>,</w:t>
      </w:r>
      <w:r w:rsidRPr="00CC6E6B">
        <w:rPr>
          <w:rFonts w:ascii="Times New Roman" w:hAnsi="Times New Roman"/>
          <w:noProof/>
          <w:sz w:val="24"/>
          <w:szCs w:val="24"/>
        </w:rPr>
        <w:t xml:space="preserve"> </w:t>
      </w:r>
      <w:r w:rsidR="00720221">
        <w:rPr>
          <w:rFonts w:ascii="Times New Roman" w:hAnsi="Times New Roman"/>
          <w:noProof/>
          <w:sz w:val="24"/>
          <w:szCs w:val="24"/>
        </w:rPr>
        <w:t xml:space="preserve">buvo </w:t>
      </w:r>
      <w:r w:rsidRPr="00CC6E6B">
        <w:rPr>
          <w:rFonts w:ascii="Times New Roman" w:hAnsi="Times New Roman"/>
          <w:noProof/>
          <w:sz w:val="24"/>
          <w:szCs w:val="24"/>
        </w:rPr>
        <w:t>ve</w:t>
      </w:r>
      <w:r w:rsidR="00720221">
        <w:rPr>
          <w:rFonts w:ascii="Times New Roman" w:hAnsi="Times New Roman"/>
          <w:noProof/>
          <w:sz w:val="24"/>
          <w:szCs w:val="24"/>
        </w:rPr>
        <w:t>stos</w:t>
      </w:r>
      <w:r w:rsidRPr="00CC6E6B">
        <w:rPr>
          <w:rFonts w:ascii="Times New Roman" w:hAnsi="Times New Roman"/>
          <w:noProof/>
          <w:sz w:val="24"/>
          <w:szCs w:val="24"/>
        </w:rPr>
        <w:t xml:space="preserve"> administracin</w:t>
      </w:r>
      <w:r w:rsidR="00720221">
        <w:rPr>
          <w:rFonts w:ascii="Times New Roman" w:hAnsi="Times New Roman"/>
          <w:noProof/>
          <w:sz w:val="24"/>
          <w:szCs w:val="24"/>
        </w:rPr>
        <w:t>ė</w:t>
      </w:r>
      <w:r w:rsidRPr="00CC6E6B">
        <w:rPr>
          <w:rFonts w:ascii="Times New Roman" w:hAnsi="Times New Roman"/>
          <w:noProof/>
          <w:sz w:val="24"/>
          <w:szCs w:val="24"/>
        </w:rPr>
        <w:t>s byl</w:t>
      </w:r>
      <w:r w:rsidR="00720221">
        <w:rPr>
          <w:rFonts w:ascii="Times New Roman" w:hAnsi="Times New Roman"/>
          <w:noProof/>
          <w:sz w:val="24"/>
          <w:szCs w:val="24"/>
        </w:rPr>
        <w:t>o</w:t>
      </w:r>
      <w:r w:rsidRPr="00CC6E6B">
        <w:rPr>
          <w:rFonts w:ascii="Times New Roman" w:hAnsi="Times New Roman"/>
          <w:noProof/>
          <w:sz w:val="24"/>
          <w:szCs w:val="24"/>
        </w:rPr>
        <w:t xml:space="preserve">s Administracinių ginčų komisijos Šiaulių teritoriniame skyriuje. Viso </w:t>
      </w:r>
      <w:r w:rsidRPr="007565C1">
        <w:rPr>
          <w:rFonts w:ascii="Times New Roman" w:hAnsi="Times New Roman"/>
          <w:noProof/>
          <w:sz w:val="24"/>
          <w:szCs w:val="24"/>
        </w:rPr>
        <w:t>vesta 18</w:t>
      </w:r>
      <w:r w:rsidRPr="00CC6E6B">
        <w:rPr>
          <w:rFonts w:ascii="Times New Roman" w:hAnsi="Times New Roman"/>
          <w:b/>
          <w:bCs/>
          <w:noProof/>
          <w:sz w:val="24"/>
          <w:szCs w:val="24"/>
        </w:rPr>
        <w:t xml:space="preserve"> </w:t>
      </w:r>
      <w:r w:rsidRPr="00CC6E6B">
        <w:rPr>
          <w:rFonts w:ascii="Times New Roman" w:hAnsi="Times New Roman"/>
          <w:noProof/>
          <w:sz w:val="24"/>
          <w:szCs w:val="24"/>
        </w:rPr>
        <w:t xml:space="preserve">administracinių bylų (teikti atsiliepimai, atstovauta tiesiogiai posėdžiuose). </w:t>
      </w:r>
    </w:p>
    <w:p w14:paraId="66D375B0" w14:textId="4248895C" w:rsidR="0709DB12" w:rsidRPr="00CC6E6B" w:rsidRDefault="0709DB12" w:rsidP="007565C1">
      <w:pPr>
        <w:pStyle w:val="Betarp1"/>
        <w:ind w:firstLine="851"/>
        <w:jc w:val="both"/>
        <w:rPr>
          <w:rFonts w:ascii="Times New Roman" w:hAnsi="Times New Roman"/>
          <w:noProof/>
          <w:sz w:val="24"/>
          <w:szCs w:val="24"/>
        </w:rPr>
      </w:pPr>
      <w:r w:rsidRPr="00CC6E6B">
        <w:rPr>
          <w:rFonts w:ascii="Times New Roman" w:hAnsi="Times New Roman"/>
          <w:b/>
          <w:bCs/>
          <w:noProof/>
          <w:sz w:val="24"/>
          <w:szCs w:val="24"/>
        </w:rPr>
        <w:t>Teisminiai ginčai, kita teisinė veikla</w:t>
      </w:r>
      <w:r w:rsidR="007565C1">
        <w:rPr>
          <w:rFonts w:ascii="Times New Roman" w:hAnsi="Times New Roman"/>
          <w:b/>
          <w:bCs/>
          <w:noProof/>
          <w:sz w:val="24"/>
          <w:szCs w:val="24"/>
        </w:rPr>
        <w:t>.</w:t>
      </w:r>
      <w:r w:rsidR="007565C1">
        <w:rPr>
          <w:rFonts w:ascii="Times New Roman" w:hAnsi="Times New Roman"/>
          <w:noProof/>
          <w:sz w:val="24"/>
          <w:szCs w:val="24"/>
        </w:rPr>
        <w:t xml:space="preserve"> </w:t>
      </w:r>
      <w:r w:rsidR="00435103">
        <w:rPr>
          <w:rFonts w:ascii="Times New Roman" w:hAnsi="Times New Roman"/>
          <w:noProof/>
          <w:sz w:val="24"/>
          <w:szCs w:val="24"/>
        </w:rPr>
        <w:t xml:space="preserve">Taip pat </w:t>
      </w:r>
      <w:r w:rsidRPr="00CC6E6B">
        <w:rPr>
          <w:rFonts w:ascii="Times New Roman" w:hAnsi="Times New Roman"/>
          <w:noProof/>
          <w:sz w:val="24"/>
          <w:szCs w:val="24"/>
        </w:rPr>
        <w:t>ve</w:t>
      </w:r>
      <w:r w:rsidR="00435103">
        <w:rPr>
          <w:rFonts w:ascii="Times New Roman" w:hAnsi="Times New Roman"/>
          <w:noProof/>
          <w:sz w:val="24"/>
          <w:szCs w:val="24"/>
        </w:rPr>
        <w:t>stos</w:t>
      </w:r>
      <w:r w:rsidRPr="00CC6E6B">
        <w:rPr>
          <w:rFonts w:ascii="Times New Roman" w:hAnsi="Times New Roman"/>
          <w:noProof/>
          <w:sz w:val="24"/>
          <w:szCs w:val="24"/>
        </w:rPr>
        <w:t xml:space="preserve"> 147 teismin</w:t>
      </w:r>
      <w:r w:rsidR="00435103">
        <w:rPr>
          <w:rFonts w:ascii="Times New Roman" w:hAnsi="Times New Roman"/>
          <w:noProof/>
          <w:sz w:val="24"/>
          <w:szCs w:val="24"/>
        </w:rPr>
        <w:t>ė</w:t>
      </w:r>
      <w:r w:rsidRPr="00CC6E6B">
        <w:rPr>
          <w:rFonts w:ascii="Times New Roman" w:hAnsi="Times New Roman"/>
          <w:noProof/>
          <w:sz w:val="24"/>
          <w:szCs w:val="24"/>
        </w:rPr>
        <w:t>s byl</w:t>
      </w:r>
      <w:r w:rsidR="00435103">
        <w:rPr>
          <w:rFonts w:ascii="Times New Roman" w:hAnsi="Times New Roman"/>
          <w:noProof/>
          <w:sz w:val="24"/>
          <w:szCs w:val="24"/>
        </w:rPr>
        <w:t>o</w:t>
      </w:r>
      <w:r w:rsidRPr="00CC6E6B">
        <w:rPr>
          <w:rFonts w:ascii="Times New Roman" w:hAnsi="Times New Roman"/>
          <w:noProof/>
          <w:sz w:val="24"/>
          <w:szCs w:val="24"/>
        </w:rPr>
        <w:t xml:space="preserve">s, kuriose šalimi buvo </w:t>
      </w:r>
      <w:r w:rsidR="00233300">
        <w:rPr>
          <w:rFonts w:ascii="Times New Roman" w:hAnsi="Times New Roman"/>
          <w:noProof/>
          <w:sz w:val="24"/>
          <w:szCs w:val="24"/>
        </w:rPr>
        <w:t>S</w:t>
      </w:r>
      <w:r w:rsidRPr="00CC6E6B">
        <w:rPr>
          <w:rFonts w:ascii="Times New Roman" w:hAnsi="Times New Roman"/>
          <w:noProof/>
          <w:sz w:val="24"/>
          <w:szCs w:val="24"/>
        </w:rPr>
        <w:t>avivaldybės administracija ir 27</w:t>
      </w:r>
      <w:r w:rsidR="00435103" w:rsidRPr="00435103">
        <w:rPr>
          <w:rFonts w:ascii="Times New Roman" w:hAnsi="Times New Roman"/>
          <w:noProof/>
          <w:sz w:val="24"/>
          <w:szCs w:val="24"/>
        </w:rPr>
        <w:t xml:space="preserve"> </w:t>
      </w:r>
      <w:r w:rsidR="00435103" w:rsidRPr="00CC6E6B">
        <w:rPr>
          <w:rFonts w:ascii="Times New Roman" w:hAnsi="Times New Roman"/>
          <w:noProof/>
          <w:sz w:val="24"/>
          <w:szCs w:val="24"/>
        </w:rPr>
        <w:t>teismin</w:t>
      </w:r>
      <w:r w:rsidR="00435103">
        <w:rPr>
          <w:rFonts w:ascii="Times New Roman" w:hAnsi="Times New Roman"/>
          <w:noProof/>
          <w:sz w:val="24"/>
          <w:szCs w:val="24"/>
        </w:rPr>
        <w:t>ė</w:t>
      </w:r>
      <w:r w:rsidR="00435103" w:rsidRPr="00CC6E6B">
        <w:rPr>
          <w:rFonts w:ascii="Times New Roman" w:hAnsi="Times New Roman"/>
          <w:noProof/>
          <w:sz w:val="24"/>
          <w:szCs w:val="24"/>
        </w:rPr>
        <w:t>s byl</w:t>
      </w:r>
      <w:r w:rsidR="00435103">
        <w:rPr>
          <w:rFonts w:ascii="Times New Roman" w:hAnsi="Times New Roman"/>
          <w:noProof/>
          <w:sz w:val="24"/>
          <w:szCs w:val="24"/>
        </w:rPr>
        <w:t>o</w:t>
      </w:r>
      <w:r w:rsidR="00435103" w:rsidRPr="00CC6E6B">
        <w:rPr>
          <w:rFonts w:ascii="Times New Roman" w:hAnsi="Times New Roman"/>
          <w:noProof/>
          <w:sz w:val="24"/>
          <w:szCs w:val="24"/>
        </w:rPr>
        <w:t>s</w:t>
      </w:r>
      <w:r w:rsidRPr="00CC6E6B">
        <w:rPr>
          <w:rFonts w:ascii="Times New Roman" w:hAnsi="Times New Roman"/>
          <w:noProof/>
          <w:sz w:val="24"/>
          <w:szCs w:val="24"/>
        </w:rPr>
        <w:t xml:space="preserve">, kuriose šalimi buvo </w:t>
      </w:r>
      <w:r w:rsidR="00233300">
        <w:rPr>
          <w:rFonts w:ascii="Times New Roman" w:hAnsi="Times New Roman"/>
          <w:noProof/>
          <w:sz w:val="24"/>
          <w:szCs w:val="24"/>
        </w:rPr>
        <w:t>S</w:t>
      </w:r>
      <w:r w:rsidRPr="00CC6E6B">
        <w:rPr>
          <w:rFonts w:ascii="Times New Roman" w:hAnsi="Times New Roman"/>
          <w:noProof/>
          <w:sz w:val="24"/>
          <w:szCs w:val="24"/>
        </w:rPr>
        <w:t>avivaldybė, viso 174 teismin</w:t>
      </w:r>
      <w:r w:rsidR="00435103">
        <w:rPr>
          <w:rFonts w:ascii="Times New Roman" w:hAnsi="Times New Roman"/>
          <w:noProof/>
          <w:sz w:val="24"/>
          <w:szCs w:val="24"/>
        </w:rPr>
        <w:t>ė</w:t>
      </w:r>
      <w:r w:rsidRPr="00CC6E6B">
        <w:rPr>
          <w:rFonts w:ascii="Times New Roman" w:hAnsi="Times New Roman"/>
          <w:noProof/>
          <w:sz w:val="24"/>
          <w:szCs w:val="24"/>
        </w:rPr>
        <w:t>s byl</w:t>
      </w:r>
      <w:r w:rsidR="00435103">
        <w:rPr>
          <w:rFonts w:ascii="Times New Roman" w:hAnsi="Times New Roman"/>
          <w:noProof/>
          <w:sz w:val="24"/>
          <w:szCs w:val="24"/>
        </w:rPr>
        <w:t>o</w:t>
      </w:r>
      <w:r w:rsidRPr="00CC6E6B">
        <w:rPr>
          <w:rFonts w:ascii="Times New Roman" w:hAnsi="Times New Roman"/>
          <w:noProof/>
          <w:sz w:val="24"/>
          <w:szCs w:val="24"/>
        </w:rPr>
        <w:t>s</w:t>
      </w:r>
      <w:r w:rsidR="007565C1">
        <w:rPr>
          <w:rFonts w:ascii="Times New Roman" w:hAnsi="Times New Roman"/>
          <w:noProof/>
          <w:sz w:val="24"/>
          <w:szCs w:val="24"/>
        </w:rPr>
        <w:t>.</w:t>
      </w:r>
      <w:r w:rsidRPr="00CC6E6B">
        <w:rPr>
          <w:rFonts w:ascii="Times New Roman" w:hAnsi="Times New Roman"/>
          <w:noProof/>
          <w:sz w:val="24"/>
          <w:szCs w:val="24"/>
        </w:rPr>
        <w:t xml:space="preserve">  Bylose apie 80 procentų sprendimų priimta </w:t>
      </w:r>
      <w:r w:rsidR="00233300">
        <w:rPr>
          <w:rFonts w:ascii="Times New Roman" w:hAnsi="Times New Roman"/>
          <w:noProof/>
          <w:sz w:val="24"/>
          <w:szCs w:val="24"/>
        </w:rPr>
        <w:t>S</w:t>
      </w:r>
      <w:r w:rsidRPr="00CC6E6B">
        <w:rPr>
          <w:rFonts w:ascii="Times New Roman" w:hAnsi="Times New Roman"/>
          <w:noProof/>
          <w:sz w:val="24"/>
          <w:szCs w:val="24"/>
        </w:rPr>
        <w:t xml:space="preserve">avivaldybės naudai, likusi dalis įtakos </w:t>
      </w:r>
      <w:r w:rsidR="00233300">
        <w:rPr>
          <w:rFonts w:ascii="Times New Roman" w:hAnsi="Times New Roman"/>
          <w:noProof/>
          <w:sz w:val="24"/>
          <w:szCs w:val="24"/>
        </w:rPr>
        <w:t>S</w:t>
      </w:r>
      <w:r w:rsidRPr="00CC6E6B">
        <w:rPr>
          <w:rFonts w:ascii="Times New Roman" w:hAnsi="Times New Roman"/>
          <w:noProof/>
          <w:sz w:val="24"/>
          <w:szCs w:val="24"/>
        </w:rPr>
        <w:t xml:space="preserve">avivaldybės interesams neturėjo arba turėjo nežymiai. </w:t>
      </w:r>
    </w:p>
    <w:p w14:paraId="29A73834" w14:textId="0F6D5031" w:rsidR="0709DB12" w:rsidRPr="00CC6E6B" w:rsidRDefault="0709DB12" w:rsidP="007565C1">
      <w:pPr>
        <w:pStyle w:val="Betarp1"/>
        <w:ind w:firstLine="851"/>
        <w:jc w:val="both"/>
        <w:rPr>
          <w:rFonts w:ascii="Times New Roman" w:hAnsi="Times New Roman"/>
          <w:noProof/>
          <w:sz w:val="24"/>
          <w:szCs w:val="24"/>
        </w:rPr>
      </w:pPr>
      <w:r w:rsidRPr="00CC6E6B">
        <w:rPr>
          <w:rFonts w:ascii="Times New Roman" w:hAnsi="Times New Roman"/>
          <w:noProof/>
          <w:sz w:val="24"/>
          <w:szCs w:val="24"/>
        </w:rPr>
        <w:t>99 proc</w:t>
      </w:r>
      <w:r w:rsidR="00435103">
        <w:rPr>
          <w:rFonts w:ascii="Times New Roman" w:hAnsi="Times New Roman"/>
          <w:noProof/>
          <w:sz w:val="24"/>
          <w:szCs w:val="24"/>
        </w:rPr>
        <w:t>.</w:t>
      </w:r>
      <w:r w:rsidRPr="00CC6E6B">
        <w:rPr>
          <w:rFonts w:ascii="Times New Roman" w:hAnsi="Times New Roman"/>
          <w:noProof/>
          <w:sz w:val="24"/>
          <w:szCs w:val="24"/>
        </w:rPr>
        <w:t xml:space="preserve"> bylų buvo elektroninės, tai yra vedamos per Lietuvos teismų elektroninę sistemą EPP.</w:t>
      </w:r>
      <w:r w:rsidR="007565C1">
        <w:rPr>
          <w:rFonts w:ascii="Times New Roman" w:hAnsi="Times New Roman"/>
          <w:noProof/>
          <w:sz w:val="24"/>
          <w:szCs w:val="24"/>
        </w:rPr>
        <w:t xml:space="preserve"> </w:t>
      </w:r>
      <w:r w:rsidRPr="00CC6E6B">
        <w:rPr>
          <w:rFonts w:ascii="Times New Roman" w:hAnsi="Times New Roman"/>
          <w:noProof/>
          <w:sz w:val="24"/>
          <w:szCs w:val="24"/>
        </w:rPr>
        <w:t>24  teisminės bylos pradėtos 2023 m</w:t>
      </w:r>
      <w:r w:rsidR="00435103">
        <w:rPr>
          <w:rFonts w:ascii="Times New Roman" w:hAnsi="Times New Roman"/>
          <w:noProof/>
          <w:sz w:val="24"/>
          <w:szCs w:val="24"/>
        </w:rPr>
        <w:t>.</w:t>
      </w:r>
      <w:r w:rsidRPr="00CC6E6B">
        <w:rPr>
          <w:rFonts w:ascii="Times New Roman" w:hAnsi="Times New Roman"/>
          <w:noProof/>
          <w:sz w:val="24"/>
          <w:szCs w:val="24"/>
        </w:rPr>
        <w:t xml:space="preserve"> bus tęsiamos 2024 metais.</w:t>
      </w:r>
    </w:p>
    <w:p w14:paraId="5E88F453" w14:textId="0B2CDEE1" w:rsidR="0709DB12" w:rsidRPr="00CC6E6B" w:rsidRDefault="00D32700" w:rsidP="00CC6E6B">
      <w:pPr>
        <w:pStyle w:val="Betarp1"/>
        <w:ind w:firstLine="851"/>
        <w:jc w:val="both"/>
        <w:rPr>
          <w:rFonts w:ascii="Times New Roman" w:hAnsi="Times New Roman"/>
          <w:noProof/>
          <w:sz w:val="24"/>
          <w:szCs w:val="24"/>
        </w:rPr>
      </w:pPr>
      <w:r>
        <w:rPr>
          <w:rFonts w:ascii="Times New Roman" w:hAnsi="Times New Roman"/>
          <w:noProof/>
          <w:sz w:val="24"/>
          <w:szCs w:val="24"/>
        </w:rPr>
        <w:t>K</w:t>
      </w:r>
      <w:r w:rsidR="0709DB12" w:rsidRPr="00CC6E6B">
        <w:rPr>
          <w:rFonts w:ascii="Times New Roman" w:hAnsi="Times New Roman"/>
          <w:noProof/>
          <w:sz w:val="24"/>
          <w:szCs w:val="24"/>
        </w:rPr>
        <w:t>eli</w:t>
      </w:r>
      <w:r>
        <w:rPr>
          <w:rFonts w:ascii="Times New Roman" w:hAnsi="Times New Roman"/>
          <w:noProof/>
          <w:sz w:val="24"/>
          <w:szCs w:val="24"/>
        </w:rPr>
        <w:t>o</w:t>
      </w:r>
      <w:r w:rsidR="0709DB12" w:rsidRPr="00CC6E6B">
        <w:rPr>
          <w:rFonts w:ascii="Times New Roman" w:hAnsi="Times New Roman"/>
          <w:noProof/>
          <w:sz w:val="24"/>
          <w:szCs w:val="24"/>
        </w:rPr>
        <w:t>s teismin</w:t>
      </w:r>
      <w:r>
        <w:rPr>
          <w:rFonts w:ascii="Times New Roman" w:hAnsi="Times New Roman"/>
          <w:noProof/>
          <w:sz w:val="24"/>
          <w:szCs w:val="24"/>
        </w:rPr>
        <w:t>ė</w:t>
      </w:r>
      <w:r w:rsidR="0709DB12" w:rsidRPr="00CC6E6B">
        <w:rPr>
          <w:rFonts w:ascii="Times New Roman" w:hAnsi="Times New Roman"/>
          <w:noProof/>
          <w:sz w:val="24"/>
          <w:szCs w:val="24"/>
        </w:rPr>
        <w:t>s byl</w:t>
      </w:r>
      <w:r>
        <w:rPr>
          <w:rFonts w:ascii="Times New Roman" w:hAnsi="Times New Roman"/>
          <w:noProof/>
          <w:sz w:val="24"/>
          <w:szCs w:val="24"/>
        </w:rPr>
        <w:t>o</w:t>
      </w:r>
      <w:r w:rsidR="0709DB12" w:rsidRPr="00CC6E6B">
        <w:rPr>
          <w:rFonts w:ascii="Times New Roman" w:hAnsi="Times New Roman"/>
          <w:noProof/>
          <w:sz w:val="24"/>
          <w:szCs w:val="24"/>
        </w:rPr>
        <w:t xml:space="preserve">s </w:t>
      </w:r>
      <w:r>
        <w:rPr>
          <w:rFonts w:ascii="Times New Roman" w:hAnsi="Times New Roman"/>
          <w:noProof/>
          <w:sz w:val="24"/>
          <w:szCs w:val="24"/>
        </w:rPr>
        <w:t xml:space="preserve">buvo </w:t>
      </w:r>
      <w:r w:rsidR="0709DB12" w:rsidRPr="00CC6E6B">
        <w:rPr>
          <w:rFonts w:ascii="Times New Roman" w:hAnsi="Times New Roman"/>
          <w:noProof/>
          <w:sz w:val="24"/>
          <w:szCs w:val="24"/>
        </w:rPr>
        <w:t>ved</w:t>
      </w:r>
      <w:r>
        <w:rPr>
          <w:rFonts w:ascii="Times New Roman" w:hAnsi="Times New Roman"/>
          <w:noProof/>
          <w:sz w:val="24"/>
          <w:szCs w:val="24"/>
        </w:rPr>
        <w:t>amos</w:t>
      </w:r>
      <w:r w:rsidR="0709DB12" w:rsidRPr="00CC6E6B">
        <w:rPr>
          <w:rFonts w:ascii="Times New Roman" w:hAnsi="Times New Roman"/>
          <w:noProof/>
          <w:sz w:val="24"/>
          <w:szCs w:val="24"/>
        </w:rPr>
        <w:t xml:space="preserve"> ar</w:t>
      </w:r>
      <w:r>
        <w:rPr>
          <w:rFonts w:ascii="Times New Roman" w:hAnsi="Times New Roman"/>
          <w:noProof/>
          <w:sz w:val="24"/>
          <w:szCs w:val="24"/>
        </w:rPr>
        <w:t>ba joms</w:t>
      </w:r>
      <w:r w:rsidR="0709DB12" w:rsidRPr="00CC6E6B">
        <w:rPr>
          <w:rFonts w:ascii="Times New Roman" w:hAnsi="Times New Roman"/>
          <w:noProof/>
          <w:sz w:val="24"/>
          <w:szCs w:val="24"/>
        </w:rPr>
        <w:t xml:space="preserve"> teisines konsultacijas </w:t>
      </w:r>
      <w:r w:rsidRPr="00CC6E6B">
        <w:rPr>
          <w:rFonts w:ascii="Times New Roman" w:hAnsi="Times New Roman"/>
          <w:noProof/>
          <w:sz w:val="24"/>
          <w:szCs w:val="24"/>
        </w:rPr>
        <w:t xml:space="preserve">teikė </w:t>
      </w:r>
      <w:r w:rsidR="0709DB12" w:rsidRPr="00CC6E6B">
        <w:rPr>
          <w:rFonts w:ascii="Times New Roman" w:hAnsi="Times New Roman"/>
          <w:noProof/>
          <w:sz w:val="24"/>
          <w:szCs w:val="24"/>
        </w:rPr>
        <w:t>advokatai, pagal ankstesniais metais sudarytas Teisinių paslaugų sutartis. Naujų teisinių paslaugų sutarčių 2023 metais sudaryta</w:t>
      </w:r>
      <w:r w:rsidR="007565C1">
        <w:rPr>
          <w:rFonts w:ascii="Times New Roman" w:hAnsi="Times New Roman"/>
          <w:noProof/>
          <w:sz w:val="24"/>
          <w:szCs w:val="24"/>
        </w:rPr>
        <w:t xml:space="preserve"> nebuvo</w:t>
      </w:r>
      <w:r w:rsidR="0709DB12" w:rsidRPr="00CC6E6B">
        <w:rPr>
          <w:rFonts w:ascii="Times New Roman" w:hAnsi="Times New Roman"/>
          <w:noProof/>
          <w:sz w:val="24"/>
          <w:szCs w:val="24"/>
        </w:rPr>
        <w:t>. Advokatai buvo pasitelkiami specifinių žinių reikalaujančiuose teisminiuose ginčuose (pvz. dėl Žemaitės g. 70 pastatų nugriovimo, daugiabučių namų priežiūros tarifo išieškojimo</w:t>
      </w:r>
      <w:r w:rsidR="00D67358">
        <w:rPr>
          <w:rFonts w:ascii="Times New Roman" w:hAnsi="Times New Roman"/>
          <w:noProof/>
          <w:sz w:val="24"/>
          <w:szCs w:val="24"/>
        </w:rPr>
        <w:t>)</w:t>
      </w:r>
      <w:r w:rsidR="0709DB12" w:rsidRPr="00CC6E6B">
        <w:rPr>
          <w:rFonts w:ascii="Times New Roman" w:hAnsi="Times New Roman"/>
          <w:noProof/>
          <w:sz w:val="24"/>
          <w:szCs w:val="24"/>
        </w:rPr>
        <w:t>. Buvo tęsiamos 2 teisinių paslaugų sutartys, naujų nesudaryta</w:t>
      </w:r>
      <w:r w:rsidR="00D67358">
        <w:rPr>
          <w:rFonts w:ascii="Times New Roman" w:hAnsi="Times New Roman"/>
          <w:noProof/>
          <w:sz w:val="24"/>
          <w:szCs w:val="24"/>
        </w:rPr>
        <w:t>.</w:t>
      </w:r>
      <w:r w:rsidR="0709DB12" w:rsidRPr="00CC6E6B">
        <w:rPr>
          <w:rFonts w:ascii="Times New Roman" w:hAnsi="Times New Roman"/>
          <w:noProof/>
          <w:sz w:val="24"/>
          <w:szCs w:val="24"/>
        </w:rPr>
        <w:t xml:space="preserve"> </w:t>
      </w:r>
    </w:p>
    <w:p w14:paraId="5A7D5FE1" w14:textId="76D911B0" w:rsidR="00D76534" w:rsidRPr="008A6390" w:rsidRDefault="0709DB12" w:rsidP="008A6390">
      <w:pPr>
        <w:pStyle w:val="Betarp1"/>
        <w:ind w:firstLine="851"/>
        <w:jc w:val="both"/>
        <w:rPr>
          <w:rFonts w:ascii="Times New Roman" w:hAnsi="Times New Roman"/>
          <w:noProof/>
          <w:sz w:val="24"/>
          <w:szCs w:val="24"/>
        </w:rPr>
      </w:pPr>
      <w:r w:rsidRPr="00CC6E6B">
        <w:rPr>
          <w:rFonts w:ascii="Times New Roman" w:hAnsi="Times New Roman"/>
          <w:noProof/>
          <w:sz w:val="24"/>
          <w:szCs w:val="24"/>
        </w:rPr>
        <w:t>2023 m</w:t>
      </w:r>
      <w:r w:rsidR="00FC5BBA">
        <w:rPr>
          <w:rFonts w:ascii="Times New Roman" w:hAnsi="Times New Roman"/>
          <w:noProof/>
          <w:sz w:val="24"/>
          <w:szCs w:val="24"/>
        </w:rPr>
        <w:t xml:space="preserve">. buvo pateikta </w:t>
      </w:r>
      <w:r w:rsidRPr="00CC6E6B">
        <w:rPr>
          <w:rFonts w:ascii="Times New Roman" w:hAnsi="Times New Roman"/>
          <w:noProof/>
          <w:sz w:val="24"/>
          <w:szCs w:val="24"/>
        </w:rPr>
        <w:t xml:space="preserve">10 skundų teismams </w:t>
      </w:r>
      <w:r w:rsidR="0088680C" w:rsidRPr="00C5106E">
        <w:rPr>
          <w:rFonts w:ascii="Times New Roman" w:hAnsi="Times New Roman"/>
          <w:noProof/>
          <w:sz w:val="24"/>
          <w:szCs w:val="24"/>
        </w:rPr>
        <w:t>–</w:t>
      </w:r>
      <w:r w:rsidRPr="00CC6E6B">
        <w:rPr>
          <w:rFonts w:ascii="Times New Roman" w:hAnsi="Times New Roman"/>
          <w:noProof/>
          <w:sz w:val="24"/>
          <w:szCs w:val="24"/>
        </w:rPr>
        <w:t xml:space="preserve"> 3 atskir</w:t>
      </w:r>
      <w:r w:rsidR="00FC5BBA">
        <w:rPr>
          <w:rFonts w:ascii="Times New Roman" w:hAnsi="Times New Roman"/>
          <w:noProof/>
          <w:sz w:val="24"/>
          <w:szCs w:val="24"/>
        </w:rPr>
        <w:t>ieji</w:t>
      </w:r>
      <w:r w:rsidRPr="00CC6E6B">
        <w:rPr>
          <w:rFonts w:ascii="Times New Roman" w:hAnsi="Times New Roman"/>
          <w:noProof/>
          <w:sz w:val="24"/>
          <w:szCs w:val="24"/>
        </w:rPr>
        <w:t xml:space="preserve"> skund</w:t>
      </w:r>
      <w:r w:rsidR="00FC5BBA">
        <w:rPr>
          <w:rFonts w:ascii="Times New Roman" w:hAnsi="Times New Roman"/>
          <w:noProof/>
          <w:sz w:val="24"/>
          <w:szCs w:val="24"/>
        </w:rPr>
        <w:t>ai</w:t>
      </w:r>
      <w:r w:rsidRPr="00CC6E6B">
        <w:rPr>
          <w:rFonts w:ascii="Times New Roman" w:hAnsi="Times New Roman"/>
          <w:noProof/>
          <w:sz w:val="24"/>
          <w:szCs w:val="24"/>
        </w:rPr>
        <w:t xml:space="preserve"> ir 5 apeliacini</w:t>
      </w:r>
      <w:r w:rsidR="00FC5BBA">
        <w:rPr>
          <w:rFonts w:ascii="Times New Roman" w:hAnsi="Times New Roman"/>
          <w:noProof/>
          <w:sz w:val="24"/>
          <w:szCs w:val="24"/>
        </w:rPr>
        <w:t>ai</w:t>
      </w:r>
      <w:r w:rsidRPr="00CC6E6B">
        <w:rPr>
          <w:rFonts w:ascii="Times New Roman" w:hAnsi="Times New Roman"/>
          <w:noProof/>
          <w:sz w:val="24"/>
          <w:szCs w:val="24"/>
        </w:rPr>
        <w:t xml:space="preserve"> skund</w:t>
      </w:r>
      <w:r w:rsidR="00FC5BBA">
        <w:rPr>
          <w:rFonts w:ascii="Times New Roman" w:hAnsi="Times New Roman"/>
          <w:noProof/>
          <w:sz w:val="24"/>
          <w:szCs w:val="24"/>
        </w:rPr>
        <w:t>ai</w:t>
      </w:r>
      <w:r w:rsidRPr="00CC6E6B">
        <w:rPr>
          <w:rFonts w:ascii="Times New Roman" w:hAnsi="Times New Roman"/>
          <w:noProof/>
          <w:sz w:val="24"/>
          <w:szCs w:val="24"/>
        </w:rPr>
        <w:t xml:space="preserve">; 2 – </w:t>
      </w:r>
      <w:r w:rsidR="0088680C">
        <w:rPr>
          <w:rFonts w:ascii="Times New Roman" w:hAnsi="Times New Roman"/>
          <w:noProof/>
          <w:sz w:val="24"/>
          <w:szCs w:val="24"/>
        </w:rPr>
        <w:t xml:space="preserve"> </w:t>
      </w:r>
      <w:r w:rsidRPr="00CC6E6B">
        <w:rPr>
          <w:rFonts w:ascii="Times New Roman" w:hAnsi="Times New Roman"/>
          <w:noProof/>
          <w:sz w:val="24"/>
          <w:szCs w:val="24"/>
        </w:rPr>
        <w:t>kit</w:t>
      </w:r>
      <w:r w:rsidR="00FC5BBA">
        <w:rPr>
          <w:rFonts w:ascii="Times New Roman" w:hAnsi="Times New Roman"/>
          <w:noProof/>
          <w:sz w:val="24"/>
          <w:szCs w:val="24"/>
        </w:rPr>
        <w:t>i</w:t>
      </w:r>
      <w:r w:rsidRPr="00CC6E6B">
        <w:rPr>
          <w:rFonts w:ascii="Times New Roman" w:hAnsi="Times New Roman"/>
          <w:noProof/>
          <w:sz w:val="24"/>
          <w:szCs w:val="24"/>
        </w:rPr>
        <w:t xml:space="preserve"> skund</w:t>
      </w:r>
      <w:r w:rsidR="00FC5BBA">
        <w:rPr>
          <w:rFonts w:ascii="Times New Roman" w:hAnsi="Times New Roman"/>
          <w:noProof/>
          <w:sz w:val="24"/>
          <w:szCs w:val="24"/>
        </w:rPr>
        <w:t>ai</w:t>
      </w:r>
      <w:r w:rsidRPr="00CC6E6B">
        <w:rPr>
          <w:rFonts w:ascii="Times New Roman" w:hAnsi="Times New Roman"/>
          <w:noProof/>
          <w:sz w:val="24"/>
          <w:szCs w:val="24"/>
        </w:rPr>
        <w:t>; pateik</w:t>
      </w:r>
      <w:r w:rsidR="00FC5BBA">
        <w:rPr>
          <w:rFonts w:ascii="Times New Roman" w:hAnsi="Times New Roman"/>
          <w:noProof/>
          <w:sz w:val="24"/>
          <w:szCs w:val="24"/>
        </w:rPr>
        <w:t>ti</w:t>
      </w:r>
      <w:r w:rsidRPr="00CC6E6B">
        <w:rPr>
          <w:rFonts w:ascii="Times New Roman" w:hAnsi="Times New Roman"/>
          <w:noProof/>
          <w:sz w:val="24"/>
          <w:szCs w:val="24"/>
        </w:rPr>
        <w:t xml:space="preserve"> 23 ieškini</w:t>
      </w:r>
      <w:r w:rsidR="00FC5BBA">
        <w:rPr>
          <w:rFonts w:ascii="Times New Roman" w:hAnsi="Times New Roman"/>
          <w:noProof/>
          <w:sz w:val="24"/>
          <w:szCs w:val="24"/>
        </w:rPr>
        <w:t>ai</w:t>
      </w:r>
      <w:r w:rsidRPr="00CC6E6B">
        <w:rPr>
          <w:rFonts w:ascii="Times New Roman" w:hAnsi="Times New Roman"/>
          <w:noProof/>
          <w:sz w:val="24"/>
          <w:szCs w:val="24"/>
        </w:rPr>
        <w:t>, 112 atsiliepim</w:t>
      </w:r>
      <w:r w:rsidR="00D67358">
        <w:rPr>
          <w:rFonts w:ascii="Times New Roman" w:hAnsi="Times New Roman"/>
          <w:noProof/>
          <w:sz w:val="24"/>
          <w:szCs w:val="24"/>
        </w:rPr>
        <w:t>ų</w:t>
      </w:r>
      <w:r w:rsidRPr="00CC6E6B">
        <w:rPr>
          <w:rFonts w:ascii="Times New Roman" w:hAnsi="Times New Roman"/>
          <w:noProof/>
          <w:sz w:val="24"/>
          <w:szCs w:val="24"/>
        </w:rPr>
        <w:t xml:space="preserve"> teisminėse ir kitose bylose</w:t>
      </w:r>
      <w:r w:rsidR="00D67358">
        <w:rPr>
          <w:rFonts w:ascii="Times New Roman" w:hAnsi="Times New Roman"/>
          <w:noProof/>
          <w:sz w:val="24"/>
          <w:szCs w:val="24"/>
        </w:rPr>
        <w:t xml:space="preserve">, </w:t>
      </w:r>
      <w:r w:rsidRPr="00CC6E6B">
        <w:rPr>
          <w:rFonts w:ascii="Times New Roman" w:hAnsi="Times New Roman"/>
          <w:noProof/>
          <w:sz w:val="24"/>
          <w:szCs w:val="24"/>
        </w:rPr>
        <w:t>34 pareiškim</w:t>
      </w:r>
      <w:r w:rsidR="00FC5BBA">
        <w:rPr>
          <w:rFonts w:ascii="Times New Roman" w:hAnsi="Times New Roman"/>
          <w:noProof/>
          <w:sz w:val="24"/>
          <w:szCs w:val="24"/>
        </w:rPr>
        <w:t>ai</w:t>
      </w:r>
      <w:r w:rsidR="00D67358">
        <w:rPr>
          <w:rFonts w:ascii="Times New Roman" w:hAnsi="Times New Roman"/>
          <w:noProof/>
          <w:sz w:val="24"/>
          <w:szCs w:val="24"/>
        </w:rPr>
        <w:t>.</w:t>
      </w:r>
      <w:r w:rsidRPr="00CC6E6B">
        <w:rPr>
          <w:rFonts w:ascii="Times New Roman" w:hAnsi="Times New Roman"/>
          <w:noProof/>
          <w:sz w:val="24"/>
          <w:szCs w:val="24"/>
        </w:rPr>
        <w:t xml:space="preserve"> </w:t>
      </w:r>
    </w:p>
    <w:p w14:paraId="72E46A99" w14:textId="27448886" w:rsidR="008A0F57" w:rsidRPr="00331543" w:rsidRDefault="0709DB12" w:rsidP="00331543">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lastRenderedPageBreak/>
        <w:t>V</w:t>
      </w:r>
      <w:r w:rsidR="00367CF7" w:rsidRPr="007B60BF">
        <w:rPr>
          <w:rFonts w:ascii="Times New Roman" w:hAnsi="Times New Roman"/>
          <w:b/>
          <w:bCs/>
          <w:noProof/>
          <w:sz w:val="24"/>
          <w:szCs w:val="24"/>
          <w:lang w:val="lt-LT"/>
        </w:rPr>
        <w:t>iešųj</w:t>
      </w:r>
      <w:r w:rsidR="00367CF7">
        <w:rPr>
          <w:rFonts w:ascii="Times New Roman" w:hAnsi="Times New Roman"/>
          <w:b/>
          <w:bCs/>
          <w:noProof/>
          <w:sz w:val="24"/>
          <w:szCs w:val="24"/>
          <w:lang w:val="lt-LT"/>
        </w:rPr>
        <w:t>ų pirkimų organizavimas</w:t>
      </w:r>
    </w:p>
    <w:p w14:paraId="4C2B191E" w14:textId="2415F8FC" w:rsidR="1C193610" w:rsidRPr="00525E78" w:rsidRDefault="1C193610" w:rsidP="0709DB12">
      <w:pPr>
        <w:pStyle w:val="Betarp1"/>
        <w:jc w:val="center"/>
        <w:rPr>
          <w:rFonts w:ascii="Times New Roman" w:hAnsi="Times New Roman"/>
          <w:noProof/>
          <w:color w:val="FF0000"/>
          <w:sz w:val="24"/>
          <w:szCs w:val="24"/>
          <w:lang w:val="lt-LT"/>
        </w:rPr>
      </w:pPr>
    </w:p>
    <w:p w14:paraId="45DC7F8C" w14:textId="37030F6D" w:rsidR="1C193610" w:rsidRPr="00331543" w:rsidRDefault="0709DB12" w:rsidP="007F386F">
      <w:pPr>
        <w:pStyle w:val="Betarp1"/>
        <w:ind w:firstLine="851"/>
        <w:jc w:val="both"/>
        <w:rPr>
          <w:rFonts w:ascii="Times New Roman" w:hAnsi="Times New Roman"/>
          <w:noProof/>
          <w:sz w:val="24"/>
          <w:szCs w:val="24"/>
        </w:rPr>
      </w:pPr>
      <w:r w:rsidRPr="00331543">
        <w:rPr>
          <w:rFonts w:ascii="Times New Roman" w:hAnsi="Times New Roman"/>
          <w:noProof/>
          <w:sz w:val="24"/>
          <w:szCs w:val="24"/>
        </w:rPr>
        <w:t xml:space="preserve">Įgyvendinant Viešųjų pirkimų įstatymo nuostatas dėl viešųjų pirkimų centralizavimo, 2022 m. liepos 7 d. priimtas </w:t>
      </w:r>
      <w:r w:rsidR="007C2EB0">
        <w:rPr>
          <w:rFonts w:ascii="Times New Roman" w:hAnsi="Times New Roman"/>
          <w:noProof/>
          <w:sz w:val="24"/>
          <w:szCs w:val="24"/>
        </w:rPr>
        <w:t>S</w:t>
      </w:r>
      <w:r w:rsidRPr="00331543">
        <w:rPr>
          <w:rFonts w:ascii="Times New Roman" w:hAnsi="Times New Roman"/>
          <w:noProof/>
          <w:sz w:val="24"/>
          <w:szCs w:val="24"/>
        </w:rPr>
        <w:t xml:space="preserve">avivaldybės tarybos sprendimas suteikti </w:t>
      </w:r>
      <w:r w:rsidR="007C2EB0">
        <w:rPr>
          <w:rFonts w:ascii="Times New Roman" w:hAnsi="Times New Roman"/>
          <w:noProof/>
          <w:sz w:val="24"/>
          <w:szCs w:val="24"/>
        </w:rPr>
        <w:t>S</w:t>
      </w:r>
      <w:r w:rsidRPr="00331543">
        <w:rPr>
          <w:rFonts w:ascii="Times New Roman" w:hAnsi="Times New Roman"/>
          <w:noProof/>
          <w:sz w:val="24"/>
          <w:szCs w:val="24"/>
        </w:rPr>
        <w:t xml:space="preserve">avivaldybės centrinės perkančiosios organizacijos statusą BĮ Šiaulių apskaitos centrui (toliau – ŠAC). Nuo 2023 m. sausio 1 d. </w:t>
      </w:r>
      <w:r w:rsidR="00C0687C">
        <w:rPr>
          <w:rFonts w:ascii="Times New Roman" w:hAnsi="Times New Roman"/>
          <w:noProof/>
          <w:sz w:val="24"/>
          <w:szCs w:val="24"/>
        </w:rPr>
        <w:t>A</w:t>
      </w:r>
      <w:r w:rsidRPr="00331543">
        <w:rPr>
          <w:rFonts w:ascii="Times New Roman" w:hAnsi="Times New Roman"/>
          <w:noProof/>
          <w:sz w:val="24"/>
          <w:szCs w:val="24"/>
        </w:rPr>
        <w:t>dministracijos skelbiamus pirkimus, kurių vertė didesnė nei 15</w:t>
      </w:r>
      <w:r w:rsidR="007C2EB0">
        <w:rPr>
          <w:rFonts w:ascii="Times New Roman" w:hAnsi="Times New Roman"/>
          <w:noProof/>
          <w:sz w:val="24"/>
          <w:szCs w:val="24"/>
        </w:rPr>
        <w:t>,</w:t>
      </w:r>
      <w:r w:rsidRPr="00331543">
        <w:rPr>
          <w:rFonts w:ascii="Times New Roman" w:hAnsi="Times New Roman"/>
          <w:noProof/>
          <w:sz w:val="24"/>
          <w:szCs w:val="24"/>
        </w:rPr>
        <w:t>0</w:t>
      </w:r>
      <w:r w:rsidR="007C2EB0">
        <w:rPr>
          <w:rFonts w:ascii="Times New Roman" w:hAnsi="Times New Roman"/>
          <w:noProof/>
          <w:sz w:val="24"/>
          <w:szCs w:val="24"/>
        </w:rPr>
        <w:t xml:space="preserve"> tūkst.</w:t>
      </w:r>
      <w:r w:rsidRPr="00331543">
        <w:rPr>
          <w:rFonts w:ascii="Times New Roman" w:hAnsi="Times New Roman"/>
          <w:noProof/>
          <w:sz w:val="24"/>
          <w:szCs w:val="24"/>
        </w:rPr>
        <w:t xml:space="preserve"> Eur be PVM vykdo ŠAC. Viešuosius pirkimus iki 15</w:t>
      </w:r>
      <w:r w:rsidR="007C2EB0">
        <w:rPr>
          <w:rFonts w:ascii="Times New Roman" w:hAnsi="Times New Roman"/>
          <w:noProof/>
          <w:sz w:val="24"/>
          <w:szCs w:val="24"/>
        </w:rPr>
        <w:t>,</w:t>
      </w:r>
      <w:r w:rsidRPr="00331543">
        <w:rPr>
          <w:rFonts w:ascii="Times New Roman" w:hAnsi="Times New Roman"/>
          <w:noProof/>
          <w:sz w:val="24"/>
          <w:szCs w:val="24"/>
        </w:rPr>
        <w:t>0</w:t>
      </w:r>
      <w:r w:rsidR="007C2EB0">
        <w:rPr>
          <w:rFonts w:ascii="Times New Roman" w:hAnsi="Times New Roman"/>
          <w:noProof/>
          <w:sz w:val="24"/>
          <w:szCs w:val="24"/>
        </w:rPr>
        <w:t xml:space="preserve"> tūkst.</w:t>
      </w:r>
      <w:r w:rsidRPr="00331543">
        <w:rPr>
          <w:rFonts w:ascii="Times New Roman" w:hAnsi="Times New Roman"/>
          <w:noProof/>
          <w:sz w:val="24"/>
          <w:szCs w:val="24"/>
        </w:rPr>
        <w:t xml:space="preserve"> Eur be PVM ir pirkimus per VšĮ CPO.LT katalogą vykdo Savivaldybės administracijos darbuotojai. Savivaldybės administracija per 2023 m. atliko 56 pirkimus per VšĮ CPO.LT katalogą ir 295 mažos vertės neskelbiamus pirkimus. Teisės skyriaus Viešųjų pirkimų poskyrio specialistai dalyvauja ŠAC sudaromose pirkimų komisijose, kai vykdomos tarptautinės vertės pirkimų procedūros, nuolat teikia metodinę pagalbą ŠAC, Savivaldybės administracijos darbuotojams pirkimų inicijavimo, Viešųjų pirkimų įstatymo, teismų praktikos taikymo klausimais, vykdo viešųjų pirkimų tvarkos apraše nustatytų procedūrų kontrolę, analizuoja Savivaldybės administracijos viešuosius pirkimus, informaciją gautą iš ŠAC, ir rengia viešuosius pirkimus reglamentuojančių Savivaldybės teisės aktų projektus, sudarančius efektyvios viešųjų pirkimų veiklos pagrindą, bei taikomus tiek Savivaldybės administracijai, tiek Savivaldybės įstaigoms, tiek ŠAC. </w:t>
      </w:r>
    </w:p>
    <w:p w14:paraId="421CD375" w14:textId="39B608F6" w:rsidR="1C193610" w:rsidRPr="00331543" w:rsidRDefault="0709DB12" w:rsidP="007F386F">
      <w:pPr>
        <w:pStyle w:val="Betarp1"/>
        <w:ind w:firstLine="851"/>
        <w:jc w:val="both"/>
        <w:rPr>
          <w:rFonts w:ascii="Times New Roman" w:hAnsi="Times New Roman"/>
          <w:noProof/>
          <w:sz w:val="24"/>
          <w:szCs w:val="24"/>
        </w:rPr>
      </w:pPr>
      <w:r w:rsidRPr="00331543">
        <w:rPr>
          <w:rFonts w:ascii="Times New Roman" w:hAnsi="Times New Roman"/>
          <w:noProof/>
          <w:sz w:val="24"/>
          <w:szCs w:val="24"/>
        </w:rPr>
        <w:t xml:space="preserve">Viešųjų pirkimų tarnyba skelbia pirkimų vykdytojų žemėlapį – švieslentę, kurioje pateikiami kiekvienos perkančiosios organizacijos pasiekti rodikliai ir bendri Lietuvos perkančiųjų organizacijų rodikliai. </w:t>
      </w:r>
      <w:r w:rsidR="00E17796">
        <w:rPr>
          <w:rFonts w:ascii="Times New Roman" w:hAnsi="Times New Roman"/>
          <w:noProof/>
          <w:sz w:val="24"/>
          <w:szCs w:val="24"/>
        </w:rPr>
        <w:t>S</w:t>
      </w:r>
      <w:r w:rsidRPr="00331543">
        <w:rPr>
          <w:rFonts w:ascii="Times New Roman" w:hAnsi="Times New Roman"/>
          <w:noProof/>
          <w:sz w:val="24"/>
          <w:szCs w:val="24"/>
        </w:rPr>
        <w:t xml:space="preserve">avivaldybės administracijos atliktų žaliųjų pirkimų vertė proc. - 93,4 (Lietuvos – 89,3 proc.), pirkimų, kai taikytas kokybės kriterijus vertė proc. – 45,7 (Lietuvos – 22 proc.), centralizuotų pirkimų skaičius proc. – 73,9 (Lietuvos </w:t>
      </w:r>
      <w:r w:rsidR="0088680C" w:rsidRPr="00C5106E">
        <w:rPr>
          <w:rFonts w:ascii="Times New Roman" w:hAnsi="Times New Roman"/>
          <w:noProof/>
          <w:sz w:val="24"/>
          <w:szCs w:val="24"/>
        </w:rPr>
        <w:t>–</w:t>
      </w:r>
      <w:r w:rsidRPr="00331543">
        <w:rPr>
          <w:rFonts w:ascii="Times New Roman" w:hAnsi="Times New Roman"/>
          <w:noProof/>
          <w:sz w:val="24"/>
          <w:szCs w:val="24"/>
        </w:rPr>
        <w:t xml:space="preserve"> 20,2 proc.).</w:t>
      </w:r>
    </w:p>
    <w:p w14:paraId="4DF251C7" w14:textId="77777777" w:rsidR="00F01153" w:rsidRPr="00525E78" w:rsidRDefault="00F01153" w:rsidP="00406FDF">
      <w:pPr>
        <w:pStyle w:val="Betarp1"/>
        <w:rPr>
          <w:rFonts w:ascii="Times New Roman" w:hAnsi="Times New Roman"/>
          <w:noProof/>
          <w:sz w:val="24"/>
          <w:szCs w:val="24"/>
          <w:lang w:val="lt-LT"/>
        </w:rPr>
      </w:pPr>
    </w:p>
    <w:p w14:paraId="0DA770F7" w14:textId="29BCC50A" w:rsidR="00641890" w:rsidRPr="007B60BF" w:rsidRDefault="00641890"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MIESTO VYSTYMAS</w:t>
      </w:r>
    </w:p>
    <w:p w14:paraId="2BD470EB" w14:textId="77777777" w:rsidR="00641890" w:rsidRPr="007B60BF" w:rsidRDefault="00641890" w:rsidP="0709DB12">
      <w:pPr>
        <w:pStyle w:val="Betarp1"/>
        <w:jc w:val="center"/>
        <w:rPr>
          <w:rFonts w:ascii="Times New Roman" w:hAnsi="Times New Roman"/>
          <w:b/>
          <w:bCs/>
          <w:noProof/>
          <w:sz w:val="24"/>
          <w:szCs w:val="24"/>
          <w:lang w:val="lt-LT"/>
        </w:rPr>
      </w:pPr>
    </w:p>
    <w:p w14:paraId="1986268A" w14:textId="076B99B3" w:rsidR="00F01153" w:rsidRPr="00525E78" w:rsidRDefault="0709DB12" w:rsidP="0709DB12">
      <w:pPr>
        <w:pStyle w:val="Betarp1"/>
        <w:jc w:val="center"/>
        <w:rPr>
          <w:rFonts w:ascii="Times New Roman" w:hAnsi="Times New Roman"/>
          <w:b/>
          <w:bCs/>
          <w:noProof/>
          <w:sz w:val="24"/>
          <w:szCs w:val="24"/>
          <w:lang w:val="lt-LT"/>
        </w:rPr>
      </w:pPr>
      <w:r w:rsidRPr="007B60BF">
        <w:rPr>
          <w:rFonts w:ascii="Times New Roman" w:hAnsi="Times New Roman"/>
          <w:b/>
          <w:bCs/>
          <w:noProof/>
          <w:sz w:val="24"/>
          <w:szCs w:val="24"/>
          <w:lang w:val="lt-LT"/>
        </w:rPr>
        <w:t>E</w:t>
      </w:r>
      <w:r w:rsidR="00641890" w:rsidRPr="007B60BF">
        <w:rPr>
          <w:rFonts w:ascii="Times New Roman" w:hAnsi="Times New Roman"/>
          <w:b/>
          <w:bCs/>
          <w:noProof/>
          <w:sz w:val="24"/>
          <w:szCs w:val="24"/>
          <w:lang w:val="lt-LT"/>
        </w:rPr>
        <w:t>konominė</w:t>
      </w:r>
      <w:r w:rsidR="00641890">
        <w:rPr>
          <w:rFonts w:ascii="Times New Roman" w:hAnsi="Times New Roman"/>
          <w:b/>
          <w:bCs/>
          <w:noProof/>
          <w:sz w:val="24"/>
          <w:szCs w:val="24"/>
          <w:lang w:val="lt-LT"/>
        </w:rPr>
        <w:t xml:space="preserve"> plėtra</w:t>
      </w:r>
    </w:p>
    <w:p w14:paraId="09084E57" w14:textId="5BEA848E" w:rsidR="7329066E" w:rsidRPr="00525E78" w:rsidRDefault="7329066E" w:rsidP="0709DB12">
      <w:pPr>
        <w:pStyle w:val="Betarp1"/>
        <w:jc w:val="center"/>
        <w:rPr>
          <w:rFonts w:ascii="Times New Roman" w:hAnsi="Times New Roman"/>
          <w:noProof/>
          <w:color w:val="FF0000"/>
          <w:sz w:val="24"/>
          <w:szCs w:val="24"/>
          <w:lang w:val="lt-LT"/>
        </w:rPr>
      </w:pPr>
    </w:p>
    <w:p w14:paraId="262440F1" w14:textId="33F78B4C" w:rsidR="7329066E" w:rsidRPr="00146638" w:rsidRDefault="0709DB12" w:rsidP="00216499">
      <w:pPr>
        <w:pStyle w:val="Betarp1"/>
        <w:ind w:firstLine="851"/>
        <w:jc w:val="both"/>
        <w:rPr>
          <w:rFonts w:ascii="Times New Roman" w:hAnsi="Times New Roman"/>
          <w:noProof/>
          <w:sz w:val="24"/>
          <w:szCs w:val="24"/>
          <w:lang w:val="lt-LT"/>
        </w:rPr>
      </w:pPr>
      <w:r w:rsidRPr="00216499">
        <w:rPr>
          <w:rFonts w:ascii="Times New Roman" w:hAnsi="Times New Roman"/>
          <w:b/>
          <w:bCs/>
          <w:noProof/>
          <w:sz w:val="24"/>
          <w:szCs w:val="24"/>
        </w:rPr>
        <w:t>Ekonomika ir verslas.</w:t>
      </w:r>
      <w:r w:rsidRPr="00216499">
        <w:rPr>
          <w:rFonts w:ascii="Times New Roman" w:hAnsi="Times New Roman"/>
          <w:noProof/>
          <w:sz w:val="24"/>
          <w:szCs w:val="24"/>
        </w:rPr>
        <w:t xml:space="preserve"> 2023 m. nuosekliai tęsiamas Šiaulių miesto ekonominės plėtros ir investicijų pritraukimo strategijos (toliau – Strategija) priemonių įgyvendinimas. Strategijoje numatytos 75 priemonės, iš kurių 12 jau įgyvendintos, o likusių įgyvendinimas yra tęstinis procesas. Taip pat organizuoti reguliarūs priemonių vykdytojų susitikimai, parengta 2022 m. Strategijos </w:t>
      </w:r>
      <w:r w:rsidR="00406FDF" w:rsidRPr="00146638">
        <w:rPr>
          <w:rFonts w:ascii="Times New Roman" w:hAnsi="Times New Roman"/>
          <w:noProof/>
          <w:sz w:val="24"/>
          <w:szCs w:val="24"/>
          <w:lang w:val="lt-LT"/>
        </w:rPr>
        <w:t xml:space="preserve">įgyvendinimo </w:t>
      </w:r>
      <w:r w:rsidRPr="00146638">
        <w:rPr>
          <w:rFonts w:ascii="Times New Roman" w:hAnsi="Times New Roman"/>
          <w:noProof/>
          <w:sz w:val="24"/>
          <w:szCs w:val="24"/>
          <w:lang w:val="lt-LT"/>
        </w:rPr>
        <w:t>ataskaita pateikta Savivaldybės tarybos nariams.</w:t>
      </w:r>
    </w:p>
    <w:p w14:paraId="6EDFA220" w14:textId="5227CF17" w:rsidR="0709DB12" w:rsidRPr="00216499" w:rsidRDefault="0709DB12" w:rsidP="00216499">
      <w:pPr>
        <w:pStyle w:val="Betarp1"/>
        <w:ind w:firstLine="851"/>
        <w:jc w:val="both"/>
        <w:rPr>
          <w:rFonts w:ascii="Times New Roman" w:hAnsi="Times New Roman"/>
          <w:noProof/>
          <w:sz w:val="24"/>
          <w:szCs w:val="24"/>
        </w:rPr>
      </w:pPr>
      <w:r w:rsidRPr="00146638">
        <w:rPr>
          <w:rFonts w:ascii="Times New Roman" w:hAnsi="Times New Roman"/>
          <w:noProof/>
          <w:sz w:val="24"/>
          <w:szCs w:val="24"/>
          <w:lang w:val="lt-LT"/>
        </w:rPr>
        <w:t>Atidarius naują vidinį aplink</w:t>
      </w:r>
      <w:r w:rsidR="004F71D0" w:rsidRPr="00146638">
        <w:rPr>
          <w:rFonts w:ascii="Times New Roman" w:hAnsi="Times New Roman"/>
          <w:noProof/>
          <w:sz w:val="24"/>
          <w:szCs w:val="24"/>
          <w:lang w:val="lt-LT"/>
        </w:rPr>
        <w:t>k</w:t>
      </w:r>
      <w:r w:rsidRPr="00146638">
        <w:rPr>
          <w:rFonts w:ascii="Times New Roman" w:hAnsi="Times New Roman"/>
          <w:noProof/>
          <w:sz w:val="24"/>
          <w:szCs w:val="24"/>
          <w:lang w:val="lt-LT"/>
        </w:rPr>
        <w:t>elį, atsirado galimybė geriau išnaudoti ir ten esančius sklypus, kurie galėtų būti aktualūs verslui, todėl pradėtos vystyti ir formuoti potencialios teritorijos verslui aplink Aukštabalio g. ir Daubos g. Taip pat toliau vykdyta</w:t>
      </w:r>
      <w:r w:rsidRPr="00216499">
        <w:rPr>
          <w:rFonts w:ascii="Times New Roman" w:hAnsi="Times New Roman"/>
          <w:noProof/>
          <w:sz w:val="24"/>
          <w:szCs w:val="24"/>
        </w:rPr>
        <w:t xml:space="preserve"> sėkmingai veikiančio Šiaulių pramoninio parko plėtra prie jo prijungiant du naujus sklypus adresais: Radviliškio g. 41A ir Radviliškio g. 41B. Procesas turėtų būti baigtas 2024 m.</w:t>
      </w:r>
    </w:p>
    <w:p w14:paraId="5DAAB966" w14:textId="43D0762F" w:rsidR="0709DB12" w:rsidRPr="00216499" w:rsidRDefault="0709DB12" w:rsidP="00216499">
      <w:pPr>
        <w:pStyle w:val="Betarp1"/>
        <w:ind w:firstLine="851"/>
        <w:jc w:val="both"/>
        <w:rPr>
          <w:rFonts w:ascii="Times New Roman" w:hAnsi="Times New Roman"/>
          <w:noProof/>
          <w:sz w:val="24"/>
          <w:szCs w:val="24"/>
        </w:rPr>
      </w:pPr>
      <w:r w:rsidRPr="00216499">
        <w:rPr>
          <w:rFonts w:ascii="Times New Roman" w:hAnsi="Times New Roman"/>
          <w:noProof/>
          <w:sz w:val="24"/>
          <w:szCs w:val="24"/>
        </w:rPr>
        <w:t>Siekiant sudaryti sąlygas Šiaulių pramoniniame parke, Laisvojoje ekonominėje zonoje ir  kitose Šiaulių miesto vietose veiklą vykdančioms ir planuojančioms įsikurti įmonėms efektyviai organizuoti krovos bei logistikos procesus</w:t>
      </w:r>
      <w:r w:rsidR="00BC018F" w:rsidRPr="00216499">
        <w:rPr>
          <w:rFonts w:ascii="Times New Roman" w:hAnsi="Times New Roman"/>
          <w:sz w:val="24"/>
          <w:szCs w:val="24"/>
        </w:rPr>
        <w:t>,</w:t>
      </w:r>
      <w:r w:rsidRPr="00216499">
        <w:rPr>
          <w:rFonts w:ascii="Times New Roman" w:hAnsi="Times New Roman"/>
          <w:noProof/>
          <w:sz w:val="24"/>
          <w:szCs w:val="24"/>
        </w:rPr>
        <w:t xml:space="preserve"> įrengta krovos viešoji infrastruktūra, skirta logistikos procesų organizavimui, geležinkelio,</w:t>
      </w:r>
      <w:r w:rsidR="00BC018F" w:rsidRPr="00216499">
        <w:rPr>
          <w:rFonts w:ascii="Times New Roman" w:hAnsi="Times New Roman"/>
          <w:sz w:val="24"/>
          <w:szCs w:val="24"/>
        </w:rPr>
        <w:t xml:space="preserve"> </w:t>
      </w:r>
      <w:r w:rsidRPr="00764C3A">
        <w:rPr>
          <w:rFonts w:ascii="Times New Roman" w:hAnsi="Times New Roman"/>
          <w:noProof/>
          <w:sz w:val="24"/>
          <w:szCs w:val="24"/>
          <w:lang w:val="lt-LT"/>
        </w:rPr>
        <w:t>sausumos</w:t>
      </w:r>
      <w:r w:rsidR="00BB1D8D" w:rsidRPr="00764C3A">
        <w:rPr>
          <w:rFonts w:ascii="Times New Roman" w:hAnsi="Times New Roman"/>
          <w:noProof/>
          <w:sz w:val="24"/>
          <w:szCs w:val="24"/>
          <w:lang w:val="lt-LT"/>
        </w:rPr>
        <w:t xml:space="preserve"> </w:t>
      </w:r>
      <w:r w:rsidR="00BC018F" w:rsidRPr="00764C3A">
        <w:rPr>
          <w:rFonts w:ascii="Times New Roman" w:hAnsi="Times New Roman"/>
          <w:noProof/>
          <w:sz w:val="24"/>
          <w:szCs w:val="24"/>
          <w:lang w:val="lt-LT"/>
        </w:rPr>
        <w:t>ir</w:t>
      </w:r>
      <w:r w:rsidR="00BB1D8D" w:rsidRPr="00764C3A">
        <w:rPr>
          <w:rFonts w:ascii="Times New Roman" w:hAnsi="Times New Roman"/>
          <w:noProof/>
          <w:sz w:val="24"/>
          <w:szCs w:val="24"/>
          <w:lang w:val="lt-LT"/>
        </w:rPr>
        <w:t xml:space="preserve"> </w:t>
      </w:r>
      <w:r w:rsidRPr="00764C3A">
        <w:rPr>
          <w:rFonts w:ascii="Times New Roman" w:hAnsi="Times New Roman"/>
          <w:noProof/>
          <w:sz w:val="24"/>
          <w:szCs w:val="24"/>
          <w:lang w:val="lt-LT"/>
        </w:rPr>
        <w:t>oro</w:t>
      </w:r>
      <w:r w:rsidRPr="00216499">
        <w:rPr>
          <w:rFonts w:ascii="Times New Roman" w:hAnsi="Times New Roman"/>
          <w:noProof/>
          <w:sz w:val="24"/>
          <w:szCs w:val="24"/>
        </w:rPr>
        <w:t xml:space="preserve"> transportu. Tuo tikslu baigta nutiesti geležinkelio vėžė ir pastatytas modernus Šiaulių viešojo logistikos centro intermodalinis (įvairiarūšis) terminalas, kuriame bus galima vykdyti krovos darbus siekiant gabenti prekes ar žaliavas geležinkelio transportu.</w:t>
      </w:r>
    </w:p>
    <w:p w14:paraId="29B373E7" w14:textId="027CCE62" w:rsidR="7329066E" w:rsidRPr="00216499" w:rsidRDefault="0709DB12" w:rsidP="00216499">
      <w:pPr>
        <w:pStyle w:val="Betarp1"/>
        <w:ind w:firstLine="851"/>
        <w:jc w:val="both"/>
        <w:rPr>
          <w:rFonts w:ascii="Times New Roman" w:hAnsi="Times New Roman"/>
          <w:noProof/>
          <w:color w:val="000000" w:themeColor="text1"/>
          <w:sz w:val="24"/>
          <w:szCs w:val="24"/>
        </w:rPr>
      </w:pPr>
      <w:r w:rsidRPr="00216499">
        <w:rPr>
          <w:rFonts w:ascii="Times New Roman" w:hAnsi="Times New Roman"/>
          <w:b/>
          <w:bCs/>
          <w:noProof/>
          <w:sz w:val="24"/>
          <w:szCs w:val="24"/>
        </w:rPr>
        <w:t xml:space="preserve">Verslo skatinimas. </w:t>
      </w:r>
      <w:r w:rsidR="00BB1D8D" w:rsidRPr="00BB1D8D">
        <w:rPr>
          <w:rFonts w:ascii="Times New Roman" w:hAnsi="Times New Roman"/>
          <w:noProof/>
          <w:sz w:val="24"/>
          <w:szCs w:val="24"/>
        </w:rPr>
        <w:t>2023 m. į</w:t>
      </w:r>
      <w:r w:rsidRPr="00BB1D8D">
        <w:rPr>
          <w:rFonts w:ascii="Times New Roman" w:hAnsi="Times New Roman"/>
          <w:noProof/>
          <w:color w:val="000000" w:themeColor="text1"/>
          <w:sz w:val="24"/>
          <w:szCs w:val="24"/>
        </w:rPr>
        <w:t>gyvendintos</w:t>
      </w:r>
      <w:r w:rsidRPr="00216499">
        <w:rPr>
          <w:rFonts w:ascii="Times New Roman" w:hAnsi="Times New Roman"/>
          <w:noProof/>
          <w:color w:val="000000" w:themeColor="text1"/>
          <w:sz w:val="24"/>
          <w:szCs w:val="24"/>
        </w:rPr>
        <w:t xml:space="preserve"> 8 smulkiojo ir vidutinio verslo rėmimo priemonės. </w:t>
      </w:r>
      <w:r w:rsidR="00BB1D8D">
        <w:rPr>
          <w:rFonts w:ascii="Times New Roman" w:hAnsi="Times New Roman"/>
          <w:noProof/>
          <w:color w:val="000000" w:themeColor="text1"/>
          <w:sz w:val="24"/>
          <w:szCs w:val="24"/>
        </w:rPr>
        <w:t>D</w:t>
      </w:r>
      <w:r w:rsidRPr="00216499">
        <w:rPr>
          <w:rFonts w:ascii="Times New Roman" w:hAnsi="Times New Roman"/>
          <w:noProof/>
          <w:color w:val="000000" w:themeColor="text1"/>
          <w:sz w:val="24"/>
          <w:szCs w:val="24"/>
        </w:rPr>
        <w:t>augiausiai dalyviai remti pagal priemones: „Įrangos ir įrankių įsigijimo išlaidų dalini</w:t>
      </w:r>
      <w:r w:rsidR="00E349A3" w:rsidRPr="00216499">
        <w:rPr>
          <w:rFonts w:ascii="Times New Roman" w:hAnsi="Times New Roman"/>
          <w:color w:val="000000" w:themeColor="text1"/>
          <w:sz w:val="24"/>
          <w:szCs w:val="24"/>
        </w:rPr>
        <w:t>s</w:t>
      </w:r>
      <w:r w:rsidRPr="00216499">
        <w:rPr>
          <w:rFonts w:ascii="Times New Roman" w:hAnsi="Times New Roman"/>
          <w:noProof/>
          <w:color w:val="000000" w:themeColor="text1"/>
          <w:sz w:val="24"/>
          <w:szCs w:val="24"/>
        </w:rPr>
        <w:t xml:space="preserve"> dengimas“, „Įregistruotų naujų įmonių pradinių steigimosi išlaidų dalinis padengimas“, verslo projektų konkursas „Vyresnių nei 45 m. asmenų verslo skatinimas“, verslo projektų konkursas „Parama inovatyviam verslui“, verslo projektų konkursas „Jaunimo nuo 18 iki 29 m. verslo skatinimas“. Iš viso parama skirta 25 verslo subjektams, suteikta 41,3 tūkst. Eur paramos suma.</w:t>
      </w:r>
    </w:p>
    <w:p w14:paraId="1A41EC06" w14:textId="41A2D190" w:rsidR="670ECBDA" w:rsidRPr="00BB1D8D" w:rsidRDefault="00BB1D8D" w:rsidP="00BB1D8D">
      <w:pPr>
        <w:pStyle w:val="Betarp1"/>
        <w:ind w:firstLine="851"/>
        <w:jc w:val="both"/>
        <w:rPr>
          <w:rFonts w:ascii="Times New Roman" w:hAnsi="Times New Roman"/>
          <w:noProof/>
          <w:sz w:val="24"/>
          <w:szCs w:val="24"/>
        </w:rPr>
      </w:pPr>
      <w:r>
        <w:rPr>
          <w:rFonts w:ascii="Times New Roman" w:hAnsi="Times New Roman"/>
          <w:noProof/>
          <w:sz w:val="24"/>
          <w:szCs w:val="24"/>
        </w:rPr>
        <w:lastRenderedPageBreak/>
        <w:t>Į</w:t>
      </w:r>
      <w:r w:rsidR="0709DB12" w:rsidRPr="00216499">
        <w:rPr>
          <w:rFonts w:ascii="Times New Roman" w:hAnsi="Times New Roman"/>
          <w:noProof/>
          <w:sz w:val="24"/>
          <w:szCs w:val="24"/>
        </w:rPr>
        <w:t>gyvendinta verslo subjektų mokymo programa</w:t>
      </w:r>
      <w:r w:rsidR="0709DB12" w:rsidRPr="00216499">
        <w:rPr>
          <w:rFonts w:ascii="Times New Roman" w:hAnsi="Times New Roman"/>
          <w:noProof/>
          <w:color w:val="0000FF"/>
          <w:sz w:val="24"/>
          <w:szCs w:val="24"/>
        </w:rPr>
        <w:t>,</w:t>
      </w:r>
      <w:r w:rsidR="0709DB12" w:rsidRPr="00216499">
        <w:rPr>
          <w:rFonts w:ascii="Times New Roman" w:hAnsi="Times New Roman"/>
          <w:noProof/>
          <w:sz w:val="24"/>
          <w:szCs w:val="24"/>
        </w:rPr>
        <w:t xml:space="preserve"> kurios metu buvo vykdytos konsultacijos: verslo </w:t>
      </w:r>
      <w:r w:rsidR="0709DB12" w:rsidRPr="00216499">
        <w:rPr>
          <w:rFonts w:ascii="Times New Roman" w:hAnsi="Times New Roman"/>
          <w:noProof/>
          <w:color w:val="000000" w:themeColor="text1"/>
          <w:sz w:val="24"/>
          <w:szCs w:val="24"/>
        </w:rPr>
        <w:t xml:space="preserve">pradžios, verslo plėtros, </w:t>
      </w:r>
      <w:r w:rsidR="0709DB12" w:rsidRPr="00216499">
        <w:rPr>
          <w:rFonts w:ascii="Times New Roman" w:hAnsi="Times New Roman"/>
          <w:noProof/>
          <w:sz w:val="24"/>
          <w:szCs w:val="24"/>
        </w:rPr>
        <w:t xml:space="preserve">mokesčių, rinkodaros, verslo planų rengimo, verslo finansavimo klausimais, surengti 5 mokymai ir 6 </w:t>
      </w:r>
      <w:r w:rsidR="0709DB12" w:rsidRPr="00A561E4">
        <w:rPr>
          <w:rFonts w:ascii="Times New Roman" w:hAnsi="Times New Roman"/>
          <w:noProof/>
          <w:sz w:val="24"/>
          <w:szCs w:val="24"/>
          <w:lang w:val="lt-LT"/>
        </w:rPr>
        <w:t>verslo sk</w:t>
      </w:r>
      <w:r w:rsidR="00D758BE" w:rsidRPr="00A561E4">
        <w:rPr>
          <w:rFonts w:ascii="Times New Roman" w:hAnsi="Times New Roman"/>
          <w:noProof/>
          <w:sz w:val="24"/>
          <w:szCs w:val="24"/>
          <w:lang w:val="lt-LT"/>
        </w:rPr>
        <w:t>l</w:t>
      </w:r>
      <w:r w:rsidR="0709DB12" w:rsidRPr="00A561E4">
        <w:rPr>
          <w:rFonts w:ascii="Times New Roman" w:hAnsi="Times New Roman"/>
          <w:noProof/>
          <w:sz w:val="24"/>
          <w:szCs w:val="24"/>
          <w:lang w:val="lt-LT"/>
        </w:rPr>
        <w:t>aidos renginiai. Įgyvendinta jaunimo verslumo skatinimo programa, kurios metu buvo vykdytos 35 verslo</w:t>
      </w:r>
      <w:r w:rsidR="0709DB12" w:rsidRPr="00216499">
        <w:rPr>
          <w:rFonts w:ascii="Times New Roman" w:hAnsi="Times New Roman"/>
          <w:noProof/>
          <w:sz w:val="24"/>
          <w:szCs w:val="24"/>
        </w:rPr>
        <w:t xml:space="preserve"> konsultacijos ir 15 verslumo mokymo ir verslo informacinės sklaidos renginių. Įsteigtos 7 naujos įmonės</w:t>
      </w:r>
      <w:r>
        <w:rPr>
          <w:rFonts w:ascii="Times New Roman" w:hAnsi="Times New Roman"/>
          <w:noProof/>
          <w:sz w:val="24"/>
          <w:szCs w:val="24"/>
        </w:rPr>
        <w:t xml:space="preserve">, </w:t>
      </w:r>
      <w:r w:rsidR="0709DB12" w:rsidRPr="00216499">
        <w:rPr>
          <w:rFonts w:ascii="Times New Roman" w:hAnsi="Times New Roman"/>
          <w:noProof/>
          <w:sz w:val="24"/>
          <w:szCs w:val="24"/>
        </w:rPr>
        <w:t>pritraukti 8 aukštos profesinės kvalifikacijos specialistai, kuriems suteikta finansinė parama.</w:t>
      </w:r>
      <w:r w:rsidR="0709DB12" w:rsidRPr="00216499">
        <w:rPr>
          <w:rFonts w:ascii="Times New Roman" w:hAnsi="Times New Roman"/>
          <w:b/>
          <w:bCs/>
          <w:noProof/>
          <w:sz w:val="24"/>
          <w:szCs w:val="24"/>
        </w:rPr>
        <w:t xml:space="preserve"> </w:t>
      </w:r>
    </w:p>
    <w:p w14:paraId="49B873BD" w14:textId="7C160A22" w:rsidR="670ECBDA" w:rsidRPr="00216499" w:rsidRDefault="00FA2F3E" w:rsidP="00216499">
      <w:pPr>
        <w:pStyle w:val="Betarp1"/>
        <w:ind w:firstLine="851"/>
        <w:jc w:val="both"/>
        <w:rPr>
          <w:rFonts w:ascii="Times New Roman" w:hAnsi="Times New Roman"/>
          <w:noProof/>
          <w:color w:val="000000" w:themeColor="text1"/>
          <w:sz w:val="24"/>
          <w:szCs w:val="24"/>
        </w:rPr>
      </w:pPr>
      <w:r>
        <w:rPr>
          <w:rFonts w:ascii="Times New Roman" w:hAnsi="Times New Roman"/>
          <w:noProof/>
          <w:sz w:val="24"/>
          <w:szCs w:val="24"/>
        </w:rPr>
        <w:t>O</w:t>
      </w:r>
      <w:r w:rsidR="0709DB12" w:rsidRPr="00216499">
        <w:rPr>
          <w:rFonts w:ascii="Times New Roman" w:hAnsi="Times New Roman"/>
          <w:noProof/>
          <w:sz w:val="24"/>
          <w:szCs w:val="24"/>
        </w:rPr>
        <w:t>rganizuoti 2022 metų nominacijos „Geriausias metų darbdavys</w:t>
      </w:r>
      <w:bookmarkStart w:id="2" w:name="_Hlk163723494"/>
      <w:r w:rsidR="0709DB12" w:rsidRPr="00216499">
        <w:rPr>
          <w:rFonts w:ascii="Times New Roman" w:hAnsi="Times New Roman"/>
          <w:noProof/>
          <w:sz w:val="24"/>
          <w:szCs w:val="24"/>
        </w:rPr>
        <w:t>“</w:t>
      </w:r>
      <w:bookmarkEnd w:id="2"/>
      <w:r w:rsidR="0709DB12" w:rsidRPr="00216499">
        <w:rPr>
          <w:rFonts w:ascii="Times New Roman" w:hAnsi="Times New Roman"/>
          <w:noProof/>
          <w:sz w:val="24"/>
          <w:szCs w:val="24"/>
        </w:rPr>
        <w:t xml:space="preserve"> rinkimai. Laimėtojais paskelbti: labai mažų ir mažų įmonių kategorijoje - UAB </w:t>
      </w:r>
      <w:r w:rsidR="0709DB12" w:rsidRPr="00216499">
        <w:rPr>
          <w:rFonts w:ascii="Times New Roman" w:hAnsi="Times New Roman"/>
          <w:noProof/>
          <w:color w:val="000000" w:themeColor="text1"/>
          <w:sz w:val="24"/>
          <w:szCs w:val="24"/>
        </w:rPr>
        <w:t>„</w:t>
      </w:r>
      <w:r w:rsidR="0709DB12" w:rsidRPr="00216499">
        <w:rPr>
          <w:rFonts w:ascii="Times New Roman" w:hAnsi="Times New Roman"/>
          <w:noProof/>
          <w:sz w:val="24"/>
          <w:szCs w:val="24"/>
        </w:rPr>
        <w:t>Informacinės sistemos ir technologijos</w:t>
      </w:r>
      <w:r w:rsidRPr="00216499">
        <w:rPr>
          <w:rFonts w:ascii="Times New Roman" w:hAnsi="Times New Roman"/>
          <w:noProof/>
          <w:sz w:val="24"/>
          <w:szCs w:val="24"/>
        </w:rPr>
        <w:t>“</w:t>
      </w:r>
      <w:r w:rsidR="0709DB12" w:rsidRPr="00216499">
        <w:rPr>
          <w:rFonts w:ascii="Times New Roman" w:hAnsi="Times New Roman"/>
          <w:noProof/>
          <w:sz w:val="24"/>
          <w:szCs w:val="24"/>
        </w:rPr>
        <w:t xml:space="preserve">; vidutinių įmonių kategorijoje </w:t>
      </w:r>
      <w:r w:rsidR="00FD2AA4" w:rsidRPr="00C5106E">
        <w:rPr>
          <w:rFonts w:ascii="Times New Roman" w:hAnsi="Times New Roman"/>
          <w:noProof/>
          <w:sz w:val="24"/>
          <w:szCs w:val="24"/>
        </w:rPr>
        <w:t>–</w:t>
      </w:r>
      <w:r w:rsidR="0709DB12" w:rsidRPr="00216499">
        <w:rPr>
          <w:rFonts w:ascii="Times New Roman" w:hAnsi="Times New Roman"/>
          <w:noProof/>
          <w:sz w:val="24"/>
          <w:szCs w:val="24"/>
        </w:rPr>
        <w:t xml:space="preserve"> UAB </w:t>
      </w:r>
      <w:r w:rsidR="0709DB12" w:rsidRPr="00216499">
        <w:rPr>
          <w:rFonts w:ascii="Times New Roman" w:hAnsi="Times New Roman"/>
          <w:noProof/>
          <w:color w:val="000000" w:themeColor="text1"/>
          <w:sz w:val="24"/>
          <w:szCs w:val="24"/>
        </w:rPr>
        <w:t>„</w:t>
      </w:r>
      <w:r w:rsidR="0709DB12" w:rsidRPr="00216499">
        <w:rPr>
          <w:rFonts w:ascii="Times New Roman" w:hAnsi="Times New Roman"/>
          <w:noProof/>
          <w:sz w:val="24"/>
          <w:szCs w:val="24"/>
        </w:rPr>
        <w:t xml:space="preserve">Extra services“; didelių įmonių kategorijoje - UAB </w:t>
      </w:r>
      <w:r w:rsidR="0709DB12" w:rsidRPr="00216499">
        <w:rPr>
          <w:rFonts w:ascii="Times New Roman" w:hAnsi="Times New Roman"/>
          <w:noProof/>
          <w:color w:val="000000" w:themeColor="text1"/>
          <w:sz w:val="24"/>
          <w:szCs w:val="24"/>
        </w:rPr>
        <w:t>„</w:t>
      </w:r>
      <w:r w:rsidR="0709DB12" w:rsidRPr="00216499">
        <w:rPr>
          <w:rFonts w:ascii="Times New Roman" w:hAnsi="Times New Roman"/>
          <w:noProof/>
          <w:sz w:val="24"/>
          <w:szCs w:val="24"/>
        </w:rPr>
        <w:t>Ltintus“</w:t>
      </w:r>
      <w:r w:rsidR="0709DB12" w:rsidRPr="00216499">
        <w:rPr>
          <w:rFonts w:ascii="Times New Roman" w:hAnsi="Times New Roman"/>
          <w:noProof/>
          <w:color w:val="000000" w:themeColor="text1"/>
          <w:sz w:val="24"/>
          <w:szCs w:val="24"/>
        </w:rPr>
        <w:t>.</w:t>
      </w:r>
    </w:p>
    <w:p w14:paraId="4C893FFA" w14:textId="22730C6D" w:rsidR="7329066E" w:rsidRPr="00216499" w:rsidRDefault="0709DB12" w:rsidP="00216499">
      <w:pPr>
        <w:pStyle w:val="Betarp1"/>
        <w:ind w:firstLine="851"/>
        <w:jc w:val="both"/>
        <w:rPr>
          <w:rFonts w:ascii="Times New Roman" w:hAnsi="Times New Roman"/>
          <w:noProof/>
          <w:color w:val="000000" w:themeColor="text1"/>
          <w:sz w:val="24"/>
          <w:szCs w:val="24"/>
        </w:rPr>
      </w:pPr>
      <w:r w:rsidRPr="00216499">
        <w:rPr>
          <w:rFonts w:ascii="Times New Roman" w:hAnsi="Times New Roman"/>
          <w:b/>
          <w:bCs/>
          <w:noProof/>
          <w:color w:val="000000" w:themeColor="text1"/>
          <w:sz w:val="24"/>
          <w:szCs w:val="24"/>
        </w:rPr>
        <w:t xml:space="preserve">Investicinės aplinkos viešinimas. </w:t>
      </w:r>
      <w:r w:rsidRPr="00216499">
        <w:rPr>
          <w:rFonts w:ascii="Times New Roman" w:hAnsi="Times New Roman"/>
          <w:noProof/>
          <w:color w:val="000000" w:themeColor="text1"/>
          <w:sz w:val="24"/>
          <w:szCs w:val="24"/>
        </w:rPr>
        <w:t>2023 m. organizuotas nuotolinis verslumo skatinimo renginys „Paramos verslui galimybės Šiauliuose ir ne tik...“, įgyvendintos rinkodaros kampanijos – „Šiauliai – karjeros miestas“ ir „Rinkis Šiaulius!“, parengtas miesto istorijų ciklas, publikuoti 6 pavieniai straipsniai apie Šiaulius, investicinę aplinką Lietuvos bei užsienio spaudoje. Organizuota kasmetinė verslo konferencija Ch. Frenkelio rūmuose – „Kūrybingumas versle</w:t>
      </w:r>
      <w:r w:rsidRPr="00216499">
        <w:rPr>
          <w:rFonts w:ascii="Times New Roman" w:hAnsi="Times New Roman"/>
          <w:noProof/>
          <w:sz w:val="24"/>
          <w:szCs w:val="24"/>
        </w:rPr>
        <w:t>“</w:t>
      </w:r>
      <w:r w:rsidR="00BB1D8D">
        <w:rPr>
          <w:rFonts w:ascii="Times New Roman" w:hAnsi="Times New Roman"/>
          <w:noProof/>
          <w:sz w:val="24"/>
          <w:szCs w:val="24"/>
        </w:rPr>
        <w:t xml:space="preserve">, </w:t>
      </w:r>
      <w:r w:rsidRPr="00216499">
        <w:rPr>
          <w:rFonts w:ascii="Times New Roman" w:hAnsi="Times New Roman"/>
          <w:noProof/>
          <w:sz w:val="24"/>
          <w:szCs w:val="24"/>
        </w:rPr>
        <w:t xml:space="preserve">edukacinė rinkodaros priemonė – piešinių </w:t>
      </w:r>
      <w:r w:rsidRPr="00216499">
        <w:rPr>
          <w:rFonts w:ascii="Times New Roman" w:hAnsi="Times New Roman"/>
          <w:noProof/>
          <w:color w:val="000000" w:themeColor="text1"/>
          <w:sz w:val="24"/>
          <w:szCs w:val="24"/>
        </w:rPr>
        <w:t xml:space="preserve">konkursas vaikams „Aš ir mano ateities Šiauliai“. Aktyviai bendradarbiauta su Lietuvos marketingo asociacijos (LiMA) Šiaulių skyriumi, kartu suorganizuoti du renginiai: „Marketingo terapija Šiaulių miesto savivaldybėje“ (skyriaus nariams) ir „Rinkodaros dirbtuvės“ (Savivaldybės ir pavaldžių įstaigų darbuotojams). 2023 m. atlikta Šiaulių gyventojų, verslininkų, asocijuotų verslo struktūrų, turistų ir kt. </w:t>
      </w:r>
      <w:r w:rsidR="00BB1D8D">
        <w:rPr>
          <w:rFonts w:ascii="Times New Roman" w:hAnsi="Times New Roman"/>
          <w:noProof/>
          <w:color w:val="000000" w:themeColor="text1"/>
          <w:sz w:val="24"/>
          <w:szCs w:val="24"/>
        </w:rPr>
        <w:t>a</w:t>
      </w:r>
      <w:r w:rsidRPr="00216499">
        <w:rPr>
          <w:rFonts w:ascii="Times New Roman" w:hAnsi="Times New Roman"/>
          <w:noProof/>
          <w:color w:val="000000" w:themeColor="text1"/>
          <w:sz w:val="24"/>
          <w:szCs w:val="24"/>
        </w:rPr>
        <w:t>pklausa dėl miesto įvaizdžio vertinimo.</w:t>
      </w:r>
    </w:p>
    <w:p w14:paraId="20DB3389" w14:textId="66D0E59A" w:rsidR="1F5AA0D2" w:rsidRPr="00216499" w:rsidRDefault="0709DB12" w:rsidP="00216499">
      <w:pPr>
        <w:pStyle w:val="Betarp1"/>
        <w:ind w:firstLine="851"/>
        <w:jc w:val="both"/>
        <w:rPr>
          <w:rFonts w:ascii="Times New Roman" w:hAnsi="Times New Roman"/>
          <w:noProof/>
          <w:color w:val="000000" w:themeColor="text1"/>
          <w:sz w:val="24"/>
          <w:szCs w:val="24"/>
        </w:rPr>
      </w:pPr>
      <w:r w:rsidRPr="00216499">
        <w:rPr>
          <w:rFonts w:ascii="Times New Roman" w:hAnsi="Times New Roman"/>
          <w:b/>
          <w:bCs/>
          <w:noProof/>
          <w:color w:val="000000" w:themeColor="text1"/>
          <w:sz w:val="24"/>
          <w:szCs w:val="24"/>
        </w:rPr>
        <w:t>Licencijos ir leidimai.</w:t>
      </w:r>
      <w:r w:rsidRPr="00216499">
        <w:rPr>
          <w:rFonts w:ascii="Times New Roman" w:hAnsi="Times New Roman"/>
          <w:noProof/>
          <w:color w:val="000000" w:themeColor="text1"/>
          <w:sz w:val="24"/>
          <w:szCs w:val="24"/>
        </w:rPr>
        <w:t xml:space="preserve"> 2023 m. pilna apimtimi pradėjo veikti licencijų ir leidimų informacinė sistema „LILIS</w:t>
      </w:r>
      <w:r w:rsidR="00FA2F3E" w:rsidRPr="00216499">
        <w:rPr>
          <w:rFonts w:ascii="Times New Roman" w:hAnsi="Times New Roman"/>
          <w:noProof/>
          <w:sz w:val="24"/>
          <w:szCs w:val="24"/>
        </w:rPr>
        <w:t>“</w:t>
      </w:r>
      <w:r w:rsidRPr="00216499">
        <w:rPr>
          <w:rFonts w:ascii="Times New Roman" w:hAnsi="Times New Roman"/>
          <w:noProof/>
          <w:color w:val="000000" w:themeColor="text1"/>
          <w:sz w:val="24"/>
          <w:szCs w:val="24"/>
        </w:rPr>
        <w:t xml:space="preserve">. </w:t>
      </w:r>
    </w:p>
    <w:p w14:paraId="0BD21B1E" w14:textId="6D9B355A" w:rsidR="670ECBDA" w:rsidRPr="00216499" w:rsidRDefault="0709DB12" w:rsidP="00216499">
      <w:pPr>
        <w:pStyle w:val="Betarp1"/>
        <w:ind w:firstLine="851"/>
        <w:jc w:val="both"/>
        <w:rPr>
          <w:rFonts w:ascii="Times New Roman" w:hAnsi="Times New Roman"/>
          <w:noProof/>
          <w:color w:val="FF0000"/>
          <w:sz w:val="24"/>
          <w:szCs w:val="24"/>
        </w:rPr>
      </w:pPr>
      <w:r w:rsidRPr="00216499">
        <w:rPr>
          <w:rFonts w:ascii="Times New Roman" w:hAnsi="Times New Roman"/>
          <w:b/>
          <w:bCs/>
          <w:noProof/>
          <w:sz w:val="24"/>
          <w:szCs w:val="24"/>
        </w:rPr>
        <w:t xml:space="preserve">Kainos. Tarifai. Mokesčių lengvatos. </w:t>
      </w:r>
      <w:r w:rsidRPr="00216499">
        <w:rPr>
          <w:rFonts w:ascii="Times New Roman" w:hAnsi="Times New Roman"/>
          <w:noProof/>
          <w:sz w:val="24"/>
          <w:szCs w:val="24"/>
        </w:rPr>
        <w:t>Savivaldybės kompetenciją mokesčių administravimo srityje sudaro žemės, valstybinės žemės nuomos ir nekilnojamojo turto mokesčių tarifų nustatymas, mokesčių lengvatų suteikimas, taip pat mokesčio dydžių, taikomų įsigyjant verslo liudijimus, nustatymas. Siekiant išlaikyti stabilius aukščiau minėtų mokesčių tarifus, 2023 metams buvo nustatyti tokie pat, kaip 2022 metais mokesčių tarifai bei fiksuotų pajamų mokesčio dydžiai įsigyjant verslo liudijimus. Lengvatų, kurios gali būti taikomos verslo liudijimus įsigyjantiems asmenims, rūšys ir dydžiai nesikeitė.</w:t>
      </w:r>
    </w:p>
    <w:p w14:paraId="1F278EEB" w14:textId="0B3D3BCE" w:rsidR="0709DB12" w:rsidRDefault="0709DB12" w:rsidP="00216499">
      <w:pPr>
        <w:pStyle w:val="Betarp1"/>
        <w:ind w:firstLine="851"/>
        <w:jc w:val="both"/>
        <w:rPr>
          <w:rFonts w:ascii="Times New Roman" w:hAnsi="Times New Roman"/>
          <w:noProof/>
          <w:color w:val="000000" w:themeColor="text1"/>
          <w:sz w:val="24"/>
          <w:szCs w:val="24"/>
        </w:rPr>
      </w:pPr>
      <w:r w:rsidRPr="00216499">
        <w:rPr>
          <w:rFonts w:ascii="Times New Roman" w:hAnsi="Times New Roman"/>
          <w:noProof/>
          <w:sz w:val="24"/>
          <w:szCs w:val="24"/>
        </w:rPr>
        <w:t>2023 m. S</w:t>
      </w:r>
      <w:r w:rsidRPr="00216499">
        <w:rPr>
          <w:rFonts w:ascii="Times New Roman" w:hAnsi="Times New Roman"/>
          <w:noProof/>
          <w:color w:val="000000" w:themeColor="text1"/>
          <w:sz w:val="24"/>
          <w:szCs w:val="24"/>
        </w:rPr>
        <w:t xml:space="preserve">avivaldybės tarybos sprendimais </w:t>
      </w:r>
      <w:r w:rsidR="00EA58CC">
        <w:rPr>
          <w:rFonts w:ascii="Times New Roman" w:hAnsi="Times New Roman"/>
          <w:noProof/>
          <w:color w:val="000000" w:themeColor="text1"/>
          <w:sz w:val="24"/>
          <w:szCs w:val="24"/>
        </w:rPr>
        <w:t>s</w:t>
      </w:r>
      <w:r w:rsidRPr="00216499">
        <w:rPr>
          <w:rFonts w:ascii="Times New Roman" w:hAnsi="Times New Roman"/>
          <w:noProof/>
          <w:color w:val="000000" w:themeColor="text1"/>
          <w:sz w:val="24"/>
          <w:szCs w:val="24"/>
        </w:rPr>
        <w:t xml:space="preserve">avivaldybės biudžeto sąskaita fiziniams ir juridiniams asmenims buvo suteikta </w:t>
      </w:r>
      <w:r w:rsidR="00DD2847" w:rsidRPr="00216499">
        <w:rPr>
          <w:rFonts w:ascii="Times New Roman" w:hAnsi="Times New Roman"/>
          <w:noProof/>
          <w:color w:val="000000" w:themeColor="text1"/>
          <w:sz w:val="24"/>
          <w:szCs w:val="24"/>
        </w:rPr>
        <w:t xml:space="preserve">mokesčių lengvatų </w:t>
      </w:r>
      <w:r w:rsidRPr="00216499">
        <w:rPr>
          <w:rFonts w:ascii="Times New Roman" w:hAnsi="Times New Roman"/>
          <w:noProof/>
          <w:color w:val="000000" w:themeColor="text1"/>
          <w:sz w:val="24"/>
          <w:szCs w:val="24"/>
        </w:rPr>
        <w:t>už 443,</w:t>
      </w:r>
      <w:r w:rsidR="00BD2E7F">
        <w:rPr>
          <w:rFonts w:ascii="Times New Roman" w:hAnsi="Times New Roman"/>
          <w:noProof/>
          <w:color w:val="000000" w:themeColor="text1"/>
          <w:sz w:val="24"/>
          <w:szCs w:val="24"/>
        </w:rPr>
        <w:t>1</w:t>
      </w:r>
      <w:r w:rsidRPr="00216499">
        <w:rPr>
          <w:rFonts w:ascii="Times New Roman" w:hAnsi="Times New Roman"/>
          <w:noProof/>
          <w:color w:val="000000" w:themeColor="text1"/>
          <w:sz w:val="24"/>
          <w:szCs w:val="24"/>
        </w:rPr>
        <w:t xml:space="preserve"> tūkst. Eur, žr. </w:t>
      </w:r>
      <w:r w:rsidR="00436CE0">
        <w:rPr>
          <w:rFonts w:ascii="Times New Roman" w:hAnsi="Times New Roman"/>
          <w:noProof/>
          <w:color w:val="000000" w:themeColor="text1"/>
          <w:sz w:val="24"/>
          <w:szCs w:val="24"/>
        </w:rPr>
        <w:t xml:space="preserve">8 </w:t>
      </w:r>
      <w:r w:rsidRPr="00216499">
        <w:rPr>
          <w:rFonts w:ascii="Times New Roman" w:hAnsi="Times New Roman"/>
          <w:noProof/>
          <w:color w:val="000000" w:themeColor="text1"/>
          <w:sz w:val="24"/>
          <w:szCs w:val="24"/>
        </w:rPr>
        <w:t>lentelę.</w:t>
      </w:r>
    </w:p>
    <w:p w14:paraId="28B4DCD6" w14:textId="77777777" w:rsidR="00BD2E7F" w:rsidRPr="00216499" w:rsidRDefault="00BD2E7F" w:rsidP="00216499">
      <w:pPr>
        <w:pStyle w:val="Betarp1"/>
        <w:ind w:firstLine="851"/>
        <w:jc w:val="both"/>
        <w:rPr>
          <w:rFonts w:ascii="Times New Roman" w:hAnsi="Times New Roman"/>
          <w:noProof/>
          <w:sz w:val="24"/>
          <w:szCs w:val="24"/>
        </w:rPr>
      </w:pPr>
    </w:p>
    <w:p w14:paraId="5130272A" w14:textId="0998DD2A" w:rsidR="0709DB12" w:rsidRPr="00E8228F" w:rsidRDefault="00436CE0" w:rsidP="00890324">
      <w:pPr>
        <w:spacing w:after="0" w:line="360" w:lineRule="auto"/>
        <w:ind w:right="-23" w:firstLine="85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r w:rsidR="0709DB12" w:rsidRPr="00E8228F">
        <w:rPr>
          <w:rFonts w:ascii="Times New Roman" w:eastAsia="Times New Roman" w:hAnsi="Times New Roman" w:cs="Times New Roman"/>
          <w:b/>
          <w:bCs/>
          <w:sz w:val="20"/>
          <w:szCs w:val="20"/>
        </w:rPr>
        <w:t xml:space="preserve"> lentelė. 2023  m. suteiktų mokesčių lengvatų statistika</w:t>
      </w:r>
    </w:p>
    <w:tbl>
      <w:tblPr>
        <w:tblStyle w:val="Lentelstinklelis"/>
        <w:tblW w:w="0" w:type="auto"/>
        <w:jc w:val="center"/>
        <w:tblLayout w:type="fixed"/>
        <w:tblLook w:val="04A0" w:firstRow="1" w:lastRow="0" w:firstColumn="1" w:lastColumn="0" w:noHBand="0" w:noVBand="1"/>
      </w:tblPr>
      <w:tblGrid>
        <w:gridCol w:w="2004"/>
        <w:gridCol w:w="1221"/>
        <w:gridCol w:w="1360"/>
        <w:gridCol w:w="1601"/>
        <w:gridCol w:w="1223"/>
        <w:gridCol w:w="1456"/>
      </w:tblGrid>
      <w:tr w:rsidR="0709DB12" w:rsidRPr="00525E78" w14:paraId="146FE748" w14:textId="77777777" w:rsidTr="000B7008">
        <w:trPr>
          <w:trHeight w:val="300"/>
          <w:jc w:val="center"/>
        </w:trPr>
        <w:tc>
          <w:tcPr>
            <w:tcW w:w="2004"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BC8C534" w14:textId="6BB75D3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Asmenys, kuriems suteikta mokesčių lengvata</w:t>
            </w:r>
          </w:p>
        </w:tc>
        <w:tc>
          <w:tcPr>
            <w:tcW w:w="5405" w:type="dxa"/>
            <w:gridSpan w:val="4"/>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D75D26C" w14:textId="78A246C9"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Suteiktų mokesčių lengvatų dydžiai tūkst. Eur / (asmenų skaičius)</w:t>
            </w:r>
          </w:p>
        </w:tc>
        <w:tc>
          <w:tcPr>
            <w:tcW w:w="1456" w:type="dxa"/>
            <w:vMerge w:val="restart"/>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1A4CDF2F" w14:textId="6B07FB7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Iš viso suteiktų mokesčių lengvatų dydis tūkst. Eur</w:t>
            </w:r>
          </w:p>
        </w:tc>
      </w:tr>
      <w:tr w:rsidR="0709DB12" w:rsidRPr="00525E78" w14:paraId="250E9BA2" w14:textId="77777777" w:rsidTr="000B7008">
        <w:trPr>
          <w:trHeight w:val="300"/>
          <w:jc w:val="center"/>
        </w:trPr>
        <w:tc>
          <w:tcPr>
            <w:tcW w:w="2004" w:type="dxa"/>
            <w:vMerge/>
            <w:tcBorders>
              <w:left w:val="single" w:sz="0" w:space="0" w:color="auto"/>
              <w:bottom w:val="single" w:sz="0" w:space="0" w:color="auto"/>
              <w:right w:val="single" w:sz="0" w:space="0" w:color="auto"/>
            </w:tcBorders>
            <w:vAlign w:val="center"/>
          </w:tcPr>
          <w:p w14:paraId="6EA6BCE0" w14:textId="77777777" w:rsidR="00790E66" w:rsidRPr="00525E78" w:rsidRDefault="00790E66"/>
        </w:tc>
        <w:tc>
          <w:tcPr>
            <w:tcW w:w="1221"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tcPr>
          <w:p w14:paraId="55009199" w14:textId="455CDA8F"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Žemės mokesčio</w:t>
            </w:r>
          </w:p>
        </w:tc>
        <w:tc>
          <w:tcPr>
            <w:tcW w:w="1360"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72FE835" w14:textId="01459DA2"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Valstybinės žemės nuomos mokesčio</w:t>
            </w:r>
          </w:p>
        </w:tc>
        <w:tc>
          <w:tcPr>
            <w:tcW w:w="1601"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1D92D4" w14:textId="458DE6EC"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Nekilnojamojo turto mokesčio</w:t>
            </w:r>
          </w:p>
        </w:tc>
        <w:tc>
          <w:tcPr>
            <w:tcW w:w="1223"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3C20DAC" w14:textId="7EFF202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Paveldimo turto mokesčio</w:t>
            </w:r>
          </w:p>
        </w:tc>
        <w:tc>
          <w:tcPr>
            <w:tcW w:w="1456" w:type="dxa"/>
            <w:vMerge/>
            <w:tcBorders>
              <w:left w:val="nil"/>
              <w:bottom w:val="single" w:sz="0" w:space="0" w:color="auto"/>
              <w:right w:val="single" w:sz="0" w:space="0" w:color="auto"/>
            </w:tcBorders>
            <w:vAlign w:val="center"/>
          </w:tcPr>
          <w:p w14:paraId="599E5FD0" w14:textId="77777777" w:rsidR="00790E66" w:rsidRPr="00525E78" w:rsidRDefault="00790E66"/>
        </w:tc>
      </w:tr>
      <w:tr w:rsidR="0709DB12" w:rsidRPr="00525E78" w14:paraId="7C5D096E" w14:textId="77777777" w:rsidTr="000B7008">
        <w:trPr>
          <w:trHeight w:val="300"/>
          <w:jc w:val="center"/>
        </w:trPr>
        <w:tc>
          <w:tcPr>
            <w:tcW w:w="8865" w:type="dxa"/>
            <w:gridSpan w:val="6"/>
            <w:tcBorders>
              <w:top w:val="single" w:sz="8" w:space="0" w:color="auto"/>
              <w:left w:val="single" w:sz="8" w:space="0" w:color="auto"/>
              <w:bottom w:val="single" w:sz="8" w:space="0" w:color="auto"/>
              <w:right w:val="single" w:sz="8" w:space="0" w:color="auto"/>
            </w:tcBorders>
            <w:tcMar>
              <w:left w:w="108" w:type="dxa"/>
              <w:right w:w="108" w:type="dxa"/>
            </w:tcMar>
          </w:tcPr>
          <w:p w14:paraId="0333436D" w14:textId="44ED7591"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2023 m.</w:t>
            </w:r>
          </w:p>
        </w:tc>
      </w:tr>
      <w:tr w:rsidR="0709DB12" w:rsidRPr="00525E78" w14:paraId="662BFD54"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tcMar>
              <w:left w:w="108" w:type="dxa"/>
              <w:right w:w="108" w:type="dxa"/>
            </w:tcMar>
          </w:tcPr>
          <w:p w14:paraId="043D8DA5" w14:textId="687C664C" w:rsidR="0709DB12" w:rsidRPr="00525E78" w:rsidRDefault="0709DB12" w:rsidP="0709DB12">
            <w:pPr>
              <w:ind w:left="-20" w:right="-20"/>
              <w:jc w:val="both"/>
              <w:rPr>
                <w:rFonts w:ascii="Times New Roman" w:eastAsia="Times New Roman" w:hAnsi="Times New Roman" w:cs="Times New Roman"/>
              </w:rPr>
            </w:pPr>
            <w:r w:rsidRPr="00525E78">
              <w:rPr>
                <w:rFonts w:ascii="Times New Roman" w:eastAsia="Times New Roman" w:hAnsi="Times New Roman" w:cs="Times New Roman"/>
              </w:rPr>
              <w:t>Fiziniai</w:t>
            </w:r>
          </w:p>
        </w:tc>
        <w:tc>
          <w:tcPr>
            <w:tcW w:w="1221" w:type="dxa"/>
            <w:tcBorders>
              <w:top w:val="nil"/>
              <w:left w:val="single" w:sz="8" w:space="0" w:color="auto"/>
              <w:bottom w:val="single" w:sz="8" w:space="0" w:color="auto"/>
              <w:right w:val="single" w:sz="8" w:space="0" w:color="auto"/>
            </w:tcBorders>
            <w:tcMar>
              <w:left w:w="108" w:type="dxa"/>
              <w:right w:w="108" w:type="dxa"/>
            </w:tcMar>
          </w:tcPr>
          <w:p w14:paraId="7C16C6B0" w14:textId="73A5BA3F"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w:t>
            </w:r>
          </w:p>
        </w:tc>
        <w:tc>
          <w:tcPr>
            <w:tcW w:w="1360" w:type="dxa"/>
            <w:tcBorders>
              <w:top w:val="nil"/>
              <w:left w:val="single" w:sz="8" w:space="0" w:color="auto"/>
              <w:bottom w:val="single" w:sz="8" w:space="0" w:color="auto"/>
              <w:right w:val="single" w:sz="8" w:space="0" w:color="auto"/>
            </w:tcBorders>
            <w:tcMar>
              <w:left w:w="108" w:type="dxa"/>
              <w:right w:w="108" w:type="dxa"/>
            </w:tcMar>
          </w:tcPr>
          <w:p w14:paraId="6837061F" w14:textId="7B1A1631"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w:t>
            </w:r>
          </w:p>
        </w:tc>
        <w:tc>
          <w:tcPr>
            <w:tcW w:w="1601" w:type="dxa"/>
            <w:tcBorders>
              <w:top w:val="nil"/>
              <w:left w:val="single" w:sz="8" w:space="0" w:color="auto"/>
              <w:bottom w:val="single" w:sz="8" w:space="0" w:color="auto"/>
              <w:right w:val="single" w:sz="8" w:space="0" w:color="auto"/>
            </w:tcBorders>
            <w:tcMar>
              <w:left w:w="108" w:type="dxa"/>
              <w:right w:w="108" w:type="dxa"/>
            </w:tcMar>
          </w:tcPr>
          <w:p w14:paraId="13B3CA24" w14:textId="38E43124"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 xml:space="preserve"> -</w:t>
            </w:r>
          </w:p>
        </w:tc>
        <w:tc>
          <w:tcPr>
            <w:tcW w:w="1223" w:type="dxa"/>
            <w:tcBorders>
              <w:top w:val="nil"/>
              <w:left w:val="single" w:sz="8" w:space="0" w:color="auto"/>
              <w:bottom w:val="single" w:sz="8" w:space="0" w:color="auto"/>
              <w:right w:val="single" w:sz="8" w:space="0" w:color="auto"/>
            </w:tcBorders>
            <w:tcMar>
              <w:left w:w="108" w:type="dxa"/>
              <w:right w:w="108" w:type="dxa"/>
            </w:tcMar>
          </w:tcPr>
          <w:p w14:paraId="365FB1D6" w14:textId="3EC14BD8"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3,1/ (2)</w:t>
            </w:r>
          </w:p>
        </w:tc>
        <w:tc>
          <w:tcPr>
            <w:tcW w:w="1456" w:type="dxa"/>
            <w:tcBorders>
              <w:top w:val="nil"/>
              <w:left w:val="single" w:sz="8" w:space="0" w:color="auto"/>
              <w:bottom w:val="single" w:sz="8" w:space="0" w:color="auto"/>
              <w:right w:val="single" w:sz="8" w:space="0" w:color="auto"/>
            </w:tcBorders>
            <w:tcMar>
              <w:left w:w="108" w:type="dxa"/>
              <w:right w:w="108" w:type="dxa"/>
            </w:tcMar>
          </w:tcPr>
          <w:p w14:paraId="675521A5" w14:textId="1F076E3D"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3,1/ (2)</w:t>
            </w:r>
          </w:p>
        </w:tc>
      </w:tr>
      <w:tr w:rsidR="0709DB12" w:rsidRPr="00525E78" w14:paraId="1481EA1E"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tcMar>
              <w:left w:w="108" w:type="dxa"/>
              <w:right w:w="108" w:type="dxa"/>
            </w:tcMar>
          </w:tcPr>
          <w:p w14:paraId="67A9B01F" w14:textId="79354A00" w:rsidR="0709DB12" w:rsidRPr="00525E78" w:rsidRDefault="0709DB12" w:rsidP="0709DB12">
            <w:pPr>
              <w:ind w:left="-20" w:right="-20"/>
              <w:jc w:val="both"/>
              <w:rPr>
                <w:rFonts w:ascii="Times New Roman" w:eastAsia="Times New Roman" w:hAnsi="Times New Roman" w:cs="Times New Roman"/>
              </w:rPr>
            </w:pPr>
            <w:r w:rsidRPr="00525E78">
              <w:rPr>
                <w:rFonts w:ascii="Times New Roman" w:eastAsia="Times New Roman" w:hAnsi="Times New Roman" w:cs="Times New Roman"/>
              </w:rPr>
              <w:t>Juridiniai</w:t>
            </w:r>
          </w:p>
        </w:tc>
        <w:tc>
          <w:tcPr>
            <w:tcW w:w="1221" w:type="dxa"/>
            <w:tcBorders>
              <w:top w:val="single" w:sz="8" w:space="0" w:color="auto"/>
              <w:left w:val="single" w:sz="8" w:space="0" w:color="auto"/>
              <w:bottom w:val="single" w:sz="8" w:space="0" w:color="auto"/>
              <w:right w:val="single" w:sz="8" w:space="0" w:color="auto"/>
            </w:tcBorders>
            <w:tcMar>
              <w:left w:w="108" w:type="dxa"/>
              <w:right w:w="108" w:type="dxa"/>
            </w:tcMar>
          </w:tcPr>
          <w:p w14:paraId="5FB6F21D" w14:textId="14AA8948"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9,</w:t>
            </w:r>
            <w:r w:rsidR="003211EC">
              <w:rPr>
                <w:rFonts w:ascii="Times New Roman" w:eastAsia="Times New Roman" w:hAnsi="Times New Roman" w:cs="Times New Roman"/>
              </w:rPr>
              <w:t>1</w:t>
            </w:r>
            <w:r w:rsidRPr="00525E78">
              <w:rPr>
                <w:rFonts w:ascii="Times New Roman" w:eastAsia="Times New Roman" w:hAnsi="Times New Roman" w:cs="Times New Roman"/>
              </w:rPr>
              <w:t>/ (9)</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09B4121" w14:textId="3A175099"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99,</w:t>
            </w:r>
            <w:r w:rsidR="003211EC">
              <w:rPr>
                <w:rFonts w:ascii="Times New Roman" w:eastAsia="Times New Roman" w:hAnsi="Times New Roman" w:cs="Times New Roman"/>
              </w:rPr>
              <w:t>3</w:t>
            </w:r>
            <w:r w:rsidRPr="00525E78">
              <w:rPr>
                <w:rFonts w:ascii="Times New Roman" w:eastAsia="Times New Roman" w:hAnsi="Times New Roman" w:cs="Times New Roman"/>
              </w:rPr>
              <w:t>/ (42)</w:t>
            </w:r>
          </w:p>
        </w:tc>
        <w:tc>
          <w:tcPr>
            <w:tcW w:w="1601" w:type="dxa"/>
            <w:tcBorders>
              <w:top w:val="single" w:sz="8" w:space="0" w:color="auto"/>
              <w:left w:val="single" w:sz="8" w:space="0" w:color="auto"/>
              <w:bottom w:val="single" w:sz="8" w:space="0" w:color="auto"/>
              <w:right w:val="single" w:sz="8" w:space="0" w:color="auto"/>
            </w:tcBorders>
            <w:tcMar>
              <w:left w:w="108" w:type="dxa"/>
              <w:right w:w="108" w:type="dxa"/>
            </w:tcMar>
          </w:tcPr>
          <w:p w14:paraId="2AE50CDC" w14:textId="5CD31DE4"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331,6/ (60)</w:t>
            </w:r>
          </w:p>
        </w:tc>
        <w:tc>
          <w:tcPr>
            <w:tcW w:w="1223" w:type="dxa"/>
            <w:tcBorders>
              <w:top w:val="single" w:sz="8" w:space="0" w:color="auto"/>
              <w:left w:val="single" w:sz="8" w:space="0" w:color="auto"/>
              <w:bottom w:val="single" w:sz="8" w:space="0" w:color="auto"/>
              <w:right w:val="single" w:sz="8" w:space="0" w:color="auto"/>
            </w:tcBorders>
            <w:tcMar>
              <w:left w:w="108" w:type="dxa"/>
              <w:right w:w="108" w:type="dxa"/>
            </w:tcMar>
          </w:tcPr>
          <w:p w14:paraId="0C85E5A3" w14:textId="7DBC02E1" w:rsidR="0709DB12" w:rsidRPr="00525E78" w:rsidRDefault="0709DB12"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rPr>
              <w:t>-</w:t>
            </w:r>
          </w:p>
        </w:tc>
        <w:tc>
          <w:tcPr>
            <w:tcW w:w="1456" w:type="dxa"/>
            <w:tcBorders>
              <w:top w:val="single" w:sz="8" w:space="0" w:color="auto"/>
              <w:left w:val="single" w:sz="8" w:space="0" w:color="auto"/>
              <w:bottom w:val="single" w:sz="8" w:space="0" w:color="auto"/>
              <w:right w:val="single" w:sz="8" w:space="0" w:color="auto"/>
            </w:tcBorders>
            <w:tcMar>
              <w:left w:w="108" w:type="dxa"/>
              <w:right w:w="108" w:type="dxa"/>
            </w:tcMar>
          </w:tcPr>
          <w:p w14:paraId="0ED84F46" w14:textId="7B1CCE15"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439,9/ (111)</w:t>
            </w:r>
          </w:p>
        </w:tc>
      </w:tr>
      <w:tr w:rsidR="0709DB12" w:rsidRPr="00525E78" w14:paraId="1740D7CC" w14:textId="77777777" w:rsidTr="000B7008">
        <w:trPr>
          <w:trHeight w:val="300"/>
          <w:jc w:val="center"/>
        </w:trPr>
        <w:tc>
          <w:tcPr>
            <w:tcW w:w="200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A89A42" w14:textId="0BD2EA26" w:rsidR="0709DB12" w:rsidRPr="00525E78" w:rsidRDefault="0709DB12" w:rsidP="0709DB12">
            <w:pPr>
              <w:ind w:left="-20" w:right="-20"/>
              <w:jc w:val="right"/>
              <w:rPr>
                <w:rFonts w:ascii="Times New Roman" w:eastAsia="Times New Roman" w:hAnsi="Times New Roman" w:cs="Times New Roman"/>
                <w:b/>
                <w:bCs/>
              </w:rPr>
            </w:pPr>
            <w:r w:rsidRPr="00525E78">
              <w:rPr>
                <w:rFonts w:ascii="Times New Roman" w:eastAsia="Times New Roman" w:hAnsi="Times New Roman" w:cs="Times New Roman"/>
                <w:b/>
                <w:bCs/>
              </w:rPr>
              <w:t>Iš viso:</w:t>
            </w:r>
          </w:p>
        </w:tc>
        <w:tc>
          <w:tcPr>
            <w:tcW w:w="12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6148F7D" w14:textId="5FD21D3C"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9,</w:t>
            </w:r>
            <w:r w:rsidR="003211EC">
              <w:rPr>
                <w:rFonts w:ascii="Times New Roman" w:eastAsia="Times New Roman" w:hAnsi="Times New Roman" w:cs="Times New Roman"/>
                <w:b/>
                <w:bCs/>
              </w:rPr>
              <w:t>1</w:t>
            </w:r>
            <w:r w:rsidRPr="00525E78">
              <w:rPr>
                <w:rFonts w:ascii="Times New Roman" w:eastAsia="Times New Roman" w:hAnsi="Times New Roman" w:cs="Times New Roman"/>
                <w:b/>
                <w:bCs/>
              </w:rPr>
              <w:t>/ (9)</w:t>
            </w:r>
          </w:p>
        </w:tc>
        <w:tc>
          <w:tcPr>
            <w:tcW w:w="1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A8EF9F" w14:textId="67157F4B"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99,</w:t>
            </w:r>
            <w:r w:rsidR="003211EC">
              <w:rPr>
                <w:rFonts w:ascii="Times New Roman" w:eastAsia="Times New Roman" w:hAnsi="Times New Roman" w:cs="Times New Roman"/>
                <w:b/>
                <w:bCs/>
              </w:rPr>
              <w:t>3</w:t>
            </w:r>
            <w:r w:rsidRPr="00525E78">
              <w:rPr>
                <w:rFonts w:ascii="Times New Roman" w:eastAsia="Times New Roman" w:hAnsi="Times New Roman" w:cs="Times New Roman"/>
                <w:b/>
                <w:bCs/>
              </w:rPr>
              <w:t>/ (42)</w:t>
            </w:r>
          </w:p>
        </w:tc>
        <w:tc>
          <w:tcPr>
            <w:tcW w:w="16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DA12F47" w14:textId="5DF0A3BB"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331,6/ (60)</w:t>
            </w:r>
          </w:p>
        </w:tc>
        <w:tc>
          <w:tcPr>
            <w:tcW w:w="122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5C2D41" w14:textId="18877104"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3,1/ (2)</w:t>
            </w:r>
          </w:p>
        </w:tc>
        <w:tc>
          <w:tcPr>
            <w:tcW w:w="145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1B7F42" w14:textId="3DAE02C8" w:rsidR="0709DB12" w:rsidRPr="00525E78" w:rsidRDefault="0709DB12" w:rsidP="0709DB12">
            <w:pPr>
              <w:ind w:left="-20" w:right="-20"/>
              <w:jc w:val="center"/>
              <w:rPr>
                <w:rFonts w:ascii="Times New Roman" w:eastAsia="Times New Roman" w:hAnsi="Times New Roman" w:cs="Times New Roman"/>
                <w:b/>
                <w:bCs/>
              </w:rPr>
            </w:pPr>
            <w:r w:rsidRPr="00525E78">
              <w:rPr>
                <w:rFonts w:ascii="Times New Roman" w:eastAsia="Times New Roman" w:hAnsi="Times New Roman" w:cs="Times New Roman"/>
                <w:b/>
                <w:bCs/>
              </w:rPr>
              <w:t>443,</w:t>
            </w:r>
            <w:r w:rsidR="00B1738B">
              <w:rPr>
                <w:rFonts w:ascii="Times New Roman" w:eastAsia="Times New Roman" w:hAnsi="Times New Roman" w:cs="Times New Roman"/>
                <w:b/>
                <w:bCs/>
              </w:rPr>
              <w:t>1</w:t>
            </w:r>
            <w:r w:rsidRPr="00525E78">
              <w:rPr>
                <w:rFonts w:ascii="Times New Roman" w:eastAsia="Times New Roman" w:hAnsi="Times New Roman" w:cs="Times New Roman"/>
                <w:b/>
                <w:bCs/>
              </w:rPr>
              <w:t>/ (113)</w:t>
            </w:r>
          </w:p>
        </w:tc>
      </w:tr>
    </w:tbl>
    <w:p w14:paraId="585DB055" w14:textId="3C33FCEA" w:rsidR="0709DB12" w:rsidRPr="00525E78" w:rsidRDefault="0709DB12" w:rsidP="0709DB12">
      <w:pPr>
        <w:tabs>
          <w:tab w:val="left" w:pos="0"/>
          <w:tab w:val="left" w:pos="9570"/>
        </w:tabs>
        <w:spacing w:after="0"/>
        <w:ind w:left="-20" w:right="-20" w:firstLine="709"/>
        <w:jc w:val="both"/>
        <w:rPr>
          <w:rFonts w:ascii="Times New Roman" w:eastAsia="Times New Roman" w:hAnsi="Times New Roman" w:cs="Times New Roman"/>
          <w:sz w:val="24"/>
          <w:szCs w:val="24"/>
        </w:rPr>
      </w:pPr>
    </w:p>
    <w:p w14:paraId="72F31FF7" w14:textId="20691D8A"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2 fiziniams asmenims dėl sunkios materialinės padėties suteiktos paveldimo turto mokesčio lengvatos už paveldėtą turtą.</w:t>
      </w:r>
    </w:p>
    <w:p w14:paraId="5AD314C2" w14:textId="3BB1D46A"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110 juridinių asmenų, parėmusių 952,7 tūkst. Eur sporto, švietimo ir kultūros projektus Šiaulių mieste, 2023 m. suteikta žemės, valstybinės žemės nuomos ir nekilnojamojo turto mokesčių lengvatų už</w:t>
      </w:r>
      <w:r w:rsidRPr="00D51909">
        <w:rPr>
          <w:rFonts w:ascii="Times New Roman" w:hAnsi="Times New Roman"/>
          <w:i/>
          <w:iCs/>
          <w:noProof/>
          <w:sz w:val="24"/>
          <w:szCs w:val="24"/>
        </w:rPr>
        <w:t xml:space="preserve"> </w:t>
      </w:r>
      <w:r w:rsidRPr="00D51909">
        <w:rPr>
          <w:rFonts w:ascii="Times New Roman" w:hAnsi="Times New Roman"/>
          <w:noProof/>
          <w:sz w:val="24"/>
          <w:szCs w:val="24"/>
        </w:rPr>
        <w:t>439,</w:t>
      </w:r>
      <w:r w:rsidR="00C91B15">
        <w:rPr>
          <w:rFonts w:ascii="Times New Roman" w:hAnsi="Times New Roman"/>
          <w:noProof/>
          <w:sz w:val="24"/>
          <w:szCs w:val="24"/>
        </w:rPr>
        <w:t>7</w:t>
      </w:r>
      <w:r w:rsidRPr="00D51909">
        <w:rPr>
          <w:rFonts w:ascii="Times New Roman" w:hAnsi="Times New Roman"/>
          <w:noProof/>
          <w:sz w:val="24"/>
          <w:szCs w:val="24"/>
        </w:rPr>
        <w:t xml:space="preserve"> tūkst. Eur.</w:t>
      </w:r>
    </w:p>
    <w:p w14:paraId="16D55F49" w14:textId="1080F6A3"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1 juridiniam asmeniui suteikta 0,</w:t>
      </w:r>
      <w:r w:rsidR="00C44F25">
        <w:rPr>
          <w:rFonts w:ascii="Times New Roman" w:hAnsi="Times New Roman"/>
          <w:noProof/>
          <w:sz w:val="24"/>
          <w:szCs w:val="24"/>
        </w:rPr>
        <w:t>3</w:t>
      </w:r>
      <w:r w:rsidRPr="00D51909">
        <w:rPr>
          <w:rFonts w:ascii="Times New Roman" w:hAnsi="Times New Roman"/>
          <w:noProof/>
          <w:sz w:val="24"/>
          <w:szCs w:val="24"/>
        </w:rPr>
        <w:t xml:space="preserve"> tūkst. Eur valstybinės žemės nuomos mokesčio lengvata už </w:t>
      </w:r>
      <w:r w:rsidRPr="00D51909">
        <w:rPr>
          <w:rFonts w:ascii="Times New Roman" w:hAnsi="Times New Roman"/>
          <w:noProof/>
          <w:color w:val="000000" w:themeColor="text1"/>
          <w:sz w:val="24"/>
          <w:szCs w:val="24"/>
        </w:rPr>
        <w:t>strateginę reikšmę turinčiam projektui įgyvendinti naudojamą žemės sklypo dalį.</w:t>
      </w:r>
    </w:p>
    <w:p w14:paraId="4D71DE27" w14:textId="1F801D81"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lastRenderedPageBreak/>
        <w:t>14 juridinių asmenų, vykdančių veiklą Šiaulių pramoniname parke, suteikta valstybinės žemės nuomos mokesčio lengvatų už 25,5 tūkst. Eur</w:t>
      </w:r>
    </w:p>
    <w:p w14:paraId="0FD47851" w14:textId="319ABD49" w:rsidR="0709DB12" w:rsidRPr="00D51909" w:rsidRDefault="0709DB12" w:rsidP="00D51909">
      <w:pPr>
        <w:pStyle w:val="Betarp1"/>
        <w:ind w:firstLine="851"/>
        <w:jc w:val="both"/>
        <w:rPr>
          <w:rFonts w:ascii="Times New Roman" w:hAnsi="Times New Roman"/>
          <w:noProof/>
          <w:color w:val="000000" w:themeColor="text1"/>
          <w:sz w:val="24"/>
          <w:szCs w:val="24"/>
        </w:rPr>
      </w:pPr>
      <w:r w:rsidRPr="00D51909">
        <w:rPr>
          <w:rFonts w:ascii="Times New Roman" w:hAnsi="Times New Roman"/>
          <w:noProof/>
          <w:sz w:val="24"/>
          <w:szCs w:val="24"/>
        </w:rPr>
        <w:t xml:space="preserve">2023 m. </w:t>
      </w:r>
      <w:r w:rsidR="00C44F25">
        <w:rPr>
          <w:rFonts w:ascii="Times New Roman" w:hAnsi="Times New Roman"/>
          <w:noProof/>
          <w:sz w:val="24"/>
          <w:szCs w:val="24"/>
        </w:rPr>
        <w:t>S</w:t>
      </w:r>
      <w:r w:rsidRPr="00D51909">
        <w:rPr>
          <w:rFonts w:ascii="Times New Roman" w:hAnsi="Times New Roman"/>
          <w:noProof/>
          <w:sz w:val="24"/>
          <w:szCs w:val="24"/>
        </w:rPr>
        <w:t xml:space="preserve">avivaldybė </w:t>
      </w:r>
      <w:r w:rsidRPr="00C44F25">
        <w:rPr>
          <w:rFonts w:ascii="Times New Roman" w:hAnsi="Times New Roman"/>
          <w:noProof/>
          <w:sz w:val="24"/>
          <w:szCs w:val="24"/>
        </w:rPr>
        <w:t>kompensavo patirtas keleivių vežimo Šiaulių miesto reguliaraus susisiekimo autobusų maršrutais išlaidas (negautas pajamas)</w:t>
      </w:r>
      <w:r w:rsidRPr="00D51909">
        <w:rPr>
          <w:rFonts w:ascii="Times New Roman" w:hAnsi="Times New Roman"/>
          <w:noProof/>
          <w:sz w:val="24"/>
          <w:szCs w:val="24"/>
        </w:rPr>
        <w:t xml:space="preserve"> – 2 361,2 tūkst. Eur. Bendras lengvatinių keleivių žymėjimų skaičius – 5 771 492, iš kurių su 50 proc. nuolaida – 1 961 191, su 80 proc. – 2 021 788 ir su 100 proc. </w:t>
      </w:r>
      <w:r w:rsidRPr="00D51909">
        <w:rPr>
          <w:rFonts w:ascii="Times New Roman" w:hAnsi="Times New Roman"/>
          <w:noProof/>
          <w:color w:val="000000" w:themeColor="text1"/>
          <w:sz w:val="24"/>
          <w:szCs w:val="24"/>
        </w:rPr>
        <w:t>– 1 788 513.</w:t>
      </w:r>
    </w:p>
    <w:p w14:paraId="1AFFBBF2" w14:textId="32337120" w:rsidR="7329066E" w:rsidRDefault="00C44F25" w:rsidP="00D51909">
      <w:pPr>
        <w:pStyle w:val="Betarp1"/>
        <w:ind w:firstLine="851"/>
        <w:jc w:val="both"/>
        <w:rPr>
          <w:rFonts w:ascii="Times New Roman" w:hAnsi="Times New Roman"/>
          <w:noProof/>
          <w:sz w:val="24"/>
          <w:szCs w:val="24"/>
        </w:rPr>
      </w:pPr>
      <w:r>
        <w:rPr>
          <w:rFonts w:ascii="Times New Roman" w:hAnsi="Times New Roman"/>
          <w:noProof/>
          <w:sz w:val="24"/>
          <w:szCs w:val="24"/>
        </w:rPr>
        <w:t>S</w:t>
      </w:r>
      <w:r w:rsidR="0709DB12" w:rsidRPr="00D51909">
        <w:rPr>
          <w:rFonts w:ascii="Times New Roman" w:hAnsi="Times New Roman"/>
          <w:noProof/>
          <w:sz w:val="24"/>
          <w:szCs w:val="24"/>
        </w:rPr>
        <w:t xml:space="preserve">avivaldybė </w:t>
      </w:r>
      <w:r w:rsidR="0709DB12" w:rsidRPr="00C44F25">
        <w:rPr>
          <w:rFonts w:ascii="Times New Roman" w:hAnsi="Times New Roman"/>
          <w:noProof/>
          <w:sz w:val="24"/>
          <w:szCs w:val="24"/>
        </w:rPr>
        <w:t>kompensavo keleivinio kelių transporto vežėjų nuostolius, susidarius</w:t>
      </w:r>
      <w:r w:rsidRPr="00C44F25">
        <w:rPr>
          <w:rFonts w:ascii="Times New Roman" w:hAnsi="Times New Roman"/>
          <w:noProof/>
          <w:sz w:val="24"/>
          <w:szCs w:val="24"/>
        </w:rPr>
        <w:t>ius</w:t>
      </w:r>
      <w:r w:rsidR="0709DB12" w:rsidRPr="00C44F25">
        <w:rPr>
          <w:rFonts w:ascii="Times New Roman" w:hAnsi="Times New Roman"/>
          <w:noProof/>
          <w:sz w:val="24"/>
          <w:szCs w:val="24"/>
        </w:rPr>
        <w:t xml:space="preserve"> teikiant viešąsias keleivių vežimo paslaugas, ir operatoriaus veiklos,</w:t>
      </w:r>
      <w:r w:rsidR="0709DB12" w:rsidRPr="00D51909">
        <w:rPr>
          <w:rFonts w:ascii="Times New Roman" w:hAnsi="Times New Roman"/>
          <w:noProof/>
          <w:sz w:val="24"/>
          <w:szCs w:val="24"/>
        </w:rPr>
        <w:t xml:space="preserve"> skirtos 5 konkursinių maršrutų aptarnavimui, </w:t>
      </w:r>
      <w:r w:rsidR="0709DB12" w:rsidRPr="00C44F25">
        <w:rPr>
          <w:rFonts w:ascii="Times New Roman" w:hAnsi="Times New Roman"/>
          <w:noProof/>
          <w:sz w:val="24"/>
          <w:szCs w:val="24"/>
        </w:rPr>
        <w:t>sąnaudas</w:t>
      </w:r>
      <w:r w:rsidR="0709DB12" w:rsidRPr="00D51909">
        <w:rPr>
          <w:rFonts w:ascii="Times New Roman" w:hAnsi="Times New Roman"/>
          <w:noProof/>
          <w:sz w:val="24"/>
          <w:szCs w:val="24"/>
        </w:rPr>
        <w:t xml:space="preserve"> – iš viso 2 891,3 tūkst. Eur.</w:t>
      </w:r>
    </w:p>
    <w:p w14:paraId="7762EA94" w14:textId="419D29AA"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b/>
          <w:bCs/>
          <w:noProof/>
          <w:sz w:val="24"/>
          <w:szCs w:val="24"/>
        </w:rPr>
        <w:t xml:space="preserve">Investicijos Šiaulių pramoniniame parke. </w:t>
      </w:r>
      <w:r w:rsidRPr="00D51909">
        <w:rPr>
          <w:rFonts w:ascii="Times New Roman" w:hAnsi="Times New Roman"/>
          <w:noProof/>
          <w:sz w:val="24"/>
          <w:szCs w:val="24"/>
        </w:rPr>
        <w:t>2023 m. duomenimis Šiaulių pramoniniame parke nuo jo įkūrimo įmonės investavo daugiau kaip 71</w:t>
      </w:r>
      <w:r w:rsidR="008A5A56">
        <w:rPr>
          <w:rFonts w:ascii="Times New Roman" w:hAnsi="Times New Roman"/>
          <w:noProof/>
          <w:sz w:val="24"/>
          <w:szCs w:val="24"/>
        </w:rPr>
        <w:t> </w:t>
      </w:r>
      <w:r w:rsidRPr="00D51909">
        <w:rPr>
          <w:rFonts w:ascii="Times New Roman" w:hAnsi="Times New Roman"/>
          <w:noProof/>
          <w:sz w:val="24"/>
          <w:szCs w:val="24"/>
        </w:rPr>
        <w:t>1</w:t>
      </w:r>
      <w:r w:rsidR="008A5A56">
        <w:rPr>
          <w:rFonts w:ascii="Times New Roman" w:hAnsi="Times New Roman"/>
          <w:noProof/>
          <w:sz w:val="24"/>
          <w:szCs w:val="24"/>
        </w:rPr>
        <w:t>00,0</w:t>
      </w:r>
      <w:r w:rsidRPr="00D51909">
        <w:rPr>
          <w:rFonts w:ascii="Times New Roman" w:hAnsi="Times New Roman"/>
          <w:noProof/>
          <w:sz w:val="24"/>
          <w:szCs w:val="24"/>
        </w:rPr>
        <w:t xml:space="preserve"> </w:t>
      </w:r>
      <w:r w:rsidR="008A5A56">
        <w:rPr>
          <w:rFonts w:ascii="Times New Roman" w:hAnsi="Times New Roman"/>
          <w:noProof/>
          <w:sz w:val="24"/>
          <w:szCs w:val="24"/>
        </w:rPr>
        <w:t>tūkst.</w:t>
      </w:r>
      <w:r w:rsidRPr="00D51909">
        <w:rPr>
          <w:rFonts w:ascii="Times New Roman" w:hAnsi="Times New Roman"/>
          <w:noProof/>
          <w:sz w:val="24"/>
          <w:szCs w:val="24"/>
        </w:rPr>
        <w:t xml:space="preserve"> Eur, sukūrė 6</w:t>
      </w:r>
      <w:r w:rsidR="0098530F">
        <w:rPr>
          <w:rFonts w:ascii="Times New Roman" w:hAnsi="Times New Roman"/>
          <w:noProof/>
          <w:sz w:val="24"/>
          <w:szCs w:val="24"/>
        </w:rPr>
        <w:t xml:space="preserve"> </w:t>
      </w:r>
      <w:r w:rsidRPr="00D51909">
        <w:rPr>
          <w:rFonts w:ascii="Times New Roman" w:hAnsi="Times New Roman"/>
          <w:noProof/>
          <w:sz w:val="24"/>
          <w:szCs w:val="24"/>
        </w:rPr>
        <w:t>435 darbo vietas.</w:t>
      </w:r>
    </w:p>
    <w:p w14:paraId="15282EAE" w14:textId="2B973537"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 xml:space="preserve">Šiaulių pramoniniame parke yra išnuomoti beveik visi sklypai, todėl per 2023 m. pasirašyta tik 1 investicijų sutartis ir 4 papildomi susitarimai. </w:t>
      </w:r>
    </w:p>
    <w:p w14:paraId="24988380" w14:textId="618599E4"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 xml:space="preserve">Šiaulių pramoniniame parke 2023 m. sėkmingai savo veiklą vykdė 11 įmonių: </w:t>
      </w:r>
    </w:p>
    <w:p w14:paraId="4693654E" w14:textId="05C3A34C"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1. UAB „Lietmeta“ (gofruoto kartono gaminių gamyba ir prekyba);</w:t>
      </w:r>
    </w:p>
    <w:p w14:paraId="6364F459" w14:textId="27F63BC0"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2. UAB „ROL Lithuania“ (metalo apdirbimas);</w:t>
      </w:r>
    </w:p>
    <w:p w14:paraId="49E521BC" w14:textId="4B3F01B7"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3. UAB „Vonin Lithuania“ (žvejybinių tinklų ir žuvų auginimo įrangos gamyba);</w:t>
      </w:r>
    </w:p>
    <w:p w14:paraId="246DAE1B" w14:textId="3958B792"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4. UAB „Krovlita“ (sandėliavimas ir logistika);</w:t>
      </w:r>
    </w:p>
    <w:p w14:paraId="3B3C3263" w14:textId="3564F6E8"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5. UAB „Scania Lietuva</w:t>
      </w:r>
      <w:r w:rsidRPr="00544ACF">
        <w:rPr>
          <w:rFonts w:ascii="Times New Roman" w:hAnsi="Times New Roman"/>
          <w:noProof/>
          <w:sz w:val="24"/>
          <w:szCs w:val="24"/>
        </w:rPr>
        <w:t>“</w:t>
      </w:r>
      <w:r w:rsidRPr="00D51909">
        <w:rPr>
          <w:rFonts w:ascii="Times New Roman" w:hAnsi="Times New Roman"/>
          <w:noProof/>
          <w:sz w:val="24"/>
          <w:szCs w:val="24"/>
        </w:rPr>
        <w:t xml:space="preserve"> (specializuotas servisas);</w:t>
      </w:r>
    </w:p>
    <w:p w14:paraId="0C6A7D4C" w14:textId="34CD3C7D"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 xml:space="preserve">6. UAB </w:t>
      </w:r>
      <w:r w:rsidR="0038668B" w:rsidRPr="00D51909">
        <w:rPr>
          <w:rFonts w:ascii="Times New Roman" w:hAnsi="Times New Roman"/>
          <w:noProof/>
          <w:sz w:val="24"/>
          <w:szCs w:val="24"/>
        </w:rPr>
        <w:t>„</w:t>
      </w:r>
      <w:r w:rsidRPr="00D51909">
        <w:rPr>
          <w:rFonts w:ascii="Times New Roman" w:hAnsi="Times New Roman"/>
          <w:noProof/>
          <w:sz w:val="24"/>
          <w:szCs w:val="24"/>
        </w:rPr>
        <w:t>Formula air Baltic</w:t>
      </w:r>
      <w:r w:rsidR="00544ACF" w:rsidRPr="00D51909">
        <w:rPr>
          <w:rFonts w:ascii="Times New Roman" w:hAnsi="Times New Roman"/>
          <w:noProof/>
          <w:sz w:val="24"/>
          <w:szCs w:val="24"/>
        </w:rPr>
        <w:t>“</w:t>
      </w:r>
      <w:r w:rsidRPr="00D51909">
        <w:rPr>
          <w:rFonts w:ascii="Times New Roman" w:hAnsi="Times New Roman"/>
          <w:noProof/>
          <w:sz w:val="24"/>
          <w:szCs w:val="24"/>
        </w:rPr>
        <w:t xml:space="preserve"> (pramoninių dulkių ištraukimas ir ventiliacija);</w:t>
      </w:r>
    </w:p>
    <w:p w14:paraId="33C95D8F" w14:textId="6702BFD3"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7. UAB „Metmega“ (priekabų ir puspriekabių gamyba);</w:t>
      </w:r>
    </w:p>
    <w:p w14:paraId="7893B79C" w14:textId="64B1FD6C"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8. AB „Lietuvos paštas“ (pašto paslaugos);</w:t>
      </w:r>
    </w:p>
    <w:p w14:paraId="2E72B1C2" w14:textId="12D6B446" w:rsidR="0709DB12" w:rsidRPr="00D51909" w:rsidRDefault="0709DB12" w:rsidP="00D51909">
      <w:pPr>
        <w:pStyle w:val="Betarp1"/>
        <w:ind w:firstLine="851"/>
        <w:jc w:val="both"/>
        <w:rPr>
          <w:rFonts w:ascii="Times New Roman" w:hAnsi="Times New Roman"/>
          <w:noProof/>
          <w:sz w:val="24"/>
          <w:szCs w:val="24"/>
        </w:rPr>
      </w:pPr>
      <w:r w:rsidRPr="00D51909">
        <w:rPr>
          <w:rFonts w:ascii="Times New Roman" w:hAnsi="Times New Roman"/>
          <w:noProof/>
          <w:sz w:val="24"/>
          <w:szCs w:val="24"/>
        </w:rPr>
        <w:t>9. UAB „Aukstata“ (statybos projektų valdymas, projektavimas, ekspertavimas ir kt.);</w:t>
      </w:r>
    </w:p>
    <w:p w14:paraId="77ECAEC1" w14:textId="20E83F94" w:rsidR="0709DB12" w:rsidRPr="00D51909" w:rsidRDefault="0709DB12" w:rsidP="00D51909">
      <w:pPr>
        <w:pStyle w:val="Betarp1"/>
        <w:ind w:firstLine="851"/>
        <w:jc w:val="both"/>
        <w:rPr>
          <w:rFonts w:ascii="Times New Roman" w:hAnsi="Times New Roman"/>
          <w:noProof/>
          <w:color w:val="000000" w:themeColor="text1"/>
          <w:sz w:val="24"/>
          <w:szCs w:val="24"/>
        </w:rPr>
      </w:pPr>
      <w:r w:rsidRPr="00D51909">
        <w:rPr>
          <w:rFonts w:ascii="Times New Roman" w:hAnsi="Times New Roman"/>
          <w:noProof/>
          <w:sz w:val="24"/>
          <w:szCs w:val="24"/>
        </w:rPr>
        <w:t>10. UAB „JW Trade</w:t>
      </w:r>
      <w:r w:rsidR="00544ACF" w:rsidRPr="00D51909">
        <w:rPr>
          <w:rFonts w:ascii="Times New Roman" w:hAnsi="Times New Roman"/>
          <w:noProof/>
          <w:sz w:val="24"/>
          <w:szCs w:val="24"/>
        </w:rPr>
        <w:t>“</w:t>
      </w:r>
      <w:r w:rsidRPr="00D51909">
        <w:rPr>
          <w:rFonts w:ascii="Times New Roman" w:hAnsi="Times New Roman"/>
          <w:noProof/>
          <w:sz w:val="24"/>
          <w:szCs w:val="24"/>
        </w:rPr>
        <w:t xml:space="preserve"> (d</w:t>
      </w:r>
      <w:r w:rsidRPr="00D51909">
        <w:rPr>
          <w:rFonts w:ascii="Times New Roman" w:hAnsi="Times New Roman"/>
          <w:noProof/>
          <w:color w:val="000000" w:themeColor="text1"/>
          <w:sz w:val="24"/>
          <w:szCs w:val="24"/>
        </w:rPr>
        <w:t>viračių dalių ir aksesuarų gamyba ir prekyba);</w:t>
      </w:r>
    </w:p>
    <w:p w14:paraId="0293B617" w14:textId="72718B47" w:rsidR="0709DB12" w:rsidRPr="00D51909" w:rsidRDefault="0709DB12" w:rsidP="00D51909">
      <w:pPr>
        <w:pStyle w:val="Betarp1"/>
        <w:ind w:firstLine="851"/>
        <w:jc w:val="both"/>
        <w:rPr>
          <w:rFonts w:ascii="Times New Roman" w:hAnsi="Times New Roman"/>
          <w:noProof/>
          <w:color w:val="000000" w:themeColor="text1"/>
          <w:sz w:val="24"/>
          <w:szCs w:val="24"/>
        </w:rPr>
      </w:pPr>
      <w:r w:rsidRPr="00D51909">
        <w:rPr>
          <w:rFonts w:ascii="Times New Roman" w:hAnsi="Times New Roman"/>
          <w:noProof/>
          <w:color w:val="000000" w:themeColor="text1"/>
          <w:sz w:val="24"/>
          <w:szCs w:val="24"/>
        </w:rPr>
        <w:t xml:space="preserve">11. UAB </w:t>
      </w:r>
      <w:r w:rsidRPr="00D51909">
        <w:rPr>
          <w:rFonts w:ascii="Times New Roman" w:hAnsi="Times New Roman"/>
          <w:noProof/>
          <w:sz w:val="24"/>
          <w:szCs w:val="24"/>
        </w:rPr>
        <w:t>„</w:t>
      </w:r>
      <w:r w:rsidRPr="00D51909">
        <w:rPr>
          <w:rFonts w:ascii="Times New Roman" w:hAnsi="Times New Roman"/>
          <w:noProof/>
          <w:color w:val="000000" w:themeColor="text1"/>
          <w:sz w:val="24"/>
          <w:szCs w:val="24"/>
        </w:rPr>
        <w:t>LTintus</w:t>
      </w:r>
      <w:r w:rsidR="00544ACF" w:rsidRPr="00D51909">
        <w:rPr>
          <w:rFonts w:ascii="Times New Roman" w:hAnsi="Times New Roman"/>
          <w:noProof/>
          <w:sz w:val="24"/>
          <w:szCs w:val="24"/>
        </w:rPr>
        <w:t>“</w:t>
      </w:r>
      <w:r w:rsidRPr="00D51909">
        <w:rPr>
          <w:rFonts w:ascii="Times New Roman" w:hAnsi="Times New Roman"/>
          <w:noProof/>
          <w:color w:val="000000" w:themeColor="text1"/>
          <w:sz w:val="24"/>
          <w:szCs w:val="24"/>
        </w:rPr>
        <w:t xml:space="preserve"> (platikinių langų gamyba JAV rinkai).</w:t>
      </w:r>
    </w:p>
    <w:p w14:paraId="3B2A3651" w14:textId="4D11227A" w:rsidR="008A0F57" w:rsidRPr="00BE51E0" w:rsidRDefault="0709DB12" w:rsidP="00BE51E0">
      <w:pPr>
        <w:pStyle w:val="Betarp1"/>
        <w:ind w:firstLine="851"/>
        <w:jc w:val="both"/>
        <w:rPr>
          <w:rFonts w:ascii="Times New Roman" w:hAnsi="Times New Roman"/>
          <w:noProof/>
          <w:sz w:val="24"/>
          <w:szCs w:val="24"/>
        </w:rPr>
      </w:pPr>
      <w:r w:rsidRPr="00D51909">
        <w:rPr>
          <w:rFonts w:ascii="Times New Roman" w:hAnsi="Times New Roman"/>
          <w:noProof/>
          <w:sz w:val="24"/>
          <w:szCs w:val="24"/>
        </w:rPr>
        <w:t>Kitos įmonės tęsė projektavimo ir kitus paruošiamuosius darbus, reikalingus įsipareigojimų įvykdymui.</w:t>
      </w:r>
    </w:p>
    <w:p w14:paraId="48C6DD1B" w14:textId="77777777" w:rsidR="00F66C17" w:rsidRPr="00525E78" w:rsidRDefault="00F66C17" w:rsidP="0709DB12">
      <w:pPr>
        <w:pStyle w:val="Betarp1"/>
        <w:jc w:val="center"/>
        <w:rPr>
          <w:rFonts w:ascii="Times New Roman" w:hAnsi="Times New Roman"/>
          <w:noProof/>
          <w:sz w:val="24"/>
          <w:szCs w:val="24"/>
          <w:lang w:val="lt-LT"/>
        </w:rPr>
      </w:pPr>
    </w:p>
    <w:p w14:paraId="7ADF3A11" w14:textId="5959255E" w:rsidR="0050119E" w:rsidRPr="00525E78" w:rsidRDefault="0050119E" w:rsidP="0709DB12">
      <w:pPr>
        <w:pStyle w:val="Betarp1"/>
        <w:jc w:val="center"/>
        <w:rPr>
          <w:rFonts w:ascii="Times New Roman" w:eastAsia="HG Mincho Light J" w:hAnsi="Times New Roman"/>
          <w:b/>
          <w:bCs/>
          <w:noProof/>
          <w:kern w:val="1"/>
          <w:sz w:val="24"/>
          <w:szCs w:val="24"/>
          <w:lang w:val="lt-LT"/>
        </w:rPr>
      </w:pPr>
      <w:r w:rsidRPr="007B60BF">
        <w:rPr>
          <w:rFonts w:ascii="Times New Roman" w:eastAsia="HG Mincho Light J" w:hAnsi="Times New Roman"/>
          <w:b/>
          <w:bCs/>
          <w:noProof/>
          <w:kern w:val="1"/>
          <w:sz w:val="24"/>
          <w:szCs w:val="24"/>
          <w:lang w:val="lt-LT"/>
        </w:rPr>
        <w:t>T</w:t>
      </w:r>
      <w:r w:rsidR="0041522E" w:rsidRPr="007B60BF">
        <w:rPr>
          <w:rFonts w:ascii="Times New Roman" w:eastAsia="HG Mincho Light J" w:hAnsi="Times New Roman"/>
          <w:b/>
          <w:bCs/>
          <w:noProof/>
          <w:kern w:val="1"/>
          <w:sz w:val="24"/>
          <w:szCs w:val="24"/>
          <w:lang w:val="lt-LT"/>
        </w:rPr>
        <w:t>e</w:t>
      </w:r>
      <w:r w:rsidR="0041522E">
        <w:rPr>
          <w:rFonts w:ascii="Times New Roman" w:eastAsia="HG Mincho Light J" w:hAnsi="Times New Roman"/>
          <w:b/>
          <w:bCs/>
          <w:noProof/>
          <w:kern w:val="1"/>
          <w:sz w:val="24"/>
          <w:szCs w:val="24"/>
          <w:lang w:val="lt-LT"/>
        </w:rPr>
        <w:t>ritorijų planavimas ir paveldosauga</w:t>
      </w:r>
    </w:p>
    <w:p w14:paraId="6AE1A8CB" w14:textId="77777777" w:rsidR="000B49C3" w:rsidRPr="001424E4" w:rsidRDefault="000B49C3" w:rsidP="0709DB12">
      <w:pPr>
        <w:pStyle w:val="Betarp1"/>
        <w:jc w:val="center"/>
        <w:rPr>
          <w:rFonts w:ascii="Times New Roman" w:hAnsi="Times New Roman"/>
          <w:noProof/>
          <w:color w:val="FF0000"/>
          <w:sz w:val="24"/>
          <w:szCs w:val="24"/>
        </w:rPr>
      </w:pPr>
    </w:p>
    <w:p w14:paraId="3E6581E7" w14:textId="74F0C63C" w:rsidR="000B49C3" w:rsidRPr="001424E4" w:rsidRDefault="00A55AC9" w:rsidP="0098530F">
      <w:pPr>
        <w:pStyle w:val="Betarp1"/>
        <w:ind w:firstLine="851"/>
        <w:jc w:val="both"/>
        <w:rPr>
          <w:rFonts w:ascii="Times New Roman" w:hAnsi="Times New Roman"/>
          <w:noProof/>
          <w:sz w:val="24"/>
          <w:szCs w:val="24"/>
          <w:lang w:val="lt-LT"/>
        </w:rPr>
      </w:pPr>
      <w:r w:rsidRPr="00A55AC9">
        <w:rPr>
          <w:rFonts w:ascii="Times New Roman" w:hAnsi="Times New Roman"/>
          <w:b/>
          <w:bCs/>
          <w:noProof/>
          <w:sz w:val="24"/>
          <w:szCs w:val="24"/>
          <w:lang w:val="lt-LT"/>
        </w:rPr>
        <w:t>Viešųjų erdvių pertvarkymo projektai</w:t>
      </w:r>
      <w:r>
        <w:rPr>
          <w:rFonts w:ascii="Times New Roman" w:hAnsi="Times New Roman"/>
          <w:noProof/>
          <w:sz w:val="24"/>
          <w:szCs w:val="24"/>
          <w:lang w:val="lt-LT"/>
        </w:rPr>
        <w:t>.</w:t>
      </w:r>
      <w:r w:rsidRPr="001424E4">
        <w:rPr>
          <w:rFonts w:ascii="Times New Roman" w:hAnsi="Times New Roman"/>
          <w:noProof/>
          <w:sz w:val="24"/>
          <w:szCs w:val="24"/>
          <w:lang w:val="lt-LT"/>
        </w:rPr>
        <w:t xml:space="preserve"> </w:t>
      </w:r>
      <w:r w:rsidR="0709DB12" w:rsidRPr="001424E4">
        <w:rPr>
          <w:rFonts w:ascii="Times New Roman" w:hAnsi="Times New Roman"/>
          <w:noProof/>
          <w:sz w:val="24"/>
          <w:szCs w:val="24"/>
          <w:lang w:val="lt-LT"/>
        </w:rPr>
        <w:t xml:space="preserve">Savivaldybės administracija 2023 m. užbaigė didžiausius viešųjų erdvių pertvarkymo projektus. Vieninga sutvarkytų erdvių sistema apjungė pilnai išbaigtos Šiaulių miesto Centrinės senojo miesto dalies viešąsias erdves, kurių kompoziciniai sprendiniai pilnai pasiteisino šventinių renginių metu bendruomenės veikloms. </w:t>
      </w:r>
    </w:p>
    <w:p w14:paraId="56425928" w14:textId="33DFF5F8" w:rsidR="000B49C3" w:rsidRPr="001424E4" w:rsidRDefault="0709DB12" w:rsidP="0098530F">
      <w:pPr>
        <w:pStyle w:val="Betarp1"/>
        <w:ind w:firstLine="851"/>
        <w:jc w:val="both"/>
        <w:rPr>
          <w:rFonts w:ascii="Times New Roman" w:hAnsi="Times New Roman"/>
          <w:noProof/>
          <w:sz w:val="24"/>
          <w:szCs w:val="24"/>
          <w:lang w:val="lt-LT"/>
        </w:rPr>
      </w:pPr>
      <w:r w:rsidRPr="001424E4">
        <w:rPr>
          <w:rFonts w:ascii="Times New Roman" w:hAnsi="Times New Roman"/>
          <w:noProof/>
          <w:sz w:val="24"/>
          <w:szCs w:val="24"/>
          <w:lang w:val="lt-LT"/>
        </w:rPr>
        <w:t xml:space="preserve">2023 metais pilnai atnaujinta: </w:t>
      </w:r>
      <w:r w:rsidR="001424E4" w:rsidRPr="001424E4">
        <w:rPr>
          <w:rFonts w:ascii="Times New Roman" w:hAnsi="Times New Roman"/>
          <w:noProof/>
          <w:sz w:val="24"/>
          <w:szCs w:val="24"/>
          <w:lang w:val="lt-LT"/>
        </w:rPr>
        <w:t>Šiaulių p</w:t>
      </w:r>
      <w:r w:rsidRPr="001424E4">
        <w:rPr>
          <w:rFonts w:ascii="Times New Roman" w:hAnsi="Times New Roman"/>
          <w:noProof/>
          <w:sz w:val="24"/>
          <w:szCs w:val="24"/>
          <w:lang w:val="lt-LT"/>
        </w:rPr>
        <w:t>ietinio gyvenamojo rajono Dainų mikrorajono pagrindinė pėsčiųjų ir dviratininkų (riedutininkų) funkcinė ašis - Dainų takas su prieigų jungtimis; Saulės diskų fontanas įkomponuotas į saulės simboliu papuoštą renginių erdvę</w:t>
      </w:r>
      <w:r w:rsidR="001424E4" w:rsidRPr="001424E4">
        <w:rPr>
          <w:rFonts w:ascii="Times New Roman" w:hAnsi="Times New Roman"/>
          <w:noProof/>
          <w:sz w:val="24"/>
          <w:szCs w:val="24"/>
          <w:lang w:val="lt-LT"/>
        </w:rPr>
        <w:t>,</w:t>
      </w:r>
      <w:r w:rsidRPr="001424E4">
        <w:rPr>
          <w:rFonts w:ascii="Times New Roman" w:hAnsi="Times New Roman"/>
          <w:noProof/>
          <w:sz w:val="24"/>
          <w:szCs w:val="24"/>
          <w:lang w:val="lt-LT"/>
        </w:rPr>
        <w:t xml:space="preserve"> pilnai atnaujintos apšvietimo ir vaizdo stebėjimo sistemos. </w:t>
      </w:r>
    </w:p>
    <w:p w14:paraId="2415B60D" w14:textId="64493CC2" w:rsidR="000B49C3" w:rsidRPr="006779E4" w:rsidRDefault="00507449" w:rsidP="0098530F">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Taip pat</w:t>
      </w:r>
      <w:r w:rsidR="0709DB12" w:rsidRPr="006779E4">
        <w:rPr>
          <w:rFonts w:ascii="Times New Roman" w:hAnsi="Times New Roman"/>
          <w:noProof/>
          <w:sz w:val="24"/>
          <w:szCs w:val="24"/>
          <w:lang w:val="lt-LT"/>
        </w:rPr>
        <w:t xml:space="preserve"> įrengta:  Talkšos pakrantė papildyta mini Pumptrack atrakcija mažiesiems šio sporto entuziastams; Dainų parko saulės ženklo takų sistema papildyta nauju moduliniu sanitariniu mazgu su poilsio aikštele ir gertuve lankytojams bei jų augintiniams.</w:t>
      </w:r>
    </w:p>
    <w:p w14:paraId="6910A9CF" w14:textId="5CADEC6A" w:rsidR="000B49C3" w:rsidRPr="006779E4" w:rsidRDefault="00507449" w:rsidP="0098530F">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Atlikti projektavimo darbai</w:t>
      </w:r>
      <w:r w:rsidR="0709DB12" w:rsidRPr="006779E4">
        <w:rPr>
          <w:rFonts w:ascii="Times New Roman" w:hAnsi="Times New Roman"/>
          <w:noProof/>
          <w:sz w:val="24"/>
          <w:szCs w:val="24"/>
          <w:lang w:val="lt-LT"/>
        </w:rPr>
        <w:t xml:space="preserve">: </w:t>
      </w:r>
      <w:r>
        <w:rPr>
          <w:rFonts w:ascii="Times New Roman" w:hAnsi="Times New Roman"/>
          <w:noProof/>
          <w:sz w:val="24"/>
          <w:szCs w:val="24"/>
          <w:lang w:val="lt-LT"/>
        </w:rPr>
        <w:t>p</w:t>
      </w:r>
      <w:r w:rsidR="0709DB12" w:rsidRPr="006779E4">
        <w:rPr>
          <w:rFonts w:ascii="Times New Roman" w:hAnsi="Times New Roman"/>
          <w:noProof/>
          <w:sz w:val="24"/>
          <w:szCs w:val="24"/>
          <w:lang w:val="lt-LT"/>
        </w:rPr>
        <w:t xml:space="preserve">arengtas Lieporių parko Skate aikštelės konstrukcijų sprendinys teikiamas įgyvendinimui, kartu su UAB </w:t>
      </w:r>
      <w:r w:rsidR="00544ACF" w:rsidRPr="006779E4">
        <w:rPr>
          <w:rFonts w:ascii="Times New Roman" w:hAnsi="Times New Roman"/>
          <w:noProof/>
          <w:sz w:val="24"/>
          <w:szCs w:val="24"/>
          <w:lang w:val="lt-LT"/>
        </w:rPr>
        <w:t>„</w:t>
      </w:r>
      <w:r w:rsidR="0709DB12" w:rsidRPr="006779E4">
        <w:rPr>
          <w:rFonts w:ascii="Times New Roman" w:hAnsi="Times New Roman"/>
          <w:noProof/>
          <w:sz w:val="24"/>
          <w:szCs w:val="24"/>
          <w:lang w:val="lt-LT"/>
        </w:rPr>
        <w:t>Šiaulių vandenys</w:t>
      </w:r>
      <w:r w:rsidR="00FB024D" w:rsidRPr="006779E4">
        <w:rPr>
          <w:rFonts w:ascii="Times New Roman" w:hAnsi="Times New Roman"/>
          <w:noProof/>
          <w:sz w:val="24"/>
          <w:szCs w:val="24"/>
          <w:lang w:val="lt-LT"/>
        </w:rPr>
        <w:t>“</w:t>
      </w:r>
      <w:r w:rsidR="0709DB12" w:rsidRPr="006779E4">
        <w:rPr>
          <w:rFonts w:ascii="Times New Roman" w:hAnsi="Times New Roman"/>
          <w:noProof/>
          <w:sz w:val="24"/>
          <w:szCs w:val="24"/>
          <w:lang w:val="lt-LT"/>
        </w:rPr>
        <w:t xml:space="preserve"> radus sprendimų galimybes užmirkusios (todėl netinkamos kultūriniams renginiams ir poilsio įrenginiams) teritorijos nusausinimo klausimais.</w:t>
      </w:r>
    </w:p>
    <w:p w14:paraId="47F1E0B5" w14:textId="57626AA6" w:rsidR="000B49C3" w:rsidRPr="00DF5137" w:rsidRDefault="0709DB12" w:rsidP="0098530F">
      <w:pPr>
        <w:pStyle w:val="Betarp1"/>
        <w:ind w:firstLine="851"/>
        <w:jc w:val="both"/>
        <w:rPr>
          <w:rFonts w:ascii="Times New Roman" w:hAnsi="Times New Roman"/>
          <w:noProof/>
          <w:sz w:val="24"/>
          <w:szCs w:val="24"/>
          <w:lang w:val="lt-LT"/>
        </w:rPr>
      </w:pPr>
      <w:r w:rsidRPr="006779E4">
        <w:rPr>
          <w:rFonts w:ascii="Times New Roman" w:hAnsi="Times New Roman"/>
          <w:b/>
          <w:bCs/>
          <w:noProof/>
          <w:sz w:val="24"/>
          <w:szCs w:val="24"/>
          <w:lang w:val="lt-LT"/>
        </w:rPr>
        <w:t xml:space="preserve">Kompleksinis teritorijų planavimas ir statybos leidimų išdavimas. </w:t>
      </w:r>
      <w:r w:rsidR="00507449" w:rsidRPr="00507449">
        <w:rPr>
          <w:rFonts w:ascii="Times New Roman" w:hAnsi="Times New Roman"/>
          <w:noProof/>
          <w:sz w:val="24"/>
          <w:szCs w:val="24"/>
          <w:lang w:val="lt-LT"/>
        </w:rPr>
        <w:t>T</w:t>
      </w:r>
      <w:r w:rsidRPr="00507449">
        <w:rPr>
          <w:rFonts w:ascii="Times New Roman" w:hAnsi="Times New Roman"/>
          <w:noProof/>
          <w:sz w:val="24"/>
          <w:szCs w:val="24"/>
          <w:lang w:val="lt-LT"/>
        </w:rPr>
        <w:t>e</w:t>
      </w:r>
      <w:r w:rsidRPr="006779E4">
        <w:rPr>
          <w:rFonts w:ascii="Times New Roman" w:hAnsi="Times New Roman"/>
          <w:noProof/>
          <w:sz w:val="24"/>
          <w:szCs w:val="24"/>
          <w:lang w:val="lt-LT"/>
        </w:rPr>
        <w:t>ritorijų planavimo procesas pilnai vykdomas elektroninėje erdvėje</w:t>
      </w:r>
      <w:r w:rsidR="007846C9">
        <w:rPr>
          <w:rFonts w:ascii="Times New Roman" w:hAnsi="Times New Roman"/>
          <w:noProof/>
          <w:sz w:val="24"/>
          <w:szCs w:val="24"/>
          <w:lang w:val="lt-LT"/>
        </w:rPr>
        <w:t>.</w:t>
      </w:r>
      <w:r w:rsidRPr="006779E4">
        <w:rPr>
          <w:rFonts w:ascii="Times New Roman" w:hAnsi="Times New Roman"/>
          <w:noProof/>
          <w:sz w:val="24"/>
          <w:szCs w:val="24"/>
          <w:lang w:val="lt-LT"/>
        </w:rPr>
        <w:t xml:space="preserve"> TPS</w:t>
      </w:r>
      <w:r w:rsidRPr="00DF5137">
        <w:rPr>
          <w:rFonts w:ascii="Times New Roman" w:hAnsi="Times New Roman"/>
          <w:noProof/>
          <w:sz w:val="24"/>
          <w:szCs w:val="24"/>
          <w:lang w:val="lt-LT"/>
        </w:rPr>
        <w:t xml:space="preserve"> vartai aplinkoje, </w:t>
      </w:r>
      <w:hyperlink r:id="rId14">
        <w:r w:rsidRPr="00DF5137">
          <w:rPr>
            <w:rStyle w:val="Hipersaitas"/>
            <w:rFonts w:ascii="Times New Roman" w:eastAsia="Times New Roman" w:hAnsi="Times New Roman"/>
            <w:noProof/>
            <w:sz w:val="24"/>
            <w:szCs w:val="24"/>
            <w:lang w:val="lt-LT"/>
          </w:rPr>
          <w:t>www.tpdris.lt</w:t>
        </w:r>
      </w:hyperlink>
      <w:r w:rsidRPr="00DF5137">
        <w:rPr>
          <w:rFonts w:ascii="Times New Roman" w:hAnsi="Times New Roman"/>
          <w:noProof/>
          <w:sz w:val="24"/>
          <w:szCs w:val="24"/>
          <w:lang w:val="lt-LT"/>
        </w:rPr>
        <w:t xml:space="preserve">  </w:t>
      </w:r>
      <w:hyperlink r:id="rId15">
        <w:r w:rsidRPr="00DF5137">
          <w:rPr>
            <w:rStyle w:val="Hipersaitas"/>
            <w:rFonts w:ascii="Times New Roman" w:eastAsia="Times New Roman" w:hAnsi="Times New Roman"/>
            <w:noProof/>
            <w:sz w:val="24"/>
            <w:szCs w:val="24"/>
            <w:lang w:val="lt-LT"/>
          </w:rPr>
          <w:t>www.tpsis.lt</w:t>
        </w:r>
      </w:hyperlink>
      <w:r w:rsidRPr="00DF5137">
        <w:rPr>
          <w:rFonts w:ascii="Times New Roman" w:hAnsi="Times New Roman"/>
          <w:noProof/>
          <w:sz w:val="24"/>
          <w:szCs w:val="24"/>
          <w:lang w:val="lt-LT"/>
        </w:rPr>
        <w:t xml:space="preserve"> tęsiamas Šiaulių miesto bendrojo plano keitimas. Šiuo metu rengiama šio plano koncepcija ir </w:t>
      </w:r>
      <w:r w:rsidR="007E09F9">
        <w:rPr>
          <w:rFonts w:ascii="Times New Roman" w:hAnsi="Times New Roman"/>
          <w:noProof/>
          <w:sz w:val="24"/>
          <w:szCs w:val="24"/>
          <w:lang w:val="lt-LT"/>
        </w:rPr>
        <w:t>s</w:t>
      </w:r>
      <w:r w:rsidR="00AC6B64">
        <w:rPr>
          <w:rFonts w:ascii="Times New Roman" w:hAnsi="Times New Roman"/>
          <w:noProof/>
          <w:sz w:val="24"/>
          <w:szCs w:val="24"/>
          <w:lang w:val="lt-LT"/>
        </w:rPr>
        <w:t>trateginis poveikio aplinkai vertinimas</w:t>
      </w:r>
      <w:r w:rsidR="007E09F9">
        <w:rPr>
          <w:rFonts w:ascii="Times New Roman" w:hAnsi="Times New Roman"/>
          <w:noProof/>
          <w:sz w:val="24"/>
          <w:szCs w:val="24"/>
          <w:lang w:val="lt-LT"/>
        </w:rPr>
        <w:t>.</w:t>
      </w:r>
    </w:p>
    <w:p w14:paraId="6D0DC1E2" w14:textId="3B0A91B3" w:rsidR="000B49C3" w:rsidRPr="00DF5137" w:rsidRDefault="0709DB12" w:rsidP="0098530F">
      <w:pPr>
        <w:pStyle w:val="Betarp1"/>
        <w:ind w:firstLine="851"/>
        <w:jc w:val="both"/>
        <w:rPr>
          <w:rFonts w:ascii="Times New Roman" w:hAnsi="Times New Roman"/>
          <w:noProof/>
          <w:sz w:val="24"/>
          <w:szCs w:val="24"/>
          <w:lang w:val="lt-LT"/>
        </w:rPr>
      </w:pPr>
      <w:r w:rsidRPr="00DF5137">
        <w:rPr>
          <w:rFonts w:ascii="Times New Roman" w:hAnsi="Times New Roman"/>
          <w:noProof/>
          <w:sz w:val="24"/>
          <w:szCs w:val="24"/>
          <w:lang w:val="lt-LT"/>
        </w:rPr>
        <w:t>Parengti šie detalieji planai:</w:t>
      </w:r>
    </w:p>
    <w:p w14:paraId="073C841E" w14:textId="02EEF1C7" w:rsidR="000B49C3" w:rsidRPr="00DF5137" w:rsidRDefault="0709DB12" w:rsidP="0098530F">
      <w:pPr>
        <w:pStyle w:val="Betarp1"/>
        <w:ind w:firstLine="851"/>
        <w:jc w:val="both"/>
        <w:rPr>
          <w:rFonts w:ascii="Times New Roman" w:hAnsi="Times New Roman"/>
          <w:noProof/>
          <w:sz w:val="24"/>
          <w:szCs w:val="24"/>
          <w:lang w:val="lt-LT"/>
        </w:rPr>
      </w:pPr>
      <w:r w:rsidRPr="00DF5137">
        <w:rPr>
          <w:rFonts w:ascii="Times New Roman" w:hAnsi="Times New Roman"/>
          <w:noProof/>
          <w:sz w:val="24"/>
          <w:szCs w:val="24"/>
          <w:lang w:val="lt-LT"/>
        </w:rPr>
        <w:lastRenderedPageBreak/>
        <w:t xml:space="preserve">2023-05-02 </w:t>
      </w:r>
      <w:r w:rsidR="00DF5137" w:rsidRPr="00DF5137">
        <w:rPr>
          <w:rFonts w:ascii="Times New Roman" w:hAnsi="Times New Roman"/>
          <w:noProof/>
          <w:sz w:val="24"/>
          <w:szCs w:val="24"/>
          <w:lang w:val="lt-LT"/>
        </w:rPr>
        <w:t>Savivaldybės a</w:t>
      </w:r>
      <w:r w:rsidRPr="00DF5137">
        <w:rPr>
          <w:rFonts w:ascii="Times New Roman" w:hAnsi="Times New Roman"/>
          <w:noProof/>
          <w:sz w:val="24"/>
          <w:szCs w:val="24"/>
          <w:lang w:val="lt-LT"/>
        </w:rPr>
        <w:t>dministracijos direktoriaus įsakymu Nr. A-644 patvirtintas Teritorijos tarp Gegužių, Architektų ir Aido gatvių detalusis planas, pateiktas tolesniam teritorijos naudotojų lūkesčių įgyvendinimui</w:t>
      </w:r>
      <w:r w:rsidR="007846C9">
        <w:rPr>
          <w:rFonts w:ascii="Times New Roman" w:hAnsi="Times New Roman"/>
          <w:noProof/>
          <w:sz w:val="24"/>
          <w:szCs w:val="24"/>
          <w:lang w:val="lt-LT"/>
        </w:rPr>
        <w:t>.</w:t>
      </w:r>
    </w:p>
    <w:p w14:paraId="3FEA0C10" w14:textId="283B9065" w:rsidR="000B49C3" w:rsidRPr="00DF5137" w:rsidRDefault="0709DB12" w:rsidP="0098530F">
      <w:pPr>
        <w:pStyle w:val="Betarp1"/>
        <w:ind w:firstLine="851"/>
        <w:jc w:val="both"/>
        <w:rPr>
          <w:rFonts w:ascii="Times New Roman" w:hAnsi="Times New Roman"/>
          <w:noProof/>
          <w:sz w:val="24"/>
          <w:szCs w:val="24"/>
          <w:lang w:val="lt-LT"/>
        </w:rPr>
      </w:pPr>
      <w:r w:rsidRPr="00DF5137">
        <w:rPr>
          <w:rFonts w:ascii="Times New Roman" w:hAnsi="Times New Roman"/>
          <w:noProof/>
          <w:sz w:val="24"/>
          <w:szCs w:val="24"/>
          <w:lang w:val="lt-LT"/>
        </w:rPr>
        <w:t xml:space="preserve">2023-11-30 </w:t>
      </w:r>
      <w:r w:rsidR="00DF5137" w:rsidRPr="00DF5137">
        <w:rPr>
          <w:rFonts w:ascii="Times New Roman" w:hAnsi="Times New Roman"/>
          <w:noProof/>
          <w:sz w:val="24"/>
          <w:szCs w:val="24"/>
          <w:lang w:val="lt-LT"/>
        </w:rPr>
        <w:t>Savivaldybės a</w:t>
      </w:r>
      <w:r w:rsidRPr="00DF5137">
        <w:rPr>
          <w:rFonts w:ascii="Times New Roman" w:hAnsi="Times New Roman"/>
          <w:noProof/>
          <w:sz w:val="24"/>
          <w:szCs w:val="24"/>
          <w:lang w:val="lt-LT"/>
        </w:rPr>
        <w:t>dministracijos direktoriaus įsakymu Nr. A-1131 patvirtintas supaprastinta tvarka parengtas žemės sklypo Pramonės g. 15 plėtros detalusis planas.</w:t>
      </w:r>
    </w:p>
    <w:p w14:paraId="0E2BD92A" w14:textId="10C1EC69" w:rsidR="000B49C3" w:rsidRPr="00DF5137" w:rsidRDefault="0709DB12" w:rsidP="0098530F">
      <w:pPr>
        <w:pStyle w:val="Betarp1"/>
        <w:ind w:firstLine="851"/>
        <w:jc w:val="both"/>
        <w:rPr>
          <w:rFonts w:ascii="Times New Roman" w:hAnsi="Times New Roman"/>
          <w:noProof/>
          <w:sz w:val="24"/>
          <w:szCs w:val="24"/>
          <w:lang w:val="lt-LT"/>
        </w:rPr>
      </w:pPr>
      <w:r w:rsidRPr="00DF5137">
        <w:rPr>
          <w:rFonts w:ascii="Times New Roman" w:hAnsi="Times New Roman"/>
          <w:noProof/>
          <w:sz w:val="24"/>
          <w:szCs w:val="24"/>
          <w:lang w:val="lt-LT"/>
        </w:rPr>
        <w:t xml:space="preserve"> 2023-08-28 </w:t>
      </w:r>
      <w:r w:rsidR="00DF5137" w:rsidRPr="00DF5137">
        <w:rPr>
          <w:rFonts w:ascii="Times New Roman" w:hAnsi="Times New Roman"/>
          <w:noProof/>
          <w:sz w:val="24"/>
          <w:szCs w:val="24"/>
          <w:lang w:val="lt-LT"/>
        </w:rPr>
        <w:t>S</w:t>
      </w:r>
      <w:r w:rsidRPr="00DF5137">
        <w:rPr>
          <w:rFonts w:ascii="Times New Roman" w:hAnsi="Times New Roman"/>
          <w:noProof/>
          <w:sz w:val="24"/>
          <w:szCs w:val="24"/>
          <w:lang w:val="lt-LT"/>
        </w:rPr>
        <w:t xml:space="preserve">avivaldybės </w:t>
      </w:r>
      <w:r w:rsidR="00DF5137" w:rsidRPr="00DF5137">
        <w:rPr>
          <w:rFonts w:ascii="Times New Roman" w:hAnsi="Times New Roman"/>
          <w:noProof/>
          <w:sz w:val="24"/>
          <w:szCs w:val="24"/>
          <w:lang w:val="lt-LT"/>
        </w:rPr>
        <w:t>a</w:t>
      </w:r>
      <w:r w:rsidRPr="00DF5137">
        <w:rPr>
          <w:rFonts w:ascii="Times New Roman" w:hAnsi="Times New Roman"/>
          <w:noProof/>
          <w:sz w:val="24"/>
          <w:szCs w:val="24"/>
          <w:lang w:val="lt-LT"/>
        </w:rPr>
        <w:t xml:space="preserve">dministracijos direktoriaus įsakymu Nr. A-971 patvirtintas Zoknių gyvenamojo rajono Šiauliuose detaliojo plano koregavimas užtikrina Pramonės parko plėtrai reikalingų apleistų teritorijų įveiklinimą. </w:t>
      </w:r>
    </w:p>
    <w:p w14:paraId="46CD4210" w14:textId="31E0B9EF" w:rsidR="000B49C3" w:rsidRPr="00456739" w:rsidRDefault="0709DB12" w:rsidP="00456739">
      <w:pPr>
        <w:pStyle w:val="Betarp1"/>
        <w:ind w:firstLine="851"/>
        <w:jc w:val="both"/>
        <w:rPr>
          <w:rFonts w:ascii="Times New Roman" w:hAnsi="Times New Roman"/>
          <w:noProof/>
          <w:sz w:val="24"/>
          <w:szCs w:val="24"/>
          <w:lang w:val="lt-LT"/>
        </w:rPr>
      </w:pPr>
      <w:r w:rsidRPr="00DF5137">
        <w:rPr>
          <w:rFonts w:ascii="Times New Roman" w:hAnsi="Times New Roman"/>
          <w:noProof/>
          <w:sz w:val="24"/>
          <w:szCs w:val="24"/>
          <w:lang w:val="lt-LT"/>
        </w:rPr>
        <w:t>Šiaulių mieste žemėtvarkos projektų rengimo procedūras pilnai perkėlus į elektronines sistemas (ŽPDRIS) ir užbaigus žemės reformos procesą, atsigauna miesto plėtros procesai.</w:t>
      </w:r>
    </w:p>
    <w:p w14:paraId="0C12D26B" w14:textId="46A0C52A" w:rsidR="000B49C3" w:rsidRPr="00456739" w:rsidRDefault="0709DB12" w:rsidP="00456739">
      <w:pPr>
        <w:pStyle w:val="Betarp"/>
        <w:ind w:firstLine="851"/>
        <w:jc w:val="both"/>
        <w:rPr>
          <w:rFonts w:ascii="Times New Roman" w:hAnsi="Times New Roman" w:cs="Times New Roman"/>
          <w:sz w:val="24"/>
          <w:szCs w:val="24"/>
        </w:rPr>
      </w:pPr>
      <w:r w:rsidRPr="00456739">
        <w:rPr>
          <w:rFonts w:ascii="Times New Roman" w:hAnsi="Times New Roman" w:cs="Times New Roman"/>
          <w:b/>
          <w:bCs/>
          <w:sz w:val="24"/>
          <w:szCs w:val="24"/>
        </w:rPr>
        <w:t>Geoinformacinės sistemos ir geodezija.</w:t>
      </w:r>
      <w:r w:rsidRPr="00456739">
        <w:rPr>
          <w:rFonts w:ascii="Times New Roman" w:hAnsi="Times New Roman" w:cs="Times New Roman"/>
          <w:sz w:val="24"/>
          <w:szCs w:val="24"/>
        </w:rPr>
        <w:t xml:space="preserve"> 2023 m. buvo tęsiamas erdvinių duomenų perkėlimas į naujos struktūros TEDR (tvarkytojo erdvinių duomenų rinkinys), skirtą naudoti topografijos ir inžinerinės infrastruktūros informacinėje sistemoje (TIIIS) TPS vartai aplinkoje.</w:t>
      </w:r>
    </w:p>
    <w:p w14:paraId="09BBD1A4" w14:textId="69BD60C4" w:rsidR="000B49C3" w:rsidRPr="00456739" w:rsidRDefault="0709DB12" w:rsidP="00F43B3B">
      <w:pPr>
        <w:pStyle w:val="Betarp"/>
        <w:ind w:firstLine="851"/>
        <w:jc w:val="both"/>
        <w:rPr>
          <w:rFonts w:ascii="Times New Roman" w:hAnsi="Times New Roman" w:cs="Times New Roman"/>
          <w:sz w:val="24"/>
          <w:szCs w:val="24"/>
        </w:rPr>
      </w:pPr>
      <w:r w:rsidRPr="00456739">
        <w:rPr>
          <w:rFonts w:ascii="Times New Roman" w:hAnsi="Times New Roman" w:cs="Times New Roman"/>
          <w:b/>
          <w:bCs/>
          <w:sz w:val="24"/>
          <w:szCs w:val="24"/>
        </w:rPr>
        <w:t>Statinių architektūros ir projektavimo sritis. 2023 m.</w:t>
      </w:r>
      <w:r w:rsidR="00F43B3B">
        <w:rPr>
          <w:rFonts w:ascii="Times New Roman" w:hAnsi="Times New Roman" w:cs="Times New Roman"/>
          <w:sz w:val="24"/>
          <w:szCs w:val="24"/>
        </w:rPr>
        <w:t xml:space="preserve"> </w:t>
      </w:r>
      <w:r w:rsidRPr="00456739">
        <w:rPr>
          <w:rFonts w:ascii="Times New Roman" w:hAnsi="Times New Roman" w:cs="Times New Roman"/>
          <w:sz w:val="24"/>
          <w:szCs w:val="24"/>
        </w:rPr>
        <w:t xml:space="preserve">Statybą leidžiančių dokumentų procedūros vykdomos Lietuvos Respublikos statybos leidimų ir statybos valstybinės priežiūros informacinėje sistemoje </w:t>
      </w:r>
      <w:r w:rsidR="00FD2AA4">
        <w:rPr>
          <w:rFonts w:ascii="Times New Roman" w:hAnsi="Times New Roman" w:cs="Times New Roman"/>
          <w:noProof/>
          <w:sz w:val="24"/>
          <w:szCs w:val="24"/>
        </w:rPr>
        <w:t>„</w:t>
      </w:r>
      <w:r w:rsidRPr="00456739">
        <w:rPr>
          <w:rFonts w:ascii="Times New Roman" w:hAnsi="Times New Roman" w:cs="Times New Roman"/>
          <w:noProof/>
          <w:sz w:val="24"/>
          <w:szCs w:val="24"/>
        </w:rPr>
        <w:t xml:space="preserve">Infostatyba”. 2023 m. per informacinę sistemą </w:t>
      </w:r>
      <w:r w:rsidR="006A2EF1">
        <w:rPr>
          <w:rFonts w:ascii="Times New Roman" w:hAnsi="Times New Roman" w:cs="Times New Roman"/>
          <w:noProof/>
          <w:sz w:val="24"/>
          <w:szCs w:val="24"/>
        </w:rPr>
        <w:t>„</w:t>
      </w:r>
      <w:r w:rsidRPr="00456739">
        <w:rPr>
          <w:rFonts w:ascii="Times New Roman" w:hAnsi="Times New Roman" w:cs="Times New Roman"/>
          <w:noProof/>
          <w:sz w:val="24"/>
          <w:szCs w:val="24"/>
        </w:rPr>
        <w:t>Infostatyba</w:t>
      </w:r>
      <w:r w:rsidR="006A2EF1" w:rsidRPr="00FB024D">
        <w:rPr>
          <w:rFonts w:ascii="Times New Roman" w:hAnsi="Times New Roman"/>
          <w:noProof/>
          <w:sz w:val="24"/>
          <w:szCs w:val="24"/>
        </w:rPr>
        <w:t>“</w:t>
      </w:r>
      <w:r w:rsidRPr="00456739">
        <w:rPr>
          <w:rFonts w:ascii="Times New Roman" w:hAnsi="Times New Roman" w:cs="Times New Roman"/>
          <w:noProof/>
          <w:sz w:val="24"/>
          <w:szCs w:val="24"/>
        </w:rPr>
        <w:t xml:space="preserve"> pateikti ir nagrinėti 825 prašymai, išduoti 236 statybą leidžiantys dokumentai. IS </w:t>
      </w:r>
      <w:r w:rsidR="006A2EF1">
        <w:rPr>
          <w:rFonts w:ascii="Times New Roman" w:hAnsi="Times New Roman" w:cs="Times New Roman"/>
          <w:noProof/>
          <w:sz w:val="24"/>
          <w:szCs w:val="24"/>
        </w:rPr>
        <w:t>„</w:t>
      </w:r>
      <w:r w:rsidRPr="00456739">
        <w:rPr>
          <w:rFonts w:ascii="Times New Roman" w:hAnsi="Times New Roman" w:cs="Times New Roman"/>
          <w:noProof/>
          <w:sz w:val="24"/>
          <w:szCs w:val="24"/>
        </w:rPr>
        <w:t>Infostatyba</w:t>
      </w:r>
      <w:r w:rsidR="006A2EF1" w:rsidRPr="00FB024D">
        <w:rPr>
          <w:rFonts w:ascii="Times New Roman" w:hAnsi="Times New Roman"/>
          <w:noProof/>
          <w:sz w:val="24"/>
          <w:szCs w:val="24"/>
        </w:rPr>
        <w:t>“</w:t>
      </w:r>
      <w:r w:rsidRPr="00456739">
        <w:rPr>
          <w:rFonts w:ascii="Times New Roman" w:hAnsi="Times New Roman" w:cs="Times New Roman"/>
          <w:sz w:val="24"/>
          <w:szCs w:val="24"/>
        </w:rPr>
        <w:t xml:space="preserve"> priemonėmis išduoti 74 specialieji architektūros reikalavimai, </w:t>
      </w:r>
      <w:r w:rsidR="006A2EF1">
        <w:rPr>
          <w:rFonts w:ascii="Times New Roman" w:hAnsi="Times New Roman" w:cs="Times New Roman"/>
          <w:sz w:val="24"/>
          <w:szCs w:val="24"/>
        </w:rPr>
        <w:t xml:space="preserve">dokumentų valdymo sistemoje (toliau </w:t>
      </w:r>
      <w:r w:rsidR="006A2EF1">
        <w:rPr>
          <w:rFonts w:ascii="Times New Roman" w:hAnsi="Times New Roman" w:cs="Times New Roman"/>
          <w:noProof/>
          <w:sz w:val="24"/>
          <w:szCs w:val="24"/>
        </w:rPr>
        <w:t>- dvs)</w:t>
      </w:r>
      <w:r w:rsidRPr="00456739">
        <w:rPr>
          <w:rFonts w:ascii="Times New Roman" w:hAnsi="Times New Roman" w:cs="Times New Roman"/>
          <w:noProof/>
          <w:sz w:val="24"/>
          <w:szCs w:val="24"/>
        </w:rPr>
        <w:t xml:space="preserve"> </w:t>
      </w:r>
      <w:r w:rsidR="006A2EF1">
        <w:rPr>
          <w:rFonts w:ascii="Times New Roman" w:hAnsi="Times New Roman" w:cs="Times New Roman"/>
          <w:noProof/>
          <w:sz w:val="24"/>
          <w:szCs w:val="24"/>
        </w:rPr>
        <w:t>„</w:t>
      </w:r>
      <w:r w:rsidRPr="00456739">
        <w:rPr>
          <w:rFonts w:ascii="Times New Roman" w:hAnsi="Times New Roman" w:cs="Times New Roman"/>
          <w:noProof/>
          <w:sz w:val="24"/>
          <w:szCs w:val="24"/>
        </w:rPr>
        <w:t>Avilys</w:t>
      </w:r>
      <w:r w:rsidR="006A2EF1" w:rsidRPr="00FB024D">
        <w:rPr>
          <w:rFonts w:ascii="Times New Roman" w:hAnsi="Times New Roman"/>
          <w:noProof/>
          <w:sz w:val="24"/>
          <w:szCs w:val="24"/>
        </w:rPr>
        <w:t>“</w:t>
      </w:r>
      <w:r w:rsidRPr="00456739">
        <w:rPr>
          <w:rFonts w:ascii="Times New Roman" w:hAnsi="Times New Roman" w:cs="Times New Roman"/>
          <w:noProof/>
          <w:sz w:val="24"/>
          <w:szCs w:val="24"/>
        </w:rPr>
        <w:t xml:space="preserve"> išduoti 26 specialieji architektūros reikalavimai. Savivaldybės infrastruktūros įstatymo nustatyta tvarka parengti 152 Savivaldybės infrastruktūros plėtros įmokos apskaičiavimo aktai </w:t>
      </w:r>
      <w:r w:rsidR="006A2EF1">
        <w:rPr>
          <w:rFonts w:ascii="Times New Roman" w:hAnsi="Times New Roman" w:cs="Times New Roman"/>
          <w:noProof/>
          <w:sz w:val="24"/>
          <w:szCs w:val="24"/>
        </w:rPr>
        <w:t>dvs</w:t>
      </w:r>
      <w:r w:rsidRPr="00456739">
        <w:rPr>
          <w:rFonts w:ascii="Times New Roman" w:hAnsi="Times New Roman" w:cs="Times New Roman"/>
          <w:noProof/>
          <w:sz w:val="24"/>
          <w:szCs w:val="24"/>
        </w:rPr>
        <w:t xml:space="preserve"> </w:t>
      </w:r>
      <w:r w:rsidR="006A2EF1">
        <w:rPr>
          <w:rFonts w:ascii="Times New Roman" w:hAnsi="Times New Roman" w:cs="Times New Roman"/>
          <w:noProof/>
          <w:sz w:val="24"/>
          <w:szCs w:val="24"/>
        </w:rPr>
        <w:t>„</w:t>
      </w:r>
      <w:r w:rsidRPr="00456739">
        <w:rPr>
          <w:rFonts w:ascii="Times New Roman" w:hAnsi="Times New Roman" w:cs="Times New Roman"/>
          <w:noProof/>
          <w:sz w:val="24"/>
          <w:szCs w:val="24"/>
        </w:rPr>
        <w:t>Avilys</w:t>
      </w:r>
      <w:r w:rsidR="006A2EF1" w:rsidRPr="00FB024D">
        <w:rPr>
          <w:rFonts w:ascii="Times New Roman" w:hAnsi="Times New Roman"/>
          <w:noProof/>
          <w:sz w:val="24"/>
          <w:szCs w:val="24"/>
        </w:rPr>
        <w:t>“</w:t>
      </w:r>
      <w:r w:rsidRPr="00456739">
        <w:rPr>
          <w:rFonts w:ascii="Times New Roman" w:hAnsi="Times New Roman" w:cs="Times New Roman"/>
          <w:noProof/>
          <w:sz w:val="24"/>
          <w:szCs w:val="24"/>
        </w:rPr>
        <w:t xml:space="preserve">. Statinių naudojimo priežiūros nustatyta tvarka pateikti 55 prašymai naujai suformuoto kadastrinio turto vieneto naudojimo pagal paskirtį pažymai gauti, išduotos 22 pažymos </w:t>
      </w:r>
      <w:r w:rsidR="006A2EF1">
        <w:rPr>
          <w:rFonts w:ascii="Times New Roman" w:hAnsi="Times New Roman" w:cs="Times New Roman"/>
          <w:noProof/>
          <w:sz w:val="24"/>
          <w:szCs w:val="24"/>
        </w:rPr>
        <w:t>dvs</w:t>
      </w:r>
      <w:r w:rsidRPr="00456739">
        <w:rPr>
          <w:rFonts w:ascii="Times New Roman" w:hAnsi="Times New Roman" w:cs="Times New Roman"/>
          <w:noProof/>
          <w:sz w:val="24"/>
          <w:szCs w:val="24"/>
        </w:rPr>
        <w:t xml:space="preserve"> </w:t>
      </w:r>
      <w:r w:rsidR="006E3F82">
        <w:rPr>
          <w:rFonts w:ascii="Times New Roman" w:hAnsi="Times New Roman" w:cs="Times New Roman"/>
          <w:noProof/>
          <w:sz w:val="24"/>
          <w:szCs w:val="24"/>
        </w:rPr>
        <w:t>„</w:t>
      </w:r>
      <w:r w:rsidRPr="00456739">
        <w:rPr>
          <w:rFonts w:ascii="Times New Roman" w:hAnsi="Times New Roman" w:cs="Times New Roman"/>
          <w:noProof/>
          <w:sz w:val="24"/>
          <w:szCs w:val="24"/>
        </w:rPr>
        <w:t>Avilys</w:t>
      </w:r>
      <w:r w:rsidR="006E3F82" w:rsidRPr="00FB024D">
        <w:rPr>
          <w:rFonts w:ascii="Times New Roman" w:hAnsi="Times New Roman"/>
          <w:noProof/>
          <w:sz w:val="24"/>
          <w:szCs w:val="24"/>
        </w:rPr>
        <w:t>“</w:t>
      </w:r>
      <w:r w:rsidRPr="00456739">
        <w:rPr>
          <w:rFonts w:ascii="Times New Roman" w:hAnsi="Times New Roman" w:cs="Times New Roman"/>
          <w:sz w:val="24"/>
          <w:szCs w:val="24"/>
        </w:rPr>
        <w:t>.</w:t>
      </w:r>
    </w:p>
    <w:p w14:paraId="0FB9A981" w14:textId="23BE067C" w:rsidR="000B49C3" w:rsidRPr="00F43B3B" w:rsidRDefault="0709DB12" w:rsidP="00F43B3B">
      <w:pPr>
        <w:pStyle w:val="Betarp"/>
        <w:ind w:firstLine="851"/>
        <w:jc w:val="both"/>
        <w:rPr>
          <w:rFonts w:ascii="Times New Roman" w:hAnsi="Times New Roman" w:cs="Times New Roman"/>
          <w:color w:val="FF0000"/>
          <w:sz w:val="24"/>
          <w:szCs w:val="24"/>
        </w:rPr>
      </w:pPr>
      <w:r w:rsidRPr="00456739">
        <w:rPr>
          <w:rFonts w:ascii="Times New Roman" w:hAnsi="Times New Roman" w:cs="Times New Roman"/>
          <w:b/>
          <w:bCs/>
          <w:sz w:val="24"/>
          <w:szCs w:val="24"/>
        </w:rPr>
        <w:t xml:space="preserve">Kultūros paveldo apsauga. </w:t>
      </w:r>
      <w:r w:rsidRPr="00456739">
        <w:rPr>
          <w:rFonts w:ascii="Times New Roman" w:hAnsi="Times New Roman" w:cs="Times New Roman"/>
          <w:sz w:val="24"/>
          <w:szCs w:val="24"/>
        </w:rPr>
        <w:t>2023 m. rugsėjo 12</w:t>
      </w:r>
      <w:r w:rsidR="002C4135" w:rsidRPr="00C5106E">
        <w:rPr>
          <w:rFonts w:ascii="Times New Roman" w:hAnsi="Times New Roman"/>
          <w:noProof/>
          <w:sz w:val="24"/>
          <w:szCs w:val="24"/>
        </w:rPr>
        <w:t>–</w:t>
      </w:r>
      <w:r w:rsidRPr="00456739">
        <w:rPr>
          <w:rFonts w:ascii="Times New Roman" w:hAnsi="Times New Roman" w:cs="Times New Roman"/>
          <w:sz w:val="24"/>
          <w:szCs w:val="24"/>
        </w:rPr>
        <w:t>17 d. įvyko Europos paveldo dienų renginiai Šiauliuose, kurių tema - „Gyvasis paveldas: meistriškumo laboratorija“. Renginiai kvietė pažinti paveldo kūrėjus ir visą meistriškumo laboratoriją, veikiančią kultūros paveldo objektų kūrimo ir išsaugojimo procese. Atsiliepiant į šitą temą</w:t>
      </w:r>
      <w:r w:rsidR="00F06B8A">
        <w:rPr>
          <w:rFonts w:ascii="Times New Roman" w:hAnsi="Times New Roman" w:cs="Times New Roman"/>
          <w:sz w:val="24"/>
          <w:szCs w:val="24"/>
        </w:rPr>
        <w:t>,</w:t>
      </w:r>
      <w:r w:rsidRPr="00456739">
        <w:rPr>
          <w:rFonts w:ascii="Times New Roman" w:hAnsi="Times New Roman" w:cs="Times New Roman"/>
          <w:sz w:val="24"/>
          <w:szCs w:val="24"/>
        </w:rPr>
        <w:t xml:space="preserve"> Šiauliuose buvo organizuojami įvairaus pobūdžio nemokami renginiai, skirti miesto visuomenei, siekiant ją supažindinti su mieste esančiu kultūros paveldu bei didinti jos sąmoningumą kultūros paveldo objektų vertės suvokimo ir jų išsaugojimo atžvilgiu. Europos paveldo dienų metu įvyko šie renginiai:</w:t>
      </w:r>
    </w:p>
    <w:p w14:paraId="3AFBBE2D" w14:textId="55D47450" w:rsidR="000B49C3" w:rsidRPr="00456739" w:rsidRDefault="0709DB12" w:rsidP="00456739">
      <w:pPr>
        <w:pStyle w:val="Betarp"/>
        <w:ind w:firstLine="851"/>
        <w:jc w:val="both"/>
        <w:rPr>
          <w:rFonts w:ascii="Times New Roman" w:hAnsi="Times New Roman" w:cs="Times New Roman"/>
          <w:sz w:val="24"/>
          <w:szCs w:val="24"/>
        </w:rPr>
      </w:pPr>
      <w:r w:rsidRPr="00456739">
        <w:rPr>
          <w:rFonts w:ascii="Times New Roman" w:hAnsi="Times New Roman" w:cs="Times New Roman"/>
          <w:sz w:val="24"/>
          <w:szCs w:val="24"/>
        </w:rPr>
        <w:t>- Ekskursija ,,Muziejinių vertybių konservavimas bei restauravimas“, Chaimo Frenkelio vilos-muziejaus Restauravimo skyriuje;</w:t>
      </w:r>
    </w:p>
    <w:p w14:paraId="0656CF3F" w14:textId="5F769147"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sz w:val="24"/>
          <w:szCs w:val="24"/>
        </w:rPr>
        <w:t xml:space="preserve">- </w:t>
      </w:r>
      <w:r w:rsidR="00421951">
        <w:rPr>
          <w:rFonts w:ascii="Times New Roman" w:hAnsi="Times New Roman" w:cs="Times New Roman"/>
          <w:noProof/>
          <w:sz w:val="24"/>
          <w:szCs w:val="24"/>
        </w:rPr>
        <w:t>i</w:t>
      </w:r>
      <w:r w:rsidRPr="00456739">
        <w:rPr>
          <w:rFonts w:ascii="Times New Roman" w:hAnsi="Times New Roman" w:cs="Times New Roman"/>
          <w:noProof/>
          <w:sz w:val="24"/>
          <w:szCs w:val="24"/>
        </w:rPr>
        <w:t>mprovizuota programa „Atvirų durų diena Gerardo Bagdonavičiaus name“;</w:t>
      </w:r>
    </w:p>
    <w:p w14:paraId="343387BE" w14:textId="1BD63539"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o</w:t>
      </w:r>
      <w:r w:rsidRPr="00456739">
        <w:rPr>
          <w:rFonts w:ascii="Times New Roman" w:hAnsi="Times New Roman" w:cs="Times New Roman"/>
          <w:noProof/>
          <w:sz w:val="24"/>
          <w:szCs w:val="24"/>
        </w:rPr>
        <w:t>rientaciniai žaidimai „Šiaulių gatvės pasakoja …“ su Action bound programėle;</w:t>
      </w:r>
    </w:p>
    <w:p w14:paraId="7341DD58" w14:textId="27AB7914"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e</w:t>
      </w:r>
      <w:r w:rsidRPr="00456739">
        <w:rPr>
          <w:rFonts w:ascii="Times New Roman" w:hAnsi="Times New Roman" w:cs="Times New Roman"/>
          <w:noProof/>
          <w:sz w:val="24"/>
          <w:szCs w:val="24"/>
        </w:rPr>
        <w:t>kskursija „Istorizmo stilistikos objektas - Senoji Šiaulių iždinė</w:t>
      </w:r>
      <w:bookmarkStart w:id="3" w:name="_Hlk161913648"/>
      <w:r w:rsidRPr="00456739">
        <w:rPr>
          <w:rFonts w:ascii="Times New Roman" w:hAnsi="Times New Roman" w:cs="Times New Roman"/>
          <w:noProof/>
          <w:sz w:val="24"/>
          <w:szCs w:val="24"/>
        </w:rPr>
        <w:t>“</w:t>
      </w:r>
      <w:bookmarkEnd w:id="3"/>
      <w:r w:rsidRPr="00456739">
        <w:rPr>
          <w:rFonts w:ascii="Times New Roman" w:hAnsi="Times New Roman" w:cs="Times New Roman"/>
          <w:noProof/>
          <w:sz w:val="24"/>
          <w:szCs w:val="24"/>
        </w:rPr>
        <w:t>;</w:t>
      </w:r>
    </w:p>
    <w:p w14:paraId="47473811" w14:textId="4E3F1C25"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r</w:t>
      </w:r>
      <w:r w:rsidRPr="00456739">
        <w:rPr>
          <w:rFonts w:ascii="Times New Roman" w:hAnsi="Times New Roman" w:cs="Times New Roman"/>
          <w:noProof/>
          <w:sz w:val="24"/>
          <w:szCs w:val="24"/>
        </w:rPr>
        <w:t>enginys „Medinio kultūros paveldo išsaugojimas ir tvari plėtra“ (filmo peržiūra, ekskursija, ekspozicijos pristatymas);</w:t>
      </w:r>
    </w:p>
    <w:p w14:paraId="0C841C1A" w14:textId="6234E1E8"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e</w:t>
      </w:r>
      <w:r w:rsidRPr="00456739">
        <w:rPr>
          <w:rFonts w:ascii="Times New Roman" w:hAnsi="Times New Roman" w:cs="Times New Roman"/>
          <w:noProof/>
          <w:sz w:val="24"/>
          <w:szCs w:val="24"/>
        </w:rPr>
        <w:t>kskursija</w:t>
      </w:r>
      <w:r w:rsidR="002C4135" w:rsidRPr="00C5106E">
        <w:rPr>
          <w:rFonts w:ascii="Times New Roman" w:hAnsi="Times New Roman"/>
          <w:noProof/>
          <w:sz w:val="24"/>
          <w:szCs w:val="24"/>
        </w:rPr>
        <w:t>–</w:t>
      </w:r>
      <w:r w:rsidRPr="00456739">
        <w:rPr>
          <w:rFonts w:ascii="Times New Roman" w:hAnsi="Times New Roman" w:cs="Times New Roman"/>
          <w:noProof/>
          <w:sz w:val="24"/>
          <w:szCs w:val="24"/>
        </w:rPr>
        <w:t>pasivaikščiojimas „Šiaulių bulvaro kūrėjai“;</w:t>
      </w:r>
    </w:p>
    <w:p w14:paraId="459F0878" w14:textId="1969657A" w:rsidR="000B49C3" w:rsidRPr="00456739" w:rsidRDefault="0709DB12" w:rsidP="00456739">
      <w:pPr>
        <w:pStyle w:val="Betarp"/>
        <w:ind w:firstLine="851"/>
        <w:jc w:val="both"/>
        <w:rPr>
          <w:rFonts w:ascii="Times New Roman" w:hAnsi="Times New Roman" w:cs="Times New Roman"/>
          <w:noProof/>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e</w:t>
      </w:r>
      <w:r w:rsidRPr="00456739">
        <w:rPr>
          <w:rFonts w:ascii="Times New Roman" w:hAnsi="Times New Roman" w:cs="Times New Roman"/>
          <w:noProof/>
          <w:sz w:val="24"/>
          <w:szCs w:val="24"/>
        </w:rPr>
        <w:t>kskursija Venclauskių namuose-muziejuje su edukaciniais momentais;</w:t>
      </w:r>
    </w:p>
    <w:p w14:paraId="60BFE1D6" w14:textId="2BF76BAE" w:rsidR="000B49C3" w:rsidRPr="00456739" w:rsidRDefault="0709DB12" w:rsidP="00456739">
      <w:pPr>
        <w:pStyle w:val="Betarp"/>
        <w:ind w:firstLine="851"/>
        <w:jc w:val="both"/>
        <w:rPr>
          <w:rFonts w:ascii="Times New Roman" w:hAnsi="Times New Roman" w:cs="Times New Roman"/>
          <w:sz w:val="24"/>
          <w:szCs w:val="24"/>
        </w:rPr>
      </w:pPr>
      <w:r w:rsidRPr="00456739">
        <w:rPr>
          <w:rFonts w:ascii="Times New Roman" w:hAnsi="Times New Roman" w:cs="Times New Roman"/>
          <w:noProof/>
          <w:sz w:val="24"/>
          <w:szCs w:val="24"/>
        </w:rPr>
        <w:t xml:space="preserve">- </w:t>
      </w:r>
      <w:r w:rsidR="00421951">
        <w:rPr>
          <w:rFonts w:ascii="Times New Roman" w:hAnsi="Times New Roman" w:cs="Times New Roman"/>
          <w:noProof/>
          <w:sz w:val="24"/>
          <w:szCs w:val="24"/>
        </w:rPr>
        <w:t>p</w:t>
      </w:r>
      <w:r w:rsidRPr="00456739">
        <w:rPr>
          <w:rFonts w:ascii="Times New Roman" w:hAnsi="Times New Roman" w:cs="Times New Roman"/>
          <w:noProof/>
          <w:sz w:val="24"/>
          <w:szCs w:val="24"/>
        </w:rPr>
        <w:t>ažintinis pasivaikščiojimas</w:t>
      </w:r>
      <w:r w:rsidRPr="00456739">
        <w:rPr>
          <w:rFonts w:ascii="Times New Roman" w:hAnsi="Times New Roman" w:cs="Times New Roman"/>
          <w:sz w:val="24"/>
          <w:szCs w:val="24"/>
        </w:rPr>
        <w:t xml:space="preserve"> su architektu Šarūnu Sabaliausku „Šiaulių miesto tarpukario architektūra“. </w:t>
      </w:r>
    </w:p>
    <w:p w14:paraId="12AF81AE" w14:textId="32D85445" w:rsidR="000B49C3" w:rsidRPr="00456739" w:rsidRDefault="007846C9" w:rsidP="00456739">
      <w:pPr>
        <w:pStyle w:val="Betarp"/>
        <w:ind w:firstLine="851"/>
        <w:jc w:val="both"/>
        <w:rPr>
          <w:rFonts w:ascii="Times New Roman" w:hAnsi="Times New Roman" w:cs="Times New Roman"/>
          <w:sz w:val="24"/>
          <w:szCs w:val="24"/>
        </w:rPr>
      </w:pPr>
      <w:r>
        <w:rPr>
          <w:rFonts w:ascii="Times New Roman" w:hAnsi="Times New Roman" w:cs="Times New Roman"/>
          <w:sz w:val="24"/>
          <w:szCs w:val="24"/>
        </w:rPr>
        <w:t>Sėkmingai įgyvendintas</w:t>
      </w:r>
      <w:r w:rsidR="0709DB12" w:rsidRPr="00456739">
        <w:rPr>
          <w:rFonts w:ascii="Times New Roman" w:hAnsi="Times New Roman" w:cs="Times New Roman"/>
          <w:sz w:val="24"/>
          <w:szCs w:val="24"/>
        </w:rPr>
        <w:t xml:space="preserve"> </w:t>
      </w:r>
      <w:r w:rsidR="00D41F47">
        <w:rPr>
          <w:rFonts w:ascii="Times New Roman" w:hAnsi="Times New Roman" w:cs="Times New Roman"/>
          <w:sz w:val="24"/>
          <w:szCs w:val="24"/>
        </w:rPr>
        <w:t>k</w:t>
      </w:r>
      <w:r w:rsidR="0709DB12" w:rsidRPr="00456739">
        <w:rPr>
          <w:rFonts w:ascii="Times New Roman" w:hAnsi="Times New Roman" w:cs="Times New Roman"/>
          <w:sz w:val="24"/>
          <w:szCs w:val="24"/>
        </w:rPr>
        <w:t>apavietės Aviacijos g., Šiauliuose sutvarkymo projektas</w:t>
      </w:r>
      <w:r>
        <w:rPr>
          <w:rFonts w:ascii="Times New Roman" w:hAnsi="Times New Roman" w:cs="Times New Roman"/>
          <w:sz w:val="24"/>
          <w:szCs w:val="24"/>
        </w:rPr>
        <w:t>.</w:t>
      </w:r>
    </w:p>
    <w:p w14:paraId="545F7B4D" w14:textId="12483C5E" w:rsidR="000B49C3" w:rsidRPr="00456739" w:rsidRDefault="0709DB12" w:rsidP="00456739">
      <w:pPr>
        <w:pStyle w:val="Betarp"/>
        <w:ind w:firstLine="851"/>
        <w:jc w:val="both"/>
        <w:rPr>
          <w:rFonts w:ascii="Times New Roman" w:hAnsi="Times New Roman" w:cs="Times New Roman"/>
          <w:sz w:val="24"/>
          <w:szCs w:val="24"/>
        </w:rPr>
      </w:pPr>
      <w:r w:rsidRPr="00456739">
        <w:rPr>
          <w:rFonts w:ascii="Times New Roman" w:hAnsi="Times New Roman" w:cs="Times New Roman"/>
          <w:sz w:val="24"/>
          <w:szCs w:val="24"/>
        </w:rPr>
        <w:t xml:space="preserve">Tarpukario modernizmo architektūros objektui – buvusiam Šiaulių apskrities savivaldybės pastatui (Vilniaus g. 263, Šiauliai), kurio projekto autorius garsus inžinierius </w:t>
      </w:r>
      <w:r w:rsidR="002C4135" w:rsidRPr="00C5106E">
        <w:rPr>
          <w:rFonts w:ascii="Times New Roman" w:hAnsi="Times New Roman"/>
          <w:noProof/>
          <w:sz w:val="24"/>
          <w:szCs w:val="24"/>
        </w:rPr>
        <w:t>–</w:t>
      </w:r>
      <w:r w:rsidRPr="00456739">
        <w:rPr>
          <w:rFonts w:ascii="Times New Roman" w:hAnsi="Times New Roman" w:cs="Times New Roman"/>
          <w:sz w:val="24"/>
          <w:szCs w:val="24"/>
        </w:rPr>
        <w:t xml:space="preserve"> architektas Vladas Bitė, buvo suteikta teisinė apsauga ir 2023 m. objektas įtrauktas į Kultūros vertybių registro apskaitą.</w:t>
      </w:r>
    </w:p>
    <w:p w14:paraId="623A7040" w14:textId="7F1FE16D" w:rsidR="000B49C3" w:rsidRPr="00456739" w:rsidRDefault="0709DB12" w:rsidP="00456739">
      <w:pPr>
        <w:pStyle w:val="Betarp"/>
        <w:ind w:firstLine="851"/>
        <w:jc w:val="both"/>
        <w:rPr>
          <w:rFonts w:ascii="Times New Roman" w:hAnsi="Times New Roman" w:cs="Times New Roman"/>
          <w:sz w:val="24"/>
          <w:szCs w:val="24"/>
        </w:rPr>
      </w:pPr>
      <w:r w:rsidRPr="00456739">
        <w:rPr>
          <w:rFonts w:ascii="Times New Roman" w:hAnsi="Times New Roman" w:cs="Times New Roman"/>
          <w:b/>
          <w:bCs/>
          <w:sz w:val="24"/>
          <w:szCs w:val="24"/>
        </w:rPr>
        <w:t>Miesto įvaizdžio formavimas.</w:t>
      </w:r>
      <w:r w:rsidRPr="00456739">
        <w:rPr>
          <w:rFonts w:ascii="Times New Roman" w:hAnsi="Times New Roman" w:cs="Times New Roman"/>
          <w:sz w:val="24"/>
          <w:szCs w:val="24"/>
        </w:rPr>
        <w:t xml:space="preserve"> 2023 m. </w:t>
      </w:r>
      <w:r w:rsidR="00AC6B64">
        <w:rPr>
          <w:rFonts w:ascii="Times New Roman" w:hAnsi="Times New Roman" w:cs="Times New Roman"/>
          <w:sz w:val="24"/>
          <w:szCs w:val="24"/>
        </w:rPr>
        <w:t xml:space="preserve">parengtas </w:t>
      </w:r>
      <w:r w:rsidR="00D41F47">
        <w:rPr>
          <w:rFonts w:ascii="Times New Roman" w:hAnsi="Times New Roman" w:cs="Times New Roman"/>
          <w:sz w:val="24"/>
          <w:szCs w:val="24"/>
        </w:rPr>
        <w:t>p</w:t>
      </w:r>
      <w:r w:rsidRPr="00456739">
        <w:rPr>
          <w:rFonts w:ascii="Times New Roman" w:hAnsi="Times New Roman" w:cs="Times New Roman"/>
          <w:sz w:val="24"/>
          <w:szCs w:val="24"/>
        </w:rPr>
        <w:t xml:space="preserve">aminklo </w:t>
      </w:r>
      <w:r w:rsidR="00D41F47">
        <w:rPr>
          <w:rFonts w:ascii="Times New Roman" w:hAnsi="Times New Roman" w:cs="Times New Roman"/>
          <w:sz w:val="24"/>
          <w:szCs w:val="24"/>
        </w:rPr>
        <w:t>„</w:t>
      </w:r>
      <w:r w:rsidRPr="00456739">
        <w:rPr>
          <w:rFonts w:ascii="Times New Roman" w:hAnsi="Times New Roman" w:cs="Times New Roman"/>
          <w:sz w:val="24"/>
          <w:szCs w:val="24"/>
        </w:rPr>
        <w:t>Tautos laisvei</w:t>
      </w:r>
      <w:r w:rsidR="00D41F47" w:rsidRPr="00456739">
        <w:rPr>
          <w:rFonts w:ascii="Times New Roman" w:hAnsi="Times New Roman" w:cs="Times New Roman"/>
          <w:sz w:val="24"/>
          <w:szCs w:val="24"/>
        </w:rPr>
        <w:t>“</w:t>
      </w:r>
      <w:r w:rsidRPr="00456739">
        <w:rPr>
          <w:rFonts w:ascii="Times New Roman" w:hAnsi="Times New Roman" w:cs="Times New Roman"/>
          <w:sz w:val="24"/>
          <w:szCs w:val="24"/>
        </w:rPr>
        <w:t xml:space="preserve"> Šiaulių miesto Prisikėlimo aikštėje techninis projektas</w:t>
      </w:r>
      <w:r w:rsidR="00AC6B64">
        <w:rPr>
          <w:rFonts w:ascii="Times New Roman" w:hAnsi="Times New Roman" w:cs="Times New Roman"/>
          <w:sz w:val="24"/>
          <w:szCs w:val="24"/>
        </w:rPr>
        <w:t xml:space="preserve">, </w:t>
      </w:r>
      <w:r w:rsidR="00AC1FAB">
        <w:rPr>
          <w:rFonts w:ascii="Times New Roman" w:hAnsi="Times New Roman" w:cs="Times New Roman"/>
          <w:sz w:val="24"/>
          <w:szCs w:val="24"/>
        </w:rPr>
        <w:t>kas sudaro sąlygas vykdyti rangos darbų pirkimo procedūras</w:t>
      </w:r>
      <w:r w:rsidR="00D41F47">
        <w:rPr>
          <w:rFonts w:ascii="Times New Roman" w:hAnsi="Times New Roman" w:cs="Times New Roman"/>
          <w:sz w:val="24"/>
          <w:szCs w:val="24"/>
        </w:rPr>
        <w:t>.</w:t>
      </w:r>
    </w:p>
    <w:p w14:paraId="00E64C1B" w14:textId="0C20A1E7" w:rsidR="006E6BAE" w:rsidRDefault="00061ED7" w:rsidP="0060774E">
      <w:pPr>
        <w:pStyle w:val="Betarp"/>
        <w:ind w:firstLine="851"/>
        <w:jc w:val="both"/>
        <w:rPr>
          <w:rFonts w:ascii="Times New Roman" w:hAnsi="Times New Roman" w:cs="Times New Roman"/>
          <w:sz w:val="24"/>
          <w:szCs w:val="24"/>
        </w:rPr>
      </w:pPr>
      <w:r>
        <w:rPr>
          <w:rFonts w:ascii="Times New Roman" w:hAnsi="Times New Roman" w:cs="Times New Roman"/>
          <w:sz w:val="24"/>
          <w:szCs w:val="24"/>
        </w:rPr>
        <w:t>Į</w:t>
      </w:r>
      <w:r w:rsidR="0709DB12" w:rsidRPr="00456739">
        <w:rPr>
          <w:rFonts w:ascii="Times New Roman" w:hAnsi="Times New Roman" w:cs="Times New Roman"/>
          <w:sz w:val="24"/>
          <w:szCs w:val="24"/>
        </w:rPr>
        <w:t>gyvendinant Šiaulių miesto išorinės vaizdinės reklamos specialiojo plano programą</w:t>
      </w:r>
      <w:r w:rsidR="00D41F47">
        <w:rPr>
          <w:rFonts w:ascii="Times New Roman" w:hAnsi="Times New Roman" w:cs="Times New Roman"/>
          <w:sz w:val="24"/>
          <w:szCs w:val="24"/>
        </w:rPr>
        <w:t>,</w:t>
      </w:r>
      <w:r w:rsidR="0709DB12" w:rsidRPr="00456739">
        <w:rPr>
          <w:rFonts w:ascii="Times New Roman" w:hAnsi="Times New Roman" w:cs="Times New Roman"/>
          <w:sz w:val="24"/>
          <w:szCs w:val="24"/>
        </w:rPr>
        <w:t xml:space="preserve"> įvykdytos 728 leidimų išdavimo procedūros</w:t>
      </w:r>
      <w:r>
        <w:rPr>
          <w:rFonts w:ascii="Times New Roman" w:hAnsi="Times New Roman" w:cs="Times New Roman"/>
          <w:sz w:val="24"/>
          <w:szCs w:val="24"/>
        </w:rPr>
        <w:t>.</w:t>
      </w:r>
    </w:p>
    <w:p w14:paraId="0C7389DD" w14:textId="77777777" w:rsidR="00C66091" w:rsidRPr="0060774E" w:rsidRDefault="00C66091" w:rsidP="0060774E">
      <w:pPr>
        <w:pStyle w:val="Betarp"/>
        <w:ind w:firstLine="851"/>
        <w:jc w:val="both"/>
        <w:rPr>
          <w:rFonts w:ascii="Times New Roman" w:hAnsi="Times New Roman" w:cs="Times New Roman"/>
          <w:sz w:val="24"/>
          <w:szCs w:val="24"/>
        </w:rPr>
      </w:pPr>
    </w:p>
    <w:p w14:paraId="171809D0" w14:textId="77777777" w:rsidR="00614FF2" w:rsidRDefault="00614FF2" w:rsidP="0709DB12">
      <w:pPr>
        <w:pStyle w:val="Betarp1"/>
        <w:jc w:val="center"/>
        <w:rPr>
          <w:rFonts w:ascii="Times New Roman" w:eastAsia="Lucida Sans Unicode" w:hAnsi="Times New Roman"/>
          <w:b/>
          <w:bCs/>
          <w:noProof/>
          <w:kern w:val="1"/>
          <w:sz w:val="24"/>
          <w:szCs w:val="24"/>
          <w:lang w:val="lt-LT"/>
        </w:rPr>
      </w:pPr>
    </w:p>
    <w:p w14:paraId="5473785C" w14:textId="4B1C488C" w:rsidR="006E6BAE" w:rsidRPr="00525E78" w:rsidRDefault="006E6BAE" w:rsidP="0709DB12">
      <w:pPr>
        <w:pStyle w:val="Betarp1"/>
        <w:jc w:val="center"/>
        <w:rPr>
          <w:rFonts w:ascii="Times New Roman" w:eastAsia="Lucida Sans Unicode" w:hAnsi="Times New Roman"/>
          <w:b/>
          <w:bCs/>
          <w:noProof/>
          <w:kern w:val="1"/>
          <w:sz w:val="24"/>
          <w:szCs w:val="24"/>
          <w:lang w:val="lt-LT"/>
        </w:rPr>
      </w:pPr>
      <w:r w:rsidRPr="007B60BF">
        <w:rPr>
          <w:rFonts w:ascii="Times New Roman" w:eastAsia="Lucida Sans Unicode" w:hAnsi="Times New Roman"/>
          <w:b/>
          <w:bCs/>
          <w:noProof/>
          <w:kern w:val="1"/>
          <w:sz w:val="24"/>
          <w:szCs w:val="24"/>
          <w:lang w:val="lt-LT"/>
        </w:rPr>
        <w:lastRenderedPageBreak/>
        <w:t>I</w:t>
      </w:r>
      <w:r w:rsidR="0052534D" w:rsidRPr="007B60BF">
        <w:rPr>
          <w:rFonts w:ascii="Times New Roman" w:eastAsia="Lucida Sans Unicode" w:hAnsi="Times New Roman"/>
          <w:b/>
          <w:bCs/>
          <w:noProof/>
          <w:kern w:val="1"/>
          <w:sz w:val="24"/>
          <w:szCs w:val="24"/>
          <w:lang w:val="lt-LT"/>
        </w:rPr>
        <w:t>nvesticijų</w:t>
      </w:r>
      <w:r w:rsidR="0052534D">
        <w:rPr>
          <w:rFonts w:ascii="Times New Roman" w:eastAsia="Lucida Sans Unicode" w:hAnsi="Times New Roman"/>
          <w:b/>
          <w:bCs/>
          <w:noProof/>
          <w:kern w:val="1"/>
          <w:sz w:val="24"/>
          <w:szCs w:val="24"/>
          <w:lang w:val="lt-LT"/>
        </w:rPr>
        <w:t xml:space="preserve"> projektų įgyvendinimas</w:t>
      </w:r>
    </w:p>
    <w:p w14:paraId="05D13EF8" w14:textId="77777777" w:rsidR="000B49C3" w:rsidRPr="00525E78" w:rsidRDefault="000B49C3" w:rsidP="0709DB12">
      <w:pPr>
        <w:pStyle w:val="Betarp1"/>
        <w:jc w:val="center"/>
        <w:rPr>
          <w:rFonts w:ascii="Times New Roman" w:hAnsi="Times New Roman"/>
          <w:noProof/>
          <w:color w:val="FF0000"/>
          <w:sz w:val="24"/>
          <w:szCs w:val="24"/>
          <w:lang w:val="lt-LT"/>
        </w:rPr>
      </w:pPr>
    </w:p>
    <w:p w14:paraId="0BC8AD01" w14:textId="1AD9903F" w:rsidR="001E5989" w:rsidRPr="00E87121" w:rsidRDefault="001E5989" w:rsidP="001E5989">
      <w:pPr>
        <w:pStyle w:val="Betarp1"/>
        <w:ind w:firstLine="851"/>
        <w:jc w:val="both"/>
        <w:rPr>
          <w:rFonts w:ascii="Times New Roman" w:hAnsi="Times New Roman"/>
          <w:noProof/>
          <w:sz w:val="24"/>
          <w:szCs w:val="24"/>
          <w:lang w:val="lt-LT"/>
        </w:rPr>
      </w:pPr>
      <w:r w:rsidRPr="00E87121">
        <w:rPr>
          <w:rFonts w:ascii="Times New Roman" w:hAnsi="Times New Roman"/>
          <w:noProof/>
          <w:sz w:val="24"/>
          <w:szCs w:val="24"/>
          <w:lang w:val="lt-LT"/>
        </w:rPr>
        <w:t xml:space="preserve">2023-ieji Šiaulių miestui buvo vieni sėkmingiausių kuriant naujus objektus ar rekonstruojant jau naudojamą infrastruktūrą. Iš viso investicinių projektų įgyvendinta </w:t>
      </w:r>
      <w:r w:rsidRPr="007B60BF">
        <w:rPr>
          <w:rFonts w:ascii="Times New Roman" w:hAnsi="Times New Roman"/>
          <w:noProof/>
          <w:sz w:val="24"/>
          <w:szCs w:val="24"/>
          <w:lang w:val="lt-LT"/>
        </w:rPr>
        <w:t>už 42</w:t>
      </w:r>
      <w:r w:rsidR="00305567">
        <w:rPr>
          <w:rFonts w:ascii="Times New Roman" w:hAnsi="Times New Roman"/>
          <w:noProof/>
          <w:sz w:val="24"/>
          <w:szCs w:val="24"/>
          <w:lang w:val="lt-LT"/>
        </w:rPr>
        <w:t xml:space="preserve"> </w:t>
      </w:r>
      <w:r w:rsidRPr="007B60BF">
        <w:rPr>
          <w:rFonts w:ascii="Times New Roman" w:hAnsi="Times New Roman"/>
          <w:noProof/>
          <w:sz w:val="24"/>
          <w:szCs w:val="24"/>
          <w:lang w:val="lt-LT"/>
        </w:rPr>
        <w:t>749,00</w:t>
      </w:r>
      <w:r w:rsidRPr="00E87121">
        <w:rPr>
          <w:rFonts w:ascii="Times New Roman" w:hAnsi="Times New Roman"/>
          <w:noProof/>
          <w:sz w:val="24"/>
          <w:szCs w:val="24"/>
          <w:lang w:val="lt-LT"/>
        </w:rPr>
        <w:t xml:space="preserve"> tūkst. Eur. Daugiausiai investicijų teko susisiekimo sričiai, toliau eina viešosios paskirties statiniai, viešosios erdvės ir kita smulkesnė infrastruktūra:</w:t>
      </w:r>
    </w:p>
    <w:p w14:paraId="2CA1A56E" w14:textId="3AEF827D" w:rsidR="001E5989" w:rsidRPr="00E87121" w:rsidRDefault="0060774E" w:rsidP="001E5989">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s</w:t>
      </w:r>
      <w:r w:rsidR="001E5989" w:rsidRPr="00E87121">
        <w:rPr>
          <w:rFonts w:ascii="Times New Roman" w:hAnsi="Times New Roman"/>
          <w:noProof/>
          <w:sz w:val="24"/>
          <w:szCs w:val="24"/>
          <w:lang w:val="lt-LT"/>
        </w:rPr>
        <w:t>usisiekimas – apie 24</w:t>
      </w:r>
      <w:r w:rsidR="00E93737" w:rsidRPr="00E87121">
        <w:rPr>
          <w:rFonts w:ascii="Times New Roman" w:hAnsi="Times New Roman"/>
          <w:noProof/>
          <w:sz w:val="24"/>
          <w:szCs w:val="24"/>
          <w:lang w:val="lt-LT"/>
        </w:rPr>
        <w:t xml:space="preserve"> </w:t>
      </w:r>
      <w:r w:rsidR="001E5989" w:rsidRPr="00E87121">
        <w:rPr>
          <w:rFonts w:ascii="Times New Roman" w:hAnsi="Times New Roman"/>
          <w:noProof/>
          <w:sz w:val="24"/>
          <w:szCs w:val="24"/>
          <w:lang w:val="lt-LT"/>
        </w:rPr>
        <w:t>2</w:t>
      </w:r>
      <w:r w:rsidR="00E93737" w:rsidRPr="00E87121">
        <w:rPr>
          <w:rFonts w:ascii="Times New Roman" w:hAnsi="Times New Roman"/>
          <w:noProof/>
          <w:sz w:val="24"/>
          <w:szCs w:val="24"/>
          <w:lang w:val="lt-LT"/>
        </w:rPr>
        <w:t>00,0</w:t>
      </w:r>
      <w:r w:rsidR="001E5989" w:rsidRPr="00E87121">
        <w:rPr>
          <w:rFonts w:ascii="Times New Roman" w:hAnsi="Times New Roman"/>
          <w:noProof/>
          <w:sz w:val="24"/>
          <w:szCs w:val="24"/>
          <w:lang w:val="lt-LT"/>
        </w:rPr>
        <w:t xml:space="preserve"> </w:t>
      </w:r>
      <w:r w:rsidR="00E93737" w:rsidRPr="00E87121">
        <w:rPr>
          <w:rFonts w:ascii="Times New Roman" w:hAnsi="Times New Roman"/>
          <w:noProof/>
          <w:sz w:val="24"/>
          <w:szCs w:val="24"/>
          <w:lang w:val="lt-LT"/>
        </w:rPr>
        <w:t>tūkst. Eur;</w:t>
      </w:r>
    </w:p>
    <w:p w14:paraId="50542AED" w14:textId="2253D449" w:rsidR="001E5989" w:rsidRPr="00E87121" w:rsidRDefault="00E93737" w:rsidP="001E5989">
      <w:pPr>
        <w:pStyle w:val="Betarp1"/>
        <w:ind w:firstLine="851"/>
        <w:jc w:val="both"/>
        <w:rPr>
          <w:rFonts w:ascii="Times New Roman" w:hAnsi="Times New Roman"/>
          <w:noProof/>
          <w:sz w:val="24"/>
          <w:szCs w:val="24"/>
          <w:lang w:val="lt-LT"/>
        </w:rPr>
      </w:pPr>
      <w:r w:rsidRPr="00E87121">
        <w:rPr>
          <w:rFonts w:ascii="Times New Roman" w:hAnsi="Times New Roman"/>
          <w:noProof/>
          <w:sz w:val="24"/>
          <w:szCs w:val="24"/>
          <w:lang w:val="lt-LT"/>
        </w:rPr>
        <w:t>p</w:t>
      </w:r>
      <w:r w:rsidR="001E5989" w:rsidRPr="00E87121">
        <w:rPr>
          <w:rFonts w:ascii="Times New Roman" w:hAnsi="Times New Roman"/>
          <w:noProof/>
          <w:sz w:val="24"/>
          <w:szCs w:val="24"/>
          <w:lang w:val="lt-LT"/>
        </w:rPr>
        <w:t>astatai – apie 13</w:t>
      </w:r>
      <w:r w:rsidRPr="00E87121">
        <w:rPr>
          <w:rFonts w:ascii="Times New Roman" w:hAnsi="Times New Roman"/>
          <w:noProof/>
          <w:sz w:val="24"/>
          <w:szCs w:val="24"/>
          <w:lang w:val="lt-LT"/>
        </w:rPr>
        <w:t xml:space="preserve"> </w:t>
      </w:r>
      <w:r w:rsidR="001E5989" w:rsidRPr="00E87121">
        <w:rPr>
          <w:rFonts w:ascii="Times New Roman" w:hAnsi="Times New Roman"/>
          <w:noProof/>
          <w:sz w:val="24"/>
          <w:szCs w:val="24"/>
          <w:lang w:val="lt-LT"/>
        </w:rPr>
        <w:t>59</w:t>
      </w:r>
      <w:r w:rsidRPr="00E87121">
        <w:rPr>
          <w:rFonts w:ascii="Times New Roman" w:hAnsi="Times New Roman"/>
          <w:noProof/>
          <w:sz w:val="24"/>
          <w:szCs w:val="24"/>
          <w:lang w:val="lt-LT"/>
        </w:rPr>
        <w:t>0,0 tūkst. Eur,</w:t>
      </w:r>
      <w:r w:rsidR="001E5989" w:rsidRPr="00E87121">
        <w:rPr>
          <w:rFonts w:ascii="Times New Roman" w:hAnsi="Times New Roman"/>
          <w:noProof/>
          <w:sz w:val="24"/>
          <w:szCs w:val="24"/>
          <w:lang w:val="lt-LT"/>
        </w:rPr>
        <w:t xml:space="preserve"> </w:t>
      </w:r>
      <w:r w:rsidRPr="00E87121">
        <w:rPr>
          <w:rFonts w:ascii="Times New Roman" w:hAnsi="Times New Roman"/>
          <w:noProof/>
          <w:sz w:val="24"/>
          <w:szCs w:val="24"/>
          <w:lang w:val="lt-LT"/>
        </w:rPr>
        <w:t>i</w:t>
      </w:r>
      <w:r w:rsidR="001E5989" w:rsidRPr="00E87121">
        <w:rPr>
          <w:rFonts w:ascii="Times New Roman" w:hAnsi="Times New Roman"/>
          <w:noProof/>
          <w:sz w:val="24"/>
          <w:szCs w:val="24"/>
          <w:lang w:val="lt-LT"/>
        </w:rPr>
        <w:t>š jų apie 6</w:t>
      </w:r>
      <w:r w:rsidRPr="00E87121">
        <w:rPr>
          <w:rFonts w:ascii="Times New Roman" w:hAnsi="Times New Roman"/>
          <w:noProof/>
          <w:sz w:val="24"/>
          <w:szCs w:val="24"/>
          <w:lang w:val="lt-LT"/>
        </w:rPr>
        <w:t xml:space="preserve"> </w:t>
      </w:r>
      <w:r w:rsidR="001E5989" w:rsidRPr="00E87121">
        <w:rPr>
          <w:rFonts w:ascii="Times New Roman" w:hAnsi="Times New Roman"/>
          <w:noProof/>
          <w:sz w:val="24"/>
          <w:szCs w:val="24"/>
          <w:lang w:val="lt-LT"/>
        </w:rPr>
        <w:t>38</w:t>
      </w:r>
      <w:r w:rsidRPr="00E87121">
        <w:rPr>
          <w:rFonts w:ascii="Times New Roman" w:hAnsi="Times New Roman"/>
          <w:noProof/>
          <w:sz w:val="24"/>
          <w:szCs w:val="24"/>
          <w:lang w:val="lt-LT"/>
        </w:rPr>
        <w:t>0,0</w:t>
      </w:r>
      <w:r w:rsidR="001E5989" w:rsidRPr="00E87121">
        <w:rPr>
          <w:rFonts w:ascii="Times New Roman" w:hAnsi="Times New Roman"/>
          <w:noProof/>
          <w:sz w:val="24"/>
          <w:szCs w:val="24"/>
          <w:lang w:val="lt-LT"/>
        </w:rPr>
        <w:t xml:space="preserve"> </w:t>
      </w:r>
      <w:r w:rsidRPr="00E87121">
        <w:rPr>
          <w:rFonts w:ascii="Times New Roman" w:hAnsi="Times New Roman"/>
          <w:noProof/>
          <w:sz w:val="24"/>
          <w:szCs w:val="24"/>
          <w:lang w:val="lt-LT"/>
        </w:rPr>
        <w:t xml:space="preserve">tūkst. Eur </w:t>
      </w:r>
      <w:r w:rsidR="001E5989" w:rsidRPr="00E87121">
        <w:rPr>
          <w:rFonts w:ascii="Times New Roman" w:hAnsi="Times New Roman"/>
          <w:noProof/>
          <w:sz w:val="24"/>
          <w:szCs w:val="24"/>
          <w:lang w:val="lt-LT"/>
        </w:rPr>
        <w:t>panaudota energetiniam efektyvumui didinti</w:t>
      </w:r>
      <w:r w:rsidRPr="00E87121">
        <w:rPr>
          <w:rFonts w:ascii="Times New Roman" w:hAnsi="Times New Roman"/>
          <w:noProof/>
          <w:sz w:val="24"/>
          <w:szCs w:val="24"/>
          <w:lang w:val="lt-LT"/>
        </w:rPr>
        <w:t>;</w:t>
      </w:r>
    </w:p>
    <w:p w14:paraId="47FFA841" w14:textId="42FE4614" w:rsidR="001E5989" w:rsidRPr="00E87121" w:rsidRDefault="00E93737" w:rsidP="001E5989">
      <w:pPr>
        <w:pStyle w:val="Betarp1"/>
        <w:ind w:firstLine="851"/>
        <w:jc w:val="both"/>
        <w:rPr>
          <w:rFonts w:ascii="Times New Roman" w:hAnsi="Times New Roman"/>
          <w:noProof/>
          <w:sz w:val="24"/>
          <w:szCs w:val="24"/>
          <w:lang w:val="lt-LT"/>
        </w:rPr>
      </w:pPr>
      <w:r w:rsidRPr="00E87121">
        <w:rPr>
          <w:rFonts w:ascii="Times New Roman" w:hAnsi="Times New Roman"/>
          <w:noProof/>
          <w:sz w:val="24"/>
          <w:szCs w:val="24"/>
          <w:lang w:val="lt-LT"/>
        </w:rPr>
        <w:t>v</w:t>
      </w:r>
      <w:r w:rsidR="001E5989" w:rsidRPr="00E87121">
        <w:rPr>
          <w:rFonts w:ascii="Times New Roman" w:hAnsi="Times New Roman"/>
          <w:noProof/>
          <w:sz w:val="24"/>
          <w:szCs w:val="24"/>
          <w:lang w:val="lt-LT"/>
        </w:rPr>
        <w:t>iešosios erdvės – apie 3</w:t>
      </w:r>
      <w:r w:rsidRPr="00E87121">
        <w:rPr>
          <w:rFonts w:ascii="Times New Roman" w:hAnsi="Times New Roman"/>
          <w:noProof/>
          <w:sz w:val="24"/>
          <w:szCs w:val="24"/>
          <w:lang w:val="lt-LT"/>
        </w:rPr>
        <w:t> </w:t>
      </w:r>
      <w:r w:rsidR="001E5989" w:rsidRPr="00E87121">
        <w:rPr>
          <w:rFonts w:ascii="Times New Roman" w:hAnsi="Times New Roman"/>
          <w:noProof/>
          <w:sz w:val="24"/>
          <w:szCs w:val="24"/>
          <w:lang w:val="lt-LT"/>
        </w:rPr>
        <w:t>22</w:t>
      </w:r>
      <w:r w:rsidRPr="00E87121">
        <w:rPr>
          <w:rFonts w:ascii="Times New Roman" w:hAnsi="Times New Roman"/>
          <w:noProof/>
          <w:sz w:val="24"/>
          <w:szCs w:val="24"/>
          <w:lang w:val="lt-LT"/>
        </w:rPr>
        <w:t>0,0</w:t>
      </w:r>
      <w:r w:rsidR="001E5989" w:rsidRPr="00E87121">
        <w:rPr>
          <w:rFonts w:ascii="Times New Roman" w:hAnsi="Times New Roman"/>
          <w:noProof/>
          <w:sz w:val="24"/>
          <w:szCs w:val="24"/>
          <w:lang w:val="lt-LT"/>
        </w:rPr>
        <w:t xml:space="preserve"> </w:t>
      </w:r>
      <w:r w:rsidRPr="00E87121">
        <w:rPr>
          <w:rFonts w:ascii="Times New Roman" w:hAnsi="Times New Roman"/>
          <w:noProof/>
          <w:sz w:val="24"/>
          <w:szCs w:val="24"/>
          <w:lang w:val="lt-LT"/>
        </w:rPr>
        <w:t>tūkst. Eur;</w:t>
      </w:r>
    </w:p>
    <w:p w14:paraId="35E69D81" w14:textId="2FD346E2" w:rsidR="001E5989" w:rsidRPr="00E87121" w:rsidRDefault="00E93737" w:rsidP="001E5989">
      <w:pPr>
        <w:pStyle w:val="Betarp1"/>
        <w:ind w:firstLine="851"/>
        <w:jc w:val="both"/>
        <w:rPr>
          <w:rFonts w:ascii="Times New Roman" w:hAnsi="Times New Roman"/>
          <w:noProof/>
          <w:sz w:val="24"/>
          <w:szCs w:val="24"/>
          <w:lang w:val="lt-LT"/>
        </w:rPr>
      </w:pPr>
      <w:r w:rsidRPr="00E87121">
        <w:rPr>
          <w:rFonts w:ascii="Times New Roman" w:hAnsi="Times New Roman"/>
          <w:noProof/>
          <w:sz w:val="24"/>
          <w:szCs w:val="24"/>
          <w:lang w:val="lt-LT"/>
        </w:rPr>
        <w:t>k</w:t>
      </w:r>
      <w:r w:rsidR="001E5989" w:rsidRPr="00E87121">
        <w:rPr>
          <w:rFonts w:ascii="Times New Roman" w:hAnsi="Times New Roman"/>
          <w:noProof/>
          <w:sz w:val="24"/>
          <w:szCs w:val="24"/>
          <w:lang w:val="lt-LT"/>
        </w:rPr>
        <w:t>ita infrastruktūra (sporto aikštynai, teritorijų tvarkymas) – apie 1</w:t>
      </w:r>
      <w:r w:rsidRPr="00E87121">
        <w:rPr>
          <w:rFonts w:ascii="Times New Roman" w:hAnsi="Times New Roman"/>
          <w:noProof/>
          <w:sz w:val="24"/>
          <w:szCs w:val="24"/>
          <w:lang w:val="lt-LT"/>
        </w:rPr>
        <w:t> </w:t>
      </w:r>
      <w:r w:rsidR="001E5989" w:rsidRPr="00E87121">
        <w:rPr>
          <w:rFonts w:ascii="Times New Roman" w:hAnsi="Times New Roman"/>
          <w:noProof/>
          <w:sz w:val="24"/>
          <w:szCs w:val="24"/>
          <w:lang w:val="lt-LT"/>
        </w:rPr>
        <w:t>72</w:t>
      </w:r>
      <w:r w:rsidRPr="00E87121">
        <w:rPr>
          <w:rFonts w:ascii="Times New Roman" w:hAnsi="Times New Roman"/>
          <w:noProof/>
          <w:sz w:val="24"/>
          <w:szCs w:val="24"/>
          <w:lang w:val="lt-LT"/>
        </w:rPr>
        <w:t>0,0 tūkst. Eur;</w:t>
      </w:r>
    </w:p>
    <w:p w14:paraId="7B47D5B5" w14:textId="0075F17C" w:rsidR="000B49C3" w:rsidRPr="00E87121" w:rsidRDefault="0709DB12" w:rsidP="001E5989">
      <w:pPr>
        <w:pStyle w:val="Betarp1"/>
        <w:ind w:firstLine="851"/>
        <w:jc w:val="both"/>
        <w:rPr>
          <w:rFonts w:ascii="Times New Roman" w:hAnsi="Times New Roman"/>
          <w:noProof/>
          <w:sz w:val="24"/>
          <w:szCs w:val="24"/>
          <w:lang w:val="lt-LT"/>
        </w:rPr>
      </w:pPr>
      <w:r w:rsidRPr="00E87121">
        <w:rPr>
          <w:rFonts w:ascii="Times New Roman" w:hAnsi="Times New Roman"/>
          <w:noProof/>
          <w:sz w:val="24"/>
          <w:szCs w:val="24"/>
          <w:lang w:val="lt-LT"/>
        </w:rPr>
        <w:t>Didžiausios apimties vykdyti projektai:</w:t>
      </w:r>
    </w:p>
    <w:p w14:paraId="30893EE0" w14:textId="013DB2EC" w:rsidR="000B49C3" w:rsidRPr="00115E72" w:rsidRDefault="0709DB12" w:rsidP="002819DA">
      <w:pPr>
        <w:pStyle w:val="Betarp1"/>
        <w:ind w:firstLine="851"/>
        <w:jc w:val="both"/>
        <w:rPr>
          <w:rFonts w:ascii="Times New Roman" w:hAnsi="Times New Roman"/>
          <w:noProof/>
          <w:sz w:val="24"/>
          <w:szCs w:val="24"/>
          <w:lang w:val="lt-LT"/>
        </w:rPr>
      </w:pPr>
      <w:r w:rsidRPr="00115E72">
        <w:rPr>
          <w:rFonts w:ascii="Times New Roman" w:hAnsi="Times New Roman"/>
          <w:noProof/>
          <w:color w:val="000000" w:themeColor="text1"/>
          <w:sz w:val="24"/>
          <w:szCs w:val="24"/>
          <w:lang w:val="lt-LT"/>
        </w:rPr>
        <w:t>1.</w:t>
      </w:r>
      <w:r w:rsidRPr="00115E72">
        <w:rPr>
          <w:rFonts w:ascii="Times New Roman" w:hAnsi="Times New Roman"/>
          <w:b/>
          <w:bCs/>
          <w:noProof/>
          <w:color w:val="000000" w:themeColor="text1"/>
          <w:sz w:val="24"/>
          <w:szCs w:val="24"/>
          <w:lang w:val="lt-LT"/>
        </w:rPr>
        <w:t xml:space="preserve"> </w:t>
      </w:r>
      <w:r w:rsidRPr="00115E72">
        <w:rPr>
          <w:rFonts w:ascii="Times New Roman" w:hAnsi="Times New Roman"/>
          <w:noProof/>
          <w:sz w:val="24"/>
          <w:szCs w:val="24"/>
          <w:lang w:val="lt-LT"/>
        </w:rPr>
        <w:t>Geležinkelio krovos aikštelių ir privažiuojamųjų kelių įrengimas (2023 m. atliktų darbų vertė 9</w:t>
      </w:r>
      <w:r w:rsidR="00394329" w:rsidRPr="00115E72">
        <w:rPr>
          <w:rFonts w:ascii="Times New Roman" w:hAnsi="Times New Roman"/>
          <w:noProof/>
          <w:sz w:val="24"/>
          <w:szCs w:val="24"/>
          <w:lang w:val="lt-LT"/>
        </w:rPr>
        <w:t xml:space="preserve"> </w:t>
      </w:r>
      <w:r w:rsidRPr="00115E72">
        <w:rPr>
          <w:rFonts w:ascii="Times New Roman" w:hAnsi="Times New Roman"/>
          <w:noProof/>
          <w:sz w:val="24"/>
          <w:szCs w:val="24"/>
          <w:lang w:val="lt-LT"/>
        </w:rPr>
        <w:t>98</w:t>
      </w:r>
      <w:r w:rsidR="00394329" w:rsidRPr="00115E72">
        <w:rPr>
          <w:rFonts w:ascii="Times New Roman" w:hAnsi="Times New Roman"/>
          <w:noProof/>
          <w:sz w:val="24"/>
          <w:szCs w:val="24"/>
          <w:lang w:val="lt-LT"/>
        </w:rPr>
        <w:t>0,0 tūkst. Eur.</w:t>
      </w:r>
      <w:r w:rsidRPr="00115E72">
        <w:rPr>
          <w:rFonts w:ascii="Times New Roman" w:hAnsi="Times New Roman"/>
          <w:noProof/>
          <w:sz w:val="24"/>
          <w:szCs w:val="24"/>
          <w:lang w:val="lt-LT"/>
        </w:rPr>
        <w:t xml:space="preserve"> Bendra objekto vertė 10</w:t>
      </w:r>
      <w:r w:rsidR="00394329" w:rsidRPr="00115E72">
        <w:rPr>
          <w:rFonts w:ascii="Times New Roman" w:hAnsi="Times New Roman"/>
          <w:noProof/>
          <w:sz w:val="24"/>
          <w:szCs w:val="24"/>
          <w:lang w:val="lt-LT"/>
        </w:rPr>
        <w:t> </w:t>
      </w:r>
      <w:r w:rsidRPr="00115E72">
        <w:rPr>
          <w:rFonts w:ascii="Times New Roman" w:hAnsi="Times New Roman"/>
          <w:noProof/>
          <w:sz w:val="24"/>
          <w:szCs w:val="24"/>
          <w:lang w:val="lt-LT"/>
        </w:rPr>
        <w:t>6</w:t>
      </w:r>
      <w:r w:rsidR="00394329" w:rsidRPr="00115E72">
        <w:rPr>
          <w:rFonts w:ascii="Times New Roman" w:hAnsi="Times New Roman"/>
          <w:noProof/>
          <w:sz w:val="24"/>
          <w:szCs w:val="24"/>
          <w:lang w:val="lt-LT"/>
        </w:rPr>
        <w:t>00,0 tūkst. Eur</w:t>
      </w:r>
      <w:r w:rsidRPr="00115E72">
        <w:rPr>
          <w:rFonts w:ascii="Times New Roman" w:hAnsi="Times New Roman"/>
          <w:noProof/>
          <w:sz w:val="24"/>
          <w:szCs w:val="24"/>
          <w:lang w:val="lt-LT"/>
        </w:rPr>
        <w:t>)</w:t>
      </w:r>
      <w:r w:rsidR="00115E72" w:rsidRPr="00115E72">
        <w:rPr>
          <w:rFonts w:ascii="Times New Roman" w:hAnsi="Times New Roman"/>
          <w:noProof/>
          <w:sz w:val="24"/>
          <w:szCs w:val="24"/>
          <w:lang w:val="lt-LT"/>
        </w:rPr>
        <w:t xml:space="preserve">. </w:t>
      </w:r>
      <w:r w:rsidR="00115E72" w:rsidRPr="00115E72">
        <w:rPr>
          <w:rFonts w:ascii="Times New Roman" w:eastAsia="Times New Roman" w:hAnsi="Times New Roman"/>
          <w:noProof/>
          <w:sz w:val="24"/>
          <w:szCs w:val="24"/>
          <w:lang w:val="lt-LT" w:eastAsia="lt-LT"/>
        </w:rPr>
        <w:t>Įrengta infrastruktūra, tiesiogiai susijusi su investicinių sąlygų Šiaulių pramoniniame parke ir Šiaulių laisvojoje ekonominėje zonoje gerinimu. Sukurta viešoji krovos infrastruktūra, skirta efektyviau organizuoti logistikos procesus</w:t>
      </w:r>
      <w:r w:rsidR="009D332E">
        <w:rPr>
          <w:rFonts w:ascii="Times New Roman" w:hAnsi="Times New Roman"/>
          <w:noProof/>
          <w:sz w:val="24"/>
          <w:szCs w:val="24"/>
          <w:lang w:val="lt-LT"/>
        </w:rPr>
        <w:t>.</w:t>
      </w:r>
    </w:p>
    <w:p w14:paraId="20A1A055" w14:textId="575308DE" w:rsidR="000B49C3" w:rsidRPr="00115E72" w:rsidRDefault="0709DB12" w:rsidP="002819DA">
      <w:pPr>
        <w:pStyle w:val="Betarp1"/>
        <w:ind w:firstLine="851"/>
        <w:jc w:val="both"/>
        <w:rPr>
          <w:rFonts w:ascii="Times New Roman" w:hAnsi="Times New Roman"/>
          <w:noProof/>
          <w:color w:val="000000" w:themeColor="text1"/>
          <w:sz w:val="24"/>
          <w:szCs w:val="24"/>
          <w:lang w:val="lt-LT"/>
        </w:rPr>
      </w:pPr>
      <w:r w:rsidRPr="00115E72">
        <w:rPr>
          <w:rFonts w:ascii="Times New Roman" w:hAnsi="Times New Roman"/>
          <w:noProof/>
          <w:color w:val="000000" w:themeColor="text1"/>
          <w:sz w:val="24"/>
          <w:szCs w:val="24"/>
          <w:lang w:val="lt-LT"/>
        </w:rPr>
        <w:t>2.</w:t>
      </w:r>
      <w:r w:rsidRPr="00115E72">
        <w:rPr>
          <w:rFonts w:ascii="Times New Roman" w:hAnsi="Times New Roman"/>
          <w:b/>
          <w:bCs/>
          <w:noProof/>
          <w:color w:val="000000" w:themeColor="text1"/>
          <w:sz w:val="24"/>
          <w:szCs w:val="24"/>
          <w:lang w:val="lt-LT"/>
        </w:rPr>
        <w:t xml:space="preserve"> </w:t>
      </w:r>
      <w:r w:rsidRPr="00115E72">
        <w:rPr>
          <w:rFonts w:ascii="Times New Roman" w:hAnsi="Times New Roman"/>
          <w:noProof/>
          <w:color w:val="000000" w:themeColor="text1"/>
          <w:sz w:val="24"/>
          <w:szCs w:val="24"/>
          <w:lang w:val="lt-LT"/>
        </w:rPr>
        <w:t>Geležinkelio infrastruktūros nuo Šiaulių pramoninio parko teritorijos iki Šiaulių laisvosios ekonominės zonos teritorijos įrengimas</w:t>
      </w:r>
      <w:r w:rsidRPr="00115E72">
        <w:rPr>
          <w:rFonts w:ascii="Times New Roman" w:hAnsi="Times New Roman"/>
          <w:noProof/>
          <w:sz w:val="24"/>
          <w:szCs w:val="24"/>
          <w:lang w:val="lt-LT"/>
        </w:rPr>
        <w:t xml:space="preserve"> (2023 m. atliktų darbų vertė 4</w:t>
      </w:r>
      <w:r w:rsidR="00394329" w:rsidRPr="00115E72">
        <w:rPr>
          <w:rFonts w:ascii="Times New Roman" w:hAnsi="Times New Roman"/>
          <w:noProof/>
          <w:sz w:val="24"/>
          <w:szCs w:val="24"/>
          <w:lang w:val="lt-LT"/>
        </w:rPr>
        <w:t xml:space="preserve"> </w:t>
      </w:r>
      <w:r w:rsidRPr="00115E72">
        <w:rPr>
          <w:rFonts w:ascii="Times New Roman" w:hAnsi="Times New Roman"/>
          <w:noProof/>
          <w:sz w:val="24"/>
          <w:szCs w:val="24"/>
          <w:lang w:val="lt-LT"/>
        </w:rPr>
        <w:t>1</w:t>
      </w:r>
      <w:r w:rsidR="00394329" w:rsidRPr="00115E72">
        <w:rPr>
          <w:rFonts w:ascii="Times New Roman" w:hAnsi="Times New Roman"/>
          <w:noProof/>
          <w:sz w:val="24"/>
          <w:szCs w:val="24"/>
          <w:lang w:val="lt-LT"/>
        </w:rPr>
        <w:t>00,0 tūkst. Eur.</w:t>
      </w:r>
      <w:r w:rsidRPr="00115E72">
        <w:rPr>
          <w:rFonts w:ascii="Times New Roman" w:hAnsi="Times New Roman"/>
          <w:noProof/>
          <w:sz w:val="24"/>
          <w:szCs w:val="24"/>
          <w:lang w:val="lt-LT"/>
        </w:rPr>
        <w:t xml:space="preserve"> Bendra objekto vertė: 5</w:t>
      </w:r>
      <w:r w:rsidR="00394329" w:rsidRPr="00115E72">
        <w:rPr>
          <w:rFonts w:ascii="Times New Roman" w:hAnsi="Times New Roman"/>
          <w:noProof/>
          <w:sz w:val="24"/>
          <w:szCs w:val="24"/>
          <w:lang w:val="lt-LT"/>
        </w:rPr>
        <w:t> </w:t>
      </w:r>
      <w:r w:rsidRPr="00115E72">
        <w:rPr>
          <w:rFonts w:ascii="Times New Roman" w:hAnsi="Times New Roman"/>
          <w:noProof/>
          <w:sz w:val="24"/>
          <w:szCs w:val="24"/>
          <w:lang w:val="lt-LT"/>
        </w:rPr>
        <w:t>08</w:t>
      </w:r>
      <w:r w:rsidR="00394329" w:rsidRPr="00115E72">
        <w:rPr>
          <w:rFonts w:ascii="Times New Roman" w:hAnsi="Times New Roman"/>
          <w:noProof/>
          <w:sz w:val="24"/>
          <w:szCs w:val="24"/>
          <w:lang w:val="lt-LT"/>
        </w:rPr>
        <w:t>0,0 tūkst. Eur)</w:t>
      </w:r>
      <w:r w:rsidR="009D332E">
        <w:rPr>
          <w:rFonts w:ascii="Times New Roman" w:hAnsi="Times New Roman"/>
          <w:noProof/>
          <w:color w:val="000000" w:themeColor="text1"/>
          <w:sz w:val="24"/>
          <w:szCs w:val="24"/>
          <w:lang w:val="lt-LT"/>
        </w:rPr>
        <w:t>.</w:t>
      </w:r>
      <w:r w:rsidR="00115E72" w:rsidRPr="00115E72">
        <w:rPr>
          <w:rFonts w:ascii="Times New Roman" w:eastAsia="Times New Roman" w:hAnsi="Times New Roman"/>
          <w:noProof/>
          <w:sz w:val="24"/>
          <w:szCs w:val="24"/>
          <w:lang w:val="lt-LT" w:eastAsia="lt-LT"/>
        </w:rPr>
        <w:t xml:space="preserve"> Įrengta geležinkelio infrastruktūra, skirta efektyvesniam ir lankstesniam logistikos procesų organizavimui.  Sukurta infrastruktūra turės galimybę naudotis ne tik Šiaulių pramonės parke ir Šiaulių laisvojoje ekonominėje zonoje jau įsikūrusios įmonės, bet ir įmonės, vykdančios veiklą kitose Šiaulių miesto teritorijose. </w:t>
      </w:r>
    </w:p>
    <w:p w14:paraId="1EE57E03" w14:textId="77777777" w:rsidR="007A45D7" w:rsidRDefault="0709DB12" w:rsidP="007A45D7">
      <w:pPr>
        <w:pStyle w:val="Betarp1"/>
        <w:ind w:firstLine="851"/>
        <w:jc w:val="both"/>
        <w:rPr>
          <w:rFonts w:ascii="Times New Roman" w:hAnsi="Times New Roman"/>
          <w:noProof/>
          <w:sz w:val="24"/>
          <w:szCs w:val="24"/>
          <w:lang w:val="lt-LT"/>
        </w:rPr>
      </w:pPr>
      <w:r w:rsidRPr="009F6BB9">
        <w:rPr>
          <w:rFonts w:ascii="Times New Roman" w:hAnsi="Times New Roman"/>
          <w:noProof/>
          <w:color w:val="000000" w:themeColor="text1"/>
          <w:sz w:val="24"/>
          <w:szCs w:val="24"/>
          <w:lang w:val="lt-LT"/>
        </w:rPr>
        <w:t xml:space="preserve">3. </w:t>
      </w:r>
      <w:r w:rsidRPr="00D30F64">
        <w:rPr>
          <w:rFonts w:ascii="Times New Roman" w:hAnsi="Times New Roman"/>
          <w:noProof/>
          <w:sz w:val="24"/>
          <w:szCs w:val="24"/>
          <w:lang w:val="lt-LT"/>
        </w:rPr>
        <w:t>Serbentų – Pramonės gatvių sankryžos</w:t>
      </w:r>
      <w:r w:rsidRPr="009F6BB9">
        <w:rPr>
          <w:rFonts w:ascii="Times New Roman" w:hAnsi="Times New Roman"/>
          <w:noProof/>
          <w:sz w:val="24"/>
          <w:szCs w:val="24"/>
          <w:lang w:val="lt-LT"/>
        </w:rPr>
        <w:t xml:space="preserve"> ir Serbentų gatvės nuo Pramonės gatvės iki Serbentų gatvės tęsinio Šiauliuose, kapitalinis remontas</w:t>
      </w:r>
      <w:r w:rsidR="00BB5BA2" w:rsidRPr="009F6BB9">
        <w:rPr>
          <w:rFonts w:ascii="Times New Roman" w:hAnsi="Times New Roman"/>
          <w:noProof/>
          <w:sz w:val="24"/>
          <w:szCs w:val="24"/>
          <w:lang w:val="lt-LT"/>
        </w:rPr>
        <w:t xml:space="preserve"> </w:t>
      </w:r>
      <w:r w:rsidRPr="009F6BB9">
        <w:rPr>
          <w:rFonts w:ascii="Times New Roman" w:hAnsi="Times New Roman"/>
          <w:noProof/>
          <w:sz w:val="24"/>
          <w:szCs w:val="24"/>
          <w:lang w:val="lt-LT"/>
        </w:rPr>
        <w:t>/</w:t>
      </w:r>
      <w:r w:rsidR="00BB5BA2" w:rsidRPr="009F6BB9">
        <w:rPr>
          <w:rFonts w:ascii="Times New Roman" w:hAnsi="Times New Roman"/>
          <w:noProof/>
          <w:sz w:val="24"/>
          <w:szCs w:val="24"/>
          <w:lang w:val="lt-LT"/>
        </w:rPr>
        <w:t xml:space="preserve"> </w:t>
      </w:r>
      <w:r w:rsidRPr="009F6BB9">
        <w:rPr>
          <w:rFonts w:ascii="Times New Roman" w:hAnsi="Times New Roman"/>
          <w:noProof/>
          <w:sz w:val="24"/>
          <w:szCs w:val="24"/>
          <w:lang w:val="lt-LT"/>
        </w:rPr>
        <w:t xml:space="preserve">rekonstravimas </w:t>
      </w:r>
      <w:r w:rsidRPr="009F6BB9">
        <w:rPr>
          <w:rFonts w:ascii="Times New Roman" w:hAnsi="Times New Roman"/>
          <w:noProof/>
          <w:color w:val="000000" w:themeColor="text1"/>
          <w:sz w:val="24"/>
          <w:szCs w:val="24"/>
          <w:lang w:val="lt-LT"/>
        </w:rPr>
        <w:t>(</w:t>
      </w:r>
      <w:r w:rsidR="009D332E" w:rsidRPr="009F6BB9">
        <w:rPr>
          <w:rFonts w:ascii="Times New Roman" w:hAnsi="Times New Roman"/>
          <w:noProof/>
          <w:sz w:val="24"/>
          <w:szCs w:val="24"/>
          <w:lang w:val="lt-LT"/>
        </w:rPr>
        <w:t>b</w:t>
      </w:r>
      <w:r w:rsidRPr="009F6BB9">
        <w:rPr>
          <w:rFonts w:ascii="Times New Roman" w:hAnsi="Times New Roman"/>
          <w:noProof/>
          <w:sz w:val="24"/>
          <w:szCs w:val="24"/>
          <w:lang w:val="lt-LT"/>
        </w:rPr>
        <w:t>endra objekto vertė:</w:t>
      </w:r>
    </w:p>
    <w:p w14:paraId="55810257" w14:textId="1FBFDF48" w:rsidR="000B49C3" w:rsidRPr="007A45D7" w:rsidRDefault="0709DB12" w:rsidP="007A45D7">
      <w:pPr>
        <w:pStyle w:val="Betarp1"/>
        <w:jc w:val="both"/>
        <w:rPr>
          <w:rFonts w:ascii="Times New Roman" w:hAnsi="Times New Roman"/>
          <w:noProof/>
          <w:sz w:val="24"/>
          <w:szCs w:val="24"/>
          <w:lang w:val="lt-LT"/>
        </w:rPr>
      </w:pPr>
      <w:r w:rsidRPr="009F6BB9">
        <w:rPr>
          <w:rFonts w:ascii="Times New Roman" w:hAnsi="Times New Roman"/>
          <w:noProof/>
          <w:sz w:val="24"/>
          <w:szCs w:val="24"/>
          <w:lang w:val="lt-LT"/>
        </w:rPr>
        <w:t>2</w:t>
      </w:r>
      <w:r w:rsidR="00394329" w:rsidRPr="009F6BB9">
        <w:rPr>
          <w:rFonts w:ascii="Times New Roman" w:hAnsi="Times New Roman"/>
          <w:noProof/>
          <w:sz w:val="24"/>
          <w:szCs w:val="24"/>
          <w:lang w:val="lt-LT"/>
        </w:rPr>
        <w:t xml:space="preserve"> </w:t>
      </w:r>
      <w:r w:rsidRPr="009F6BB9">
        <w:rPr>
          <w:rFonts w:ascii="Times New Roman" w:hAnsi="Times New Roman"/>
          <w:noProof/>
          <w:sz w:val="24"/>
          <w:szCs w:val="24"/>
          <w:lang w:val="lt-LT"/>
        </w:rPr>
        <w:t>28</w:t>
      </w:r>
      <w:r w:rsidR="00394329" w:rsidRPr="009F6BB9">
        <w:rPr>
          <w:rFonts w:ascii="Times New Roman" w:hAnsi="Times New Roman"/>
          <w:noProof/>
          <w:sz w:val="24"/>
          <w:szCs w:val="24"/>
          <w:lang w:val="lt-LT"/>
        </w:rPr>
        <w:t>0,0 tūkst. Eur</w:t>
      </w:r>
      <w:r w:rsidR="007A45D7">
        <w:rPr>
          <w:rFonts w:ascii="Times New Roman" w:hAnsi="Times New Roman"/>
          <w:noProof/>
          <w:sz w:val="24"/>
          <w:szCs w:val="24"/>
          <w:lang w:val="lt-LT"/>
        </w:rPr>
        <w:t xml:space="preserve"> </w:t>
      </w:r>
      <w:r w:rsidR="00D30F64">
        <w:rPr>
          <w:rFonts w:ascii="Times New Roman" w:hAnsi="Times New Roman"/>
          <w:noProof/>
          <w:sz w:val="24"/>
          <w:szCs w:val="24"/>
          <w:lang w:val="lt-LT"/>
        </w:rPr>
        <w:t>(v</w:t>
      </w:r>
      <w:r w:rsidRPr="009F6BB9">
        <w:rPr>
          <w:rFonts w:ascii="Times New Roman" w:hAnsi="Times New Roman"/>
          <w:noProof/>
          <w:sz w:val="24"/>
          <w:szCs w:val="24"/>
          <w:lang w:val="lt-LT"/>
        </w:rPr>
        <w:t>isi darbai atlikti 2023 m.</w:t>
      </w:r>
      <w:r w:rsidRPr="009F6BB9">
        <w:rPr>
          <w:rFonts w:ascii="Times New Roman" w:hAnsi="Times New Roman"/>
          <w:noProof/>
          <w:color w:val="000000" w:themeColor="text1"/>
          <w:sz w:val="24"/>
          <w:szCs w:val="24"/>
          <w:lang w:val="lt-LT"/>
        </w:rPr>
        <w:t>)</w:t>
      </w:r>
      <w:r w:rsidR="009D332E" w:rsidRPr="009F6BB9">
        <w:rPr>
          <w:rFonts w:ascii="Times New Roman" w:hAnsi="Times New Roman"/>
          <w:noProof/>
          <w:color w:val="000000" w:themeColor="text1"/>
          <w:sz w:val="24"/>
          <w:szCs w:val="24"/>
          <w:lang w:val="lt-LT"/>
        </w:rPr>
        <w:t>.</w:t>
      </w:r>
      <w:r w:rsidR="009D332E" w:rsidRPr="009F6BB9">
        <w:rPr>
          <w:rFonts w:ascii="Times New Roman" w:eastAsia="Times New Roman" w:hAnsi="Times New Roman"/>
          <w:noProof/>
          <w:sz w:val="24"/>
          <w:szCs w:val="24"/>
          <w:lang w:val="lt-LT" w:eastAsia="lt-LT"/>
        </w:rPr>
        <w:t xml:space="preserve"> Pramonės g. ir Serbentų g. yra vienos intensyviausių mieste. Jų sankryžoje eismo intensyvumas buvo labai didelis, tačiau numatoma, kad jis dar išaugs galutinai užbaigus naująją Aukštabalio g. ir Serbentų g. jungtį (Šiaulių m. aplinkkelio dalis)</w:t>
      </w:r>
      <w:r w:rsidR="00D30F64">
        <w:rPr>
          <w:rFonts w:ascii="Times New Roman" w:eastAsia="Times New Roman" w:hAnsi="Times New Roman"/>
          <w:noProof/>
          <w:sz w:val="24"/>
          <w:szCs w:val="24"/>
          <w:lang w:val="lt-LT" w:eastAsia="lt-LT"/>
        </w:rPr>
        <w:t>.</w:t>
      </w:r>
    </w:p>
    <w:p w14:paraId="1A6A351A" w14:textId="5F450F89" w:rsidR="009D332E" w:rsidRPr="009F6BB9" w:rsidRDefault="0709DB12" w:rsidP="00904C44">
      <w:pPr>
        <w:pStyle w:val="Betarp1"/>
        <w:ind w:firstLine="851"/>
        <w:jc w:val="both"/>
        <w:rPr>
          <w:rFonts w:ascii="Times New Roman" w:eastAsia="Times New Roman" w:hAnsi="Times New Roman"/>
          <w:noProof/>
          <w:sz w:val="24"/>
          <w:szCs w:val="24"/>
          <w:lang w:val="lt-LT" w:eastAsia="lt-LT"/>
        </w:rPr>
      </w:pPr>
      <w:r w:rsidRPr="009F6BB9">
        <w:rPr>
          <w:rFonts w:ascii="Times New Roman" w:hAnsi="Times New Roman"/>
          <w:noProof/>
          <w:color w:val="000000" w:themeColor="text1"/>
          <w:sz w:val="24"/>
          <w:szCs w:val="24"/>
          <w:lang w:val="lt-LT"/>
        </w:rPr>
        <w:t xml:space="preserve">4.  </w:t>
      </w:r>
      <w:r w:rsidRPr="009F6BB9">
        <w:rPr>
          <w:rFonts w:ascii="Times New Roman" w:hAnsi="Times New Roman"/>
          <w:noProof/>
          <w:sz w:val="24"/>
          <w:szCs w:val="24"/>
          <w:lang w:val="lt-LT"/>
        </w:rPr>
        <w:t xml:space="preserve">Kompleksinių paslaugų namų „Alka“ Vilniaus g. 303, Šiauliai, rekonstravimas </w:t>
      </w:r>
      <w:r w:rsidRPr="009F6BB9">
        <w:rPr>
          <w:rFonts w:ascii="Times New Roman" w:hAnsi="Times New Roman"/>
          <w:noProof/>
          <w:color w:val="000000" w:themeColor="text1"/>
          <w:sz w:val="24"/>
          <w:szCs w:val="24"/>
          <w:lang w:val="lt-LT"/>
        </w:rPr>
        <w:t>(2023</w:t>
      </w:r>
      <w:r w:rsidR="00305567">
        <w:rPr>
          <w:rFonts w:ascii="Times New Roman" w:hAnsi="Times New Roman"/>
          <w:noProof/>
          <w:color w:val="000000" w:themeColor="text1"/>
          <w:sz w:val="24"/>
          <w:szCs w:val="24"/>
          <w:lang w:val="lt-LT"/>
        </w:rPr>
        <w:t xml:space="preserve"> m. </w:t>
      </w:r>
      <w:r w:rsidRPr="009F6BB9">
        <w:rPr>
          <w:rFonts w:ascii="Times New Roman" w:hAnsi="Times New Roman"/>
          <w:noProof/>
          <w:color w:val="000000" w:themeColor="text1"/>
          <w:sz w:val="24"/>
          <w:szCs w:val="24"/>
          <w:lang w:val="lt-LT"/>
        </w:rPr>
        <w:t xml:space="preserve"> atliktų darbų vertė 1 680,0 tūkst.  Eur)</w:t>
      </w:r>
      <w:r w:rsidR="009D332E" w:rsidRPr="009F6BB9">
        <w:rPr>
          <w:rFonts w:ascii="Times New Roman" w:hAnsi="Times New Roman"/>
          <w:noProof/>
          <w:color w:val="000000" w:themeColor="text1"/>
          <w:sz w:val="24"/>
          <w:szCs w:val="24"/>
          <w:lang w:val="lt-LT"/>
        </w:rPr>
        <w:t xml:space="preserve">. </w:t>
      </w:r>
      <w:r w:rsidR="009D332E" w:rsidRPr="009F6BB9">
        <w:rPr>
          <w:rFonts w:ascii="Times New Roman" w:eastAsia="Times New Roman" w:hAnsi="Times New Roman"/>
          <w:noProof/>
          <w:sz w:val="24"/>
          <w:szCs w:val="24"/>
          <w:lang w:val="lt-LT" w:eastAsia="lt-LT"/>
        </w:rPr>
        <w:t>Įgyvendinant projektą „Bendruomeninių apgyvendinimo bei užimtumo paslaugų asmenims su proto ir psichikos negalia plėtra Šiaulių mieste“ Nr. 08.1.1-CPVA-V-427-15-0005 Šiaulių miesto savivaldybės nuosavybės teise valdomame pastate, adresu Vilniaus g. 303, Šiauliai, buvo įkurti specializuotos slaugos - globos namai, dienos užimtumo centras ir socialinės dirbtuvės. Rekonstruotame pastate bus apgyvendinti ir paslaugos bus teikiamos vaikams su proto ir (ar) psichikos negalia.</w:t>
      </w:r>
    </w:p>
    <w:p w14:paraId="7783E947" w14:textId="75FE9EC6" w:rsidR="009D332E" w:rsidRPr="009F6BB9" w:rsidRDefault="009D332E" w:rsidP="00904C44">
      <w:pPr>
        <w:pStyle w:val="Betarp1"/>
        <w:ind w:firstLine="851"/>
        <w:jc w:val="both"/>
        <w:rPr>
          <w:rFonts w:ascii="Times New Roman" w:eastAsia="Times New Roman" w:hAnsi="Times New Roman"/>
          <w:noProof/>
          <w:sz w:val="24"/>
          <w:szCs w:val="24"/>
          <w:lang w:val="lt-LT" w:eastAsia="lt-LT"/>
        </w:rPr>
      </w:pPr>
      <w:r w:rsidRPr="009F6BB9">
        <w:rPr>
          <w:rFonts w:ascii="Times New Roman" w:eastAsia="Times New Roman" w:hAnsi="Times New Roman"/>
          <w:noProof/>
          <w:sz w:val="24"/>
          <w:szCs w:val="24"/>
          <w:lang w:val="lt-LT" w:eastAsia="lt-LT"/>
        </w:rPr>
        <w:t>Dienos užimtumo centre bus vykdomi darbinio dienos užimtumo, socialinės įtraukties, kasdienių įgūdžių lavinimo ir palaikymo, meninės saviraiškos (keramikos ir (ar) kt.) užsiėmimai, kitos asmens savarankiškumą lavinančios ar palaikančios veiklos, individualios specialistų konsultacijos. Socialinių dirbtuvių veiklos bus  nukreiptos į aplinkos tvarkymo</w:t>
      </w:r>
      <w:r w:rsidR="00A004AE">
        <w:rPr>
          <w:rFonts w:ascii="Times New Roman" w:eastAsia="Times New Roman" w:hAnsi="Times New Roman"/>
          <w:noProof/>
          <w:sz w:val="24"/>
          <w:szCs w:val="24"/>
          <w:lang w:val="lt-LT" w:eastAsia="lt-LT"/>
        </w:rPr>
        <w:t xml:space="preserve"> </w:t>
      </w:r>
      <w:r w:rsidRPr="009F6BB9">
        <w:rPr>
          <w:rFonts w:ascii="Times New Roman" w:eastAsia="Times New Roman" w:hAnsi="Times New Roman"/>
          <w:noProof/>
          <w:sz w:val="24"/>
          <w:szCs w:val="24"/>
          <w:lang w:val="lt-LT" w:eastAsia="lt-LT"/>
        </w:rPr>
        <w:t>/</w:t>
      </w:r>
      <w:r w:rsidR="00A004AE">
        <w:rPr>
          <w:rFonts w:ascii="Times New Roman" w:eastAsia="Times New Roman" w:hAnsi="Times New Roman"/>
          <w:noProof/>
          <w:sz w:val="24"/>
          <w:szCs w:val="24"/>
          <w:lang w:val="lt-LT" w:eastAsia="lt-LT"/>
        </w:rPr>
        <w:t xml:space="preserve"> </w:t>
      </w:r>
      <w:r w:rsidRPr="009F6BB9">
        <w:rPr>
          <w:rFonts w:ascii="Times New Roman" w:eastAsia="Times New Roman" w:hAnsi="Times New Roman"/>
          <w:noProof/>
          <w:sz w:val="24"/>
          <w:szCs w:val="24"/>
          <w:lang w:val="lt-LT" w:eastAsia="lt-LT"/>
        </w:rPr>
        <w:t>valymo paslaugų teikimą.</w:t>
      </w:r>
    </w:p>
    <w:p w14:paraId="302BF91D" w14:textId="1A9949E6" w:rsidR="000B49C3" w:rsidRPr="009F6BB9" w:rsidRDefault="009D332E" w:rsidP="00904C44">
      <w:pPr>
        <w:pStyle w:val="Betarp1"/>
        <w:ind w:firstLine="851"/>
        <w:jc w:val="both"/>
        <w:rPr>
          <w:rFonts w:ascii="Times New Roman" w:hAnsi="Times New Roman"/>
          <w:noProof/>
          <w:color w:val="000000" w:themeColor="text1"/>
          <w:sz w:val="24"/>
          <w:szCs w:val="24"/>
          <w:lang w:val="lt-LT"/>
        </w:rPr>
      </w:pPr>
      <w:r w:rsidRPr="009F6BB9">
        <w:rPr>
          <w:rFonts w:ascii="Times New Roman" w:eastAsia="Times New Roman" w:hAnsi="Times New Roman"/>
          <w:noProof/>
          <w:sz w:val="24"/>
          <w:szCs w:val="24"/>
          <w:lang w:val="lt-LT" w:eastAsia="lt-LT"/>
        </w:rPr>
        <w:t>Socialinių dirbtuvių dalyviai, kartu su socialinio darbuotojo priežiūra, atliks aplinkos tvarkymo/valymo darbus (pvz. kapų priežiūra, smulkūs dažymo darbai, žolės pjovimas, malkų nešimas ir pan.).</w:t>
      </w:r>
    </w:p>
    <w:p w14:paraId="38DBD46C" w14:textId="7B3327DE" w:rsidR="000B49C3" w:rsidRPr="00EA779F" w:rsidRDefault="0709DB12" w:rsidP="00EA779F">
      <w:pPr>
        <w:pStyle w:val="Betarp1"/>
        <w:ind w:firstLine="851"/>
        <w:jc w:val="both"/>
        <w:rPr>
          <w:rFonts w:ascii="Times New Roman" w:hAnsi="Times New Roman"/>
          <w:noProof/>
          <w:sz w:val="24"/>
          <w:szCs w:val="24"/>
        </w:rPr>
      </w:pPr>
      <w:r w:rsidRPr="00EA779F">
        <w:rPr>
          <w:rFonts w:ascii="Times New Roman" w:hAnsi="Times New Roman"/>
          <w:noProof/>
          <w:color w:val="000000" w:themeColor="text1"/>
          <w:sz w:val="24"/>
          <w:szCs w:val="24"/>
        </w:rPr>
        <w:t xml:space="preserve">5. </w:t>
      </w:r>
      <w:r w:rsidRPr="00EA779F">
        <w:rPr>
          <w:rFonts w:ascii="Times New Roman" w:hAnsi="Times New Roman"/>
          <w:noProof/>
          <w:sz w:val="24"/>
          <w:szCs w:val="24"/>
        </w:rPr>
        <w:t>Aukštabalio gatvės nuo Tilžės g. iki Išradėjų g. I etapo darbai</w:t>
      </w:r>
      <w:r w:rsidRPr="00EA779F">
        <w:rPr>
          <w:rFonts w:ascii="Times New Roman" w:hAnsi="Times New Roman"/>
          <w:noProof/>
          <w:color w:val="000000" w:themeColor="text1"/>
          <w:sz w:val="24"/>
          <w:szCs w:val="24"/>
        </w:rPr>
        <w:t xml:space="preserve"> (2023 m</w:t>
      </w:r>
      <w:r w:rsidR="00305567">
        <w:rPr>
          <w:rFonts w:ascii="Times New Roman" w:hAnsi="Times New Roman"/>
          <w:noProof/>
          <w:color w:val="000000" w:themeColor="text1"/>
          <w:sz w:val="24"/>
          <w:szCs w:val="24"/>
        </w:rPr>
        <w:t>.</w:t>
      </w:r>
      <w:r w:rsidRPr="00EA779F">
        <w:rPr>
          <w:rFonts w:ascii="Times New Roman" w:hAnsi="Times New Roman"/>
          <w:noProof/>
          <w:color w:val="000000" w:themeColor="text1"/>
          <w:sz w:val="24"/>
          <w:szCs w:val="24"/>
        </w:rPr>
        <w:t xml:space="preserve"> atliktų darbų vertė 1</w:t>
      </w:r>
      <w:r w:rsidR="00394329" w:rsidRPr="00EA779F">
        <w:rPr>
          <w:rFonts w:ascii="Times New Roman" w:hAnsi="Times New Roman"/>
          <w:noProof/>
          <w:color w:val="000000" w:themeColor="text1"/>
          <w:sz w:val="24"/>
          <w:szCs w:val="24"/>
        </w:rPr>
        <w:t xml:space="preserve"> </w:t>
      </w:r>
      <w:r w:rsidRPr="00EA779F">
        <w:rPr>
          <w:rFonts w:ascii="Times New Roman" w:hAnsi="Times New Roman"/>
          <w:noProof/>
          <w:color w:val="000000" w:themeColor="text1"/>
          <w:sz w:val="24"/>
          <w:szCs w:val="24"/>
        </w:rPr>
        <w:t>480,0 tūkst. Eur)</w:t>
      </w:r>
      <w:r w:rsidR="009D332E" w:rsidRPr="00EA779F">
        <w:rPr>
          <w:rFonts w:ascii="Times New Roman" w:hAnsi="Times New Roman"/>
          <w:noProof/>
          <w:color w:val="000000" w:themeColor="text1"/>
          <w:sz w:val="24"/>
          <w:szCs w:val="24"/>
        </w:rPr>
        <w:t>.</w:t>
      </w:r>
      <w:r w:rsidR="00904C44" w:rsidRPr="00EA779F">
        <w:rPr>
          <w:rFonts w:ascii="Times New Roman" w:hAnsi="Times New Roman"/>
          <w:noProof/>
          <w:color w:val="000000" w:themeColor="text1"/>
          <w:sz w:val="24"/>
          <w:szCs w:val="24"/>
        </w:rPr>
        <w:t xml:space="preserve"> </w:t>
      </w:r>
      <w:r w:rsidR="00904C44" w:rsidRPr="00EA779F">
        <w:rPr>
          <w:rFonts w:ascii="Times New Roman" w:hAnsi="Times New Roman"/>
          <w:noProof/>
          <w:sz w:val="24"/>
          <w:szCs w:val="24"/>
        </w:rPr>
        <w:t>Šiaulių miesto Transporto organizavimo specialiajame plane buvo numatytas Aukštabalio gatvės pratęsimas sujungiant Tilžės ir Išradėjų</w:t>
      </w:r>
      <w:r w:rsidR="00BA54DA" w:rsidRPr="00EA779F">
        <w:rPr>
          <w:rFonts w:ascii="Times New Roman" w:hAnsi="Times New Roman"/>
          <w:noProof/>
          <w:sz w:val="24"/>
          <w:szCs w:val="24"/>
        </w:rPr>
        <w:t xml:space="preserve"> </w:t>
      </w:r>
      <w:r w:rsidR="00904C44" w:rsidRPr="00EA779F">
        <w:rPr>
          <w:rFonts w:ascii="Times New Roman" w:hAnsi="Times New Roman"/>
          <w:noProof/>
          <w:sz w:val="24"/>
          <w:szCs w:val="24"/>
        </w:rPr>
        <w:t>/</w:t>
      </w:r>
      <w:r w:rsidR="00BA54DA" w:rsidRPr="00EA779F">
        <w:rPr>
          <w:rFonts w:ascii="Times New Roman" w:hAnsi="Times New Roman"/>
          <w:noProof/>
          <w:sz w:val="24"/>
          <w:szCs w:val="24"/>
        </w:rPr>
        <w:t xml:space="preserve"> </w:t>
      </w:r>
      <w:r w:rsidR="00904C44" w:rsidRPr="00EA779F">
        <w:rPr>
          <w:rFonts w:ascii="Times New Roman" w:hAnsi="Times New Roman"/>
          <w:noProof/>
          <w:sz w:val="24"/>
          <w:szCs w:val="24"/>
        </w:rPr>
        <w:t>Baltų gatves. Ši atkarpa numatyta kaip vidinio Šiaulių miesto aplinkkelio dalis. 2023 m. buvo pradėtas esamos Aukštabalio gatvės dalies modernizavimas ir tęsinio iki Aukštabalio-Baltų-Išradėjų gatvių sankryžos tiesimas.</w:t>
      </w:r>
    </w:p>
    <w:p w14:paraId="753F6F9A" w14:textId="77777777" w:rsidR="0049527D" w:rsidRDefault="0049527D" w:rsidP="00EA779F">
      <w:pPr>
        <w:pStyle w:val="Betarp1"/>
        <w:ind w:firstLine="851"/>
        <w:jc w:val="both"/>
        <w:rPr>
          <w:rFonts w:ascii="Times New Roman" w:hAnsi="Times New Roman"/>
          <w:b/>
          <w:bCs/>
          <w:noProof/>
          <w:sz w:val="20"/>
          <w:szCs w:val="20"/>
          <w:lang w:val="lt-LT"/>
        </w:rPr>
      </w:pPr>
    </w:p>
    <w:p w14:paraId="328DF1AF" w14:textId="75DF10DD" w:rsidR="00EA779F" w:rsidRPr="00E14DF2" w:rsidRDefault="00436CE0" w:rsidP="00EA779F">
      <w:pPr>
        <w:pStyle w:val="Betarp1"/>
        <w:ind w:firstLine="851"/>
        <w:jc w:val="both"/>
        <w:rPr>
          <w:rFonts w:ascii="Times New Roman" w:hAnsi="Times New Roman"/>
          <w:b/>
          <w:bCs/>
          <w:noProof/>
          <w:sz w:val="20"/>
          <w:szCs w:val="20"/>
          <w:lang w:val="lt-LT"/>
        </w:rPr>
      </w:pPr>
      <w:r>
        <w:rPr>
          <w:rFonts w:ascii="Times New Roman" w:hAnsi="Times New Roman"/>
          <w:b/>
          <w:bCs/>
          <w:noProof/>
          <w:sz w:val="20"/>
          <w:szCs w:val="20"/>
          <w:lang w:val="lt-LT"/>
        </w:rPr>
        <w:t>9</w:t>
      </w:r>
      <w:r w:rsidR="00EA779F" w:rsidRPr="00E14DF2">
        <w:rPr>
          <w:rFonts w:ascii="Times New Roman" w:hAnsi="Times New Roman"/>
          <w:b/>
          <w:bCs/>
          <w:noProof/>
          <w:sz w:val="20"/>
          <w:szCs w:val="20"/>
          <w:lang w:val="lt-LT"/>
        </w:rPr>
        <w:t xml:space="preserve"> lentelė. 2023 m. pritrauktos Europos Sąjungos ir valstybės biudžeto lėšos tūkst. Eur</w:t>
      </w:r>
    </w:p>
    <w:p w14:paraId="29625589" w14:textId="77777777" w:rsidR="00EA779F" w:rsidRPr="00EA779F" w:rsidRDefault="00EA779F" w:rsidP="00EA779F">
      <w:pPr>
        <w:pStyle w:val="Betarp1"/>
        <w:ind w:firstLine="851"/>
        <w:jc w:val="both"/>
        <w:rPr>
          <w:rFonts w:ascii="Times New Roman" w:hAnsi="Times New Roman"/>
          <w:b/>
          <w:bCs/>
          <w:sz w:val="20"/>
          <w:szCs w:val="20"/>
        </w:rPr>
      </w:pPr>
    </w:p>
    <w:tbl>
      <w:tblPr>
        <w:tblStyle w:val="Lentelstinklelis"/>
        <w:tblW w:w="9494" w:type="dxa"/>
        <w:tblInd w:w="135" w:type="dxa"/>
        <w:tblLayout w:type="fixed"/>
        <w:tblLook w:val="04A0" w:firstRow="1" w:lastRow="0" w:firstColumn="1" w:lastColumn="0" w:noHBand="0" w:noVBand="1"/>
      </w:tblPr>
      <w:tblGrid>
        <w:gridCol w:w="7510"/>
        <w:gridCol w:w="1984"/>
      </w:tblGrid>
      <w:tr w:rsidR="00EA779F" w:rsidRPr="00525E78" w14:paraId="055CE46A"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954003A" w14:textId="09996570" w:rsidR="00EA779F" w:rsidRPr="00D945D1" w:rsidRDefault="00D945D1" w:rsidP="00D945D1">
            <w:pPr>
              <w:jc w:val="center"/>
              <w:rPr>
                <w:rFonts w:ascii="Times New Roman" w:hAnsi="Times New Roman" w:cs="Times New Roman"/>
                <w:b/>
                <w:bCs/>
              </w:rPr>
            </w:pPr>
            <w:r w:rsidRPr="00D945D1">
              <w:rPr>
                <w:rFonts w:ascii="Times New Roman" w:hAnsi="Times New Roman" w:cs="Times New Roman"/>
                <w:b/>
                <w:bCs/>
              </w:rPr>
              <w:t>Finansavimo šaltinis</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699624C" w14:textId="77777777" w:rsidR="00EA779F" w:rsidRPr="00525E78" w:rsidRDefault="00EA779F"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2023 m.</w:t>
            </w:r>
          </w:p>
        </w:tc>
      </w:tr>
      <w:tr w:rsidR="00EA779F" w:rsidRPr="00525E78" w14:paraId="2BAA7BED"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7B37213" w14:textId="77777777" w:rsidR="00EA779F" w:rsidRPr="00525E78" w:rsidRDefault="00EA779F" w:rsidP="007B370A">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lastRenderedPageBreak/>
              <w:t>Kelių priežiūros ir plėtros programos lėšos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A2C2C41" w14:textId="3C875902" w:rsidR="00EA779F" w:rsidRPr="00525E78" w:rsidRDefault="00EA779F"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7</w:t>
            </w:r>
            <w:r>
              <w:rPr>
                <w:rFonts w:ascii="Times New Roman" w:eastAsia="Times New Roman" w:hAnsi="Times New Roman" w:cs="Times New Roman"/>
                <w:color w:val="000000" w:themeColor="text1"/>
              </w:rPr>
              <w:t xml:space="preserve"> </w:t>
            </w:r>
            <w:r w:rsidRPr="00525E78">
              <w:rPr>
                <w:rFonts w:ascii="Times New Roman" w:eastAsia="Times New Roman" w:hAnsi="Times New Roman" w:cs="Times New Roman"/>
                <w:color w:val="000000" w:themeColor="text1"/>
              </w:rPr>
              <w:t>259,</w:t>
            </w:r>
            <w:r w:rsidR="00321E37">
              <w:rPr>
                <w:rFonts w:ascii="Times New Roman" w:eastAsia="Times New Roman" w:hAnsi="Times New Roman" w:cs="Times New Roman"/>
                <w:color w:val="000000" w:themeColor="text1"/>
              </w:rPr>
              <w:t>3</w:t>
            </w:r>
          </w:p>
        </w:tc>
      </w:tr>
      <w:tr w:rsidR="00EA779F" w:rsidRPr="00525E78" w14:paraId="60B65D32" w14:textId="77777777" w:rsidTr="007B370A">
        <w:trPr>
          <w:trHeight w:val="52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661036C" w14:textId="77777777" w:rsidR="00EA779F" w:rsidRPr="00525E78" w:rsidRDefault="00EA779F" w:rsidP="007B370A">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Valstybės biudžeto lėšos Eur</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2CD1549" w14:textId="6E8708B3" w:rsidR="00EA779F" w:rsidRPr="00623540" w:rsidRDefault="00EA779F" w:rsidP="007B370A">
            <w:pPr>
              <w:ind w:left="-20" w:right="-20"/>
              <w:jc w:val="center"/>
              <w:rPr>
                <w:rFonts w:ascii="Times New Roman" w:eastAsia="Times New Roman" w:hAnsi="Times New Roman" w:cs="Times New Roman"/>
                <w:color w:val="000000" w:themeColor="text1"/>
              </w:rPr>
            </w:pPr>
            <w:r w:rsidRPr="00623540">
              <w:rPr>
                <w:rFonts w:ascii="Times New Roman" w:eastAsia="Times New Roman" w:hAnsi="Times New Roman" w:cs="Times New Roman"/>
                <w:color w:val="000000" w:themeColor="text1"/>
              </w:rPr>
              <w:t>12 86</w:t>
            </w:r>
            <w:r w:rsidR="00321E37">
              <w:rPr>
                <w:rFonts w:ascii="Times New Roman" w:eastAsia="Times New Roman" w:hAnsi="Times New Roman" w:cs="Times New Roman"/>
                <w:color w:val="000000" w:themeColor="text1"/>
              </w:rPr>
              <w:t>8</w:t>
            </w:r>
            <w:r w:rsidRPr="00623540">
              <w:rPr>
                <w:rFonts w:ascii="Times New Roman" w:eastAsia="Times New Roman" w:hAnsi="Times New Roman" w:cs="Times New Roman"/>
                <w:color w:val="000000" w:themeColor="text1"/>
              </w:rPr>
              <w:t>,</w:t>
            </w:r>
            <w:r w:rsidR="00321E37">
              <w:rPr>
                <w:rFonts w:ascii="Times New Roman" w:eastAsia="Times New Roman" w:hAnsi="Times New Roman" w:cs="Times New Roman"/>
                <w:color w:val="000000" w:themeColor="text1"/>
              </w:rPr>
              <w:t>0</w:t>
            </w:r>
          </w:p>
        </w:tc>
      </w:tr>
      <w:tr w:rsidR="00EA779F" w:rsidRPr="00525E78" w14:paraId="4F34F824"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F223289" w14:textId="77777777" w:rsidR="00EA779F" w:rsidRPr="00525E78" w:rsidRDefault="00EA779F" w:rsidP="007B370A">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Europos Sąjungos investicinių fondų lėšos naujų projektų įgyvendinimui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DF996C5" w14:textId="4D65A7F9" w:rsidR="00EA779F" w:rsidRPr="00623540" w:rsidRDefault="00EA779F" w:rsidP="007B370A">
            <w:pPr>
              <w:ind w:left="-20" w:right="-20"/>
              <w:jc w:val="center"/>
              <w:rPr>
                <w:rFonts w:ascii="Times New Roman" w:eastAsia="Times New Roman" w:hAnsi="Times New Roman" w:cs="Times New Roman"/>
                <w:color w:val="000000" w:themeColor="text1"/>
              </w:rPr>
            </w:pPr>
            <w:r w:rsidRPr="00623540">
              <w:rPr>
                <w:rFonts w:ascii="Times New Roman" w:eastAsia="Times New Roman" w:hAnsi="Times New Roman" w:cs="Times New Roman"/>
                <w:color w:val="000000" w:themeColor="text1"/>
              </w:rPr>
              <w:t>8 487,3</w:t>
            </w:r>
          </w:p>
          <w:p w14:paraId="1B19FE14" w14:textId="77777777" w:rsidR="00EA779F" w:rsidRPr="00623540" w:rsidRDefault="00EA779F" w:rsidP="007B370A">
            <w:pPr>
              <w:ind w:left="-20" w:right="-20"/>
              <w:jc w:val="center"/>
              <w:rPr>
                <w:rFonts w:ascii="Times New Roman" w:eastAsia="Times New Roman" w:hAnsi="Times New Roman" w:cs="Times New Roman"/>
                <w:color w:val="000000" w:themeColor="text1"/>
              </w:rPr>
            </w:pPr>
          </w:p>
        </w:tc>
      </w:tr>
      <w:tr w:rsidR="00EA779F" w:rsidRPr="00525E78" w14:paraId="16C205B1" w14:textId="77777777" w:rsidTr="007B370A">
        <w:trPr>
          <w:trHeight w:val="2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2063BB" w14:textId="77777777" w:rsidR="00EA779F" w:rsidRPr="00525E78" w:rsidRDefault="00EA779F" w:rsidP="007B370A">
            <w:pPr>
              <w:rPr>
                <w:rFonts w:ascii="Times New Roman" w:eastAsia="Times New Roman" w:hAnsi="Times New Roman" w:cs="Times New Roman"/>
              </w:rPr>
            </w:pPr>
            <w:r w:rsidRPr="00525E78">
              <w:rPr>
                <w:rFonts w:ascii="Times New Roman" w:eastAsia="Times New Roman" w:hAnsi="Times New Roman" w:cs="Times New Roman"/>
              </w:rPr>
              <w:t>Pritrauktos papildomos Europos Sąjungos investicijų fondų lėšos įgyvendinamiems projektams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9ED0ED" w14:textId="76014B6B" w:rsidR="00EA779F" w:rsidRPr="00525E78" w:rsidRDefault="00EA779F" w:rsidP="007B370A">
            <w:pPr>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5 268,</w:t>
            </w:r>
            <w:r w:rsidR="00321E37">
              <w:rPr>
                <w:rFonts w:ascii="Times New Roman" w:eastAsia="Times New Roman" w:hAnsi="Times New Roman" w:cs="Times New Roman"/>
                <w:color w:val="000000" w:themeColor="text1"/>
              </w:rPr>
              <w:t>9</w:t>
            </w:r>
          </w:p>
        </w:tc>
      </w:tr>
      <w:tr w:rsidR="00EA779F" w:rsidRPr="00525E78" w14:paraId="3C29B191" w14:textId="77777777" w:rsidTr="007B370A">
        <w:trPr>
          <w:trHeight w:val="585"/>
        </w:trPr>
        <w:tc>
          <w:tcPr>
            <w:tcW w:w="751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C6118DD" w14:textId="77777777" w:rsidR="00EA779F" w:rsidRPr="00525E78" w:rsidRDefault="00EA779F" w:rsidP="007B370A">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403ADA7" w14:textId="4E5EF455" w:rsidR="00EA779F" w:rsidRPr="00525E78" w:rsidRDefault="00EA779F"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33 883,</w:t>
            </w:r>
            <w:r w:rsidR="00321E37">
              <w:rPr>
                <w:rFonts w:ascii="Times New Roman" w:eastAsia="Times New Roman" w:hAnsi="Times New Roman" w:cs="Times New Roman"/>
                <w:b/>
                <w:bCs/>
                <w:color w:val="000000" w:themeColor="text1"/>
              </w:rPr>
              <w:t>5</w:t>
            </w:r>
          </w:p>
        </w:tc>
      </w:tr>
    </w:tbl>
    <w:p w14:paraId="22DDCBB4" w14:textId="77777777" w:rsidR="00745FED" w:rsidRDefault="00745FED" w:rsidP="00A004AE">
      <w:pPr>
        <w:pStyle w:val="Betarp1"/>
        <w:jc w:val="both"/>
        <w:rPr>
          <w:rFonts w:ascii="Times New Roman" w:hAnsi="Times New Roman"/>
          <w:sz w:val="20"/>
          <w:szCs w:val="20"/>
        </w:rPr>
      </w:pPr>
    </w:p>
    <w:p w14:paraId="005779B4" w14:textId="7A31BFDE" w:rsidR="00623540" w:rsidRDefault="00623540" w:rsidP="00623540">
      <w:pPr>
        <w:spacing w:line="360" w:lineRule="auto"/>
        <w:ind w:right="-23" w:firstLine="851"/>
        <w:jc w:val="both"/>
        <w:rPr>
          <w:rFonts w:ascii="Times New Roman" w:eastAsia="Times New Roman" w:hAnsi="Times New Roman" w:cs="Times New Roman"/>
          <w:b/>
          <w:bCs/>
          <w:sz w:val="20"/>
          <w:szCs w:val="20"/>
        </w:rPr>
      </w:pPr>
      <w:r w:rsidRPr="00EC01CE">
        <w:rPr>
          <w:rFonts w:ascii="Times New Roman" w:eastAsia="Times New Roman" w:hAnsi="Times New Roman" w:cs="Times New Roman"/>
          <w:b/>
          <w:bCs/>
          <w:sz w:val="20"/>
          <w:szCs w:val="20"/>
        </w:rPr>
        <w:t>1</w:t>
      </w:r>
      <w:r w:rsidR="00436CE0">
        <w:rPr>
          <w:rFonts w:ascii="Times New Roman" w:eastAsia="Times New Roman" w:hAnsi="Times New Roman" w:cs="Times New Roman"/>
          <w:b/>
          <w:bCs/>
          <w:sz w:val="20"/>
          <w:szCs w:val="20"/>
        </w:rPr>
        <w:t>0</w:t>
      </w:r>
      <w:r w:rsidRPr="00EC01CE">
        <w:rPr>
          <w:rFonts w:ascii="Times New Roman" w:eastAsia="Times New Roman" w:hAnsi="Times New Roman" w:cs="Times New Roman"/>
          <w:b/>
          <w:bCs/>
          <w:sz w:val="20"/>
          <w:szCs w:val="20"/>
        </w:rPr>
        <w:t xml:space="preserve"> lentelė. 2023 m. pritrauktos valstybės biudžeto lėšos tūkst. Eur</w:t>
      </w:r>
    </w:p>
    <w:tbl>
      <w:tblPr>
        <w:tblStyle w:val="Lentelstinklelis"/>
        <w:tblW w:w="0" w:type="auto"/>
        <w:tblLayout w:type="fixed"/>
        <w:tblLook w:val="04A0" w:firstRow="1" w:lastRow="0" w:firstColumn="1" w:lastColumn="0" w:noHBand="0" w:noVBand="1"/>
      </w:tblPr>
      <w:tblGrid>
        <w:gridCol w:w="7215"/>
        <w:gridCol w:w="2145"/>
      </w:tblGrid>
      <w:tr w:rsidR="00623540" w:rsidRPr="00525E78" w14:paraId="61EFA377"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2EF926"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Projekto pavadinimas</w:t>
            </w:r>
          </w:p>
        </w:tc>
        <w:tc>
          <w:tcPr>
            <w:tcW w:w="21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19055E"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Lėšų suma</w:t>
            </w:r>
          </w:p>
        </w:tc>
      </w:tr>
      <w:tr w:rsidR="00623540" w:rsidRPr="00525E78" w14:paraId="67B538A6"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5EEE89" w14:textId="77777777" w:rsidR="00623540" w:rsidRPr="00525E78" w:rsidRDefault="00623540" w:rsidP="007B370A">
            <w:pPr>
              <w:ind w:left="-20" w:right="-2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Rėkyvos progimnazijos rekonstrukcija</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1F1E398" w14:textId="77777777"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400,0</w:t>
            </w:r>
          </w:p>
        </w:tc>
      </w:tr>
      <w:tr w:rsidR="00623540" w:rsidRPr="00525E78" w14:paraId="571887E0" w14:textId="77777777" w:rsidTr="007B370A">
        <w:trPr>
          <w:trHeight w:val="300"/>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4B3104" w14:textId="77777777" w:rsidR="00623540" w:rsidRPr="00525E78" w:rsidRDefault="00623540" w:rsidP="007B370A">
            <w:pPr>
              <w:ind w:left="-20" w:right="-2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Šiaulių laisvosios ekonominės zonos ir Šiaulių pramonės parko teritorijų prijungimas prie geležinkelio infrastruktūros ir krovos aikštelių įrengimas</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A431D5" w14:textId="7E23DE72"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9</w:t>
            </w:r>
            <w:r>
              <w:rPr>
                <w:rFonts w:ascii="Times New Roman" w:eastAsia="Times New Roman" w:hAnsi="Times New Roman" w:cs="Times New Roman"/>
                <w:color w:val="000000" w:themeColor="text1"/>
              </w:rPr>
              <w:t xml:space="preserve"> </w:t>
            </w:r>
            <w:r w:rsidRPr="00525E78">
              <w:rPr>
                <w:rFonts w:ascii="Times New Roman" w:eastAsia="Times New Roman" w:hAnsi="Times New Roman" w:cs="Times New Roman"/>
                <w:color w:val="000000" w:themeColor="text1"/>
              </w:rPr>
              <w:t>583,1</w:t>
            </w:r>
          </w:p>
        </w:tc>
      </w:tr>
      <w:tr w:rsidR="00623540" w:rsidRPr="00525E78" w14:paraId="18E89AB7"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2191DC" w14:textId="77777777" w:rsidR="00623540" w:rsidRPr="00525E78" w:rsidRDefault="00623540" w:rsidP="007B370A">
            <w:pPr>
              <w:ind w:left="-20" w:right="-2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Aerouosto g. rekonstrukcija </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9E59DEF" w14:textId="4119BB04"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Pr="00525E78">
              <w:rPr>
                <w:rFonts w:ascii="Times New Roman" w:eastAsia="Times New Roman" w:hAnsi="Times New Roman" w:cs="Times New Roman"/>
                <w:color w:val="000000" w:themeColor="text1"/>
              </w:rPr>
              <w:t>462,0</w:t>
            </w:r>
          </w:p>
        </w:tc>
      </w:tr>
      <w:tr w:rsidR="00623540" w:rsidRPr="00525E78" w14:paraId="61EF3A66"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841D7F" w14:textId="77777777" w:rsidR="00623540" w:rsidRPr="00525E78" w:rsidRDefault="00623540" w:rsidP="007B370A">
            <w:pPr>
              <w:ind w:left="-20" w:right="-20"/>
              <w:jc w:val="both"/>
              <w:rPr>
                <w:rFonts w:ascii="Times New Roman" w:eastAsia="Times New Roman" w:hAnsi="Times New Roman" w:cs="Times New Roman"/>
              </w:rPr>
            </w:pPr>
            <w:r w:rsidRPr="00525E78">
              <w:rPr>
                <w:rFonts w:ascii="Times New Roman" w:eastAsia="Times New Roman" w:hAnsi="Times New Roman" w:cs="Times New Roman"/>
                <w:color w:val="1F1F1F"/>
              </w:rPr>
              <w:t>Šiaulių Sporto gimnazijos (Vilniaus g. 297, Šiauliai) mokyklos pastato energinio efektyvumo didinimas</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D6C61C3" w14:textId="13286F2F"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517,0</w:t>
            </w:r>
          </w:p>
        </w:tc>
      </w:tr>
      <w:tr w:rsidR="00623540" w:rsidRPr="00525E78" w14:paraId="61DAC069"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1A03C9D" w14:textId="77777777" w:rsidR="00623540" w:rsidRPr="00525E78" w:rsidRDefault="00623540" w:rsidP="007B370A">
            <w:pPr>
              <w:ind w:left="-20" w:right="-20"/>
              <w:jc w:val="both"/>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Sporto komplekso (pilnų matmenų dengto regbio, futbolo maniežo) J. Jablonskio g. 14, Šiauliuose</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42198A" w14:textId="113E12AD"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580,0</w:t>
            </w:r>
          </w:p>
        </w:tc>
      </w:tr>
      <w:tr w:rsidR="00623540" w:rsidRPr="00525E78" w14:paraId="2F500460"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01470F6" w14:textId="77777777" w:rsidR="00623540" w:rsidRPr="00525E78" w:rsidRDefault="00623540" w:rsidP="007B370A">
            <w:pPr>
              <w:ind w:left="-20" w:right="-20"/>
              <w:jc w:val="both"/>
              <w:rPr>
                <w:rFonts w:ascii="Times New Roman" w:eastAsia="Times New Roman" w:hAnsi="Times New Roman" w:cs="Times New Roman"/>
              </w:rPr>
            </w:pPr>
            <w:r w:rsidRPr="00525E78">
              <w:rPr>
                <w:rFonts w:ascii="Times New Roman" w:eastAsia="Times New Roman" w:hAnsi="Times New Roman" w:cs="Times New Roman"/>
                <w:color w:val="1F1F1F"/>
              </w:rPr>
              <w:t>Šiaulių miesto kapinių valdymo informacinės sistemos sukūrimas, įdiegimas, kapinių duomenų skaitmenizavimas</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3E47A9" w14:textId="155F3DF5"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177,3</w:t>
            </w:r>
          </w:p>
        </w:tc>
      </w:tr>
      <w:tr w:rsidR="00623540" w:rsidRPr="00525E78" w14:paraId="3C6AB59F"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C49285" w14:textId="77777777" w:rsidR="00623540" w:rsidRPr="00525E78" w:rsidRDefault="00623540" w:rsidP="007B370A">
            <w:pPr>
              <w:ind w:left="-20" w:right="-20"/>
              <w:jc w:val="both"/>
              <w:rPr>
                <w:rFonts w:ascii="Times New Roman" w:eastAsia="Times New Roman" w:hAnsi="Times New Roman" w:cs="Times New Roman"/>
              </w:rPr>
            </w:pPr>
            <w:r w:rsidRPr="00525E78">
              <w:rPr>
                <w:rFonts w:ascii="Times New Roman" w:eastAsia="Times New Roman" w:hAnsi="Times New Roman" w:cs="Times New Roman"/>
                <w:color w:val="1F1F1F"/>
              </w:rPr>
              <w:t>GovTech: miesto teritorijų priežiūros kontrolės sprendinys</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F35C246" w14:textId="01D8A1F2" w:rsidR="00623540" w:rsidRPr="00525E78" w:rsidRDefault="00623540" w:rsidP="007B370A">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52,0</w:t>
            </w:r>
          </w:p>
        </w:tc>
      </w:tr>
      <w:tr w:rsidR="00623540" w:rsidRPr="00525E78" w14:paraId="6EA09F20" w14:textId="77777777" w:rsidTr="007B370A">
        <w:trPr>
          <w:trHeight w:val="315"/>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4C66575" w14:textId="77777777" w:rsidR="00623540" w:rsidRPr="00525E78" w:rsidRDefault="00623540" w:rsidP="007B370A">
            <w:pPr>
              <w:jc w:val="both"/>
              <w:rPr>
                <w:rFonts w:ascii="Times New Roman" w:eastAsia="Times New Roman" w:hAnsi="Times New Roman" w:cs="Times New Roman"/>
              </w:rPr>
            </w:pPr>
            <w:r w:rsidRPr="00525E78">
              <w:rPr>
                <w:rFonts w:ascii="Times New Roman" w:eastAsia="Times New Roman" w:hAnsi="Times New Roman" w:cs="Times New Roman"/>
                <w:color w:val="1F1F1F"/>
              </w:rPr>
              <w:t>Atvirų klasių sukūrimas Šiaulių Vinco Kudirkos progimnazijoje</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A2F2B66" w14:textId="6189C336" w:rsidR="00623540" w:rsidRPr="00525E78" w:rsidRDefault="00623540" w:rsidP="007B370A">
            <w:pPr>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96,</w:t>
            </w:r>
            <w:r w:rsidR="005E6DAB">
              <w:rPr>
                <w:rFonts w:ascii="Times New Roman" w:eastAsia="Times New Roman" w:hAnsi="Times New Roman" w:cs="Times New Roman"/>
                <w:color w:val="000000" w:themeColor="text1"/>
              </w:rPr>
              <w:t>6</w:t>
            </w:r>
          </w:p>
        </w:tc>
      </w:tr>
      <w:tr w:rsidR="00623540" w:rsidRPr="00525E78" w14:paraId="1FBC3639" w14:textId="77777777" w:rsidTr="001C01A3">
        <w:trPr>
          <w:trHeight w:val="293"/>
        </w:trPr>
        <w:tc>
          <w:tcPr>
            <w:tcW w:w="721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3057BDF" w14:textId="77777777" w:rsidR="00623540" w:rsidRPr="00525E78" w:rsidRDefault="00623540" w:rsidP="007B370A">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21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6DED8F" w14:textId="5B3DD6EA" w:rsidR="00623540" w:rsidRPr="00525E78" w:rsidRDefault="00623540"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12 86</w:t>
            </w:r>
            <w:r w:rsidR="00346EA3">
              <w:rPr>
                <w:rFonts w:ascii="Times New Roman" w:eastAsia="Times New Roman" w:hAnsi="Times New Roman" w:cs="Times New Roman"/>
                <w:b/>
                <w:bCs/>
                <w:color w:val="000000" w:themeColor="text1"/>
              </w:rPr>
              <w:t>8</w:t>
            </w:r>
            <w:r w:rsidRPr="005E6DAB">
              <w:rPr>
                <w:rFonts w:ascii="Times New Roman" w:eastAsia="Times New Roman" w:hAnsi="Times New Roman" w:cs="Times New Roman"/>
                <w:b/>
                <w:bCs/>
                <w:color w:val="000000" w:themeColor="text1"/>
              </w:rPr>
              <w:t>,</w:t>
            </w:r>
            <w:r w:rsidR="00346EA3">
              <w:rPr>
                <w:rFonts w:ascii="Times New Roman" w:eastAsia="Times New Roman" w:hAnsi="Times New Roman" w:cs="Times New Roman"/>
                <w:b/>
                <w:bCs/>
                <w:color w:val="000000" w:themeColor="text1"/>
              </w:rPr>
              <w:t>0</w:t>
            </w:r>
          </w:p>
          <w:p w14:paraId="283F4EBB" w14:textId="77777777" w:rsidR="00623540" w:rsidRPr="00525E78" w:rsidRDefault="00623540" w:rsidP="007B370A">
            <w:pPr>
              <w:ind w:left="-20" w:right="-20"/>
              <w:jc w:val="center"/>
              <w:rPr>
                <w:rFonts w:ascii="Times New Roman" w:eastAsia="Times New Roman" w:hAnsi="Times New Roman" w:cs="Times New Roman"/>
                <w:b/>
                <w:bCs/>
                <w:color w:val="000000" w:themeColor="text1"/>
              </w:rPr>
            </w:pPr>
          </w:p>
        </w:tc>
      </w:tr>
    </w:tbl>
    <w:p w14:paraId="30CEBEB9" w14:textId="36E495A7" w:rsidR="00EA779F" w:rsidRPr="00A004AE" w:rsidRDefault="00EA779F" w:rsidP="00A004AE">
      <w:pPr>
        <w:pStyle w:val="Betarp1"/>
        <w:jc w:val="both"/>
        <w:rPr>
          <w:rFonts w:ascii="Times New Roman" w:hAnsi="Times New Roman"/>
          <w:sz w:val="20"/>
          <w:szCs w:val="20"/>
        </w:rPr>
      </w:pPr>
    </w:p>
    <w:p w14:paraId="38A44A05" w14:textId="014C343B" w:rsidR="00F16236" w:rsidRPr="00525E78" w:rsidRDefault="00F16236" w:rsidP="00F16236">
      <w:pPr>
        <w:tabs>
          <w:tab w:val="left" w:pos="993"/>
        </w:tabs>
        <w:spacing w:after="120"/>
        <w:ind w:left="-23" w:right="-23" w:firstLine="851"/>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436CE0">
        <w:rPr>
          <w:rFonts w:ascii="Times New Roman" w:eastAsia="Times New Roman" w:hAnsi="Times New Roman" w:cs="Times New Roman"/>
          <w:b/>
          <w:bCs/>
          <w:sz w:val="20"/>
          <w:szCs w:val="20"/>
        </w:rPr>
        <w:t>1</w:t>
      </w:r>
      <w:r w:rsidRPr="00525E78">
        <w:rPr>
          <w:rFonts w:ascii="Times New Roman" w:eastAsia="Times New Roman" w:hAnsi="Times New Roman" w:cs="Times New Roman"/>
          <w:b/>
          <w:bCs/>
          <w:sz w:val="20"/>
          <w:szCs w:val="20"/>
        </w:rPr>
        <w:t xml:space="preserve"> lentelė. </w:t>
      </w:r>
      <w:r>
        <w:rPr>
          <w:rFonts w:ascii="Times New Roman" w:eastAsia="Times New Roman" w:hAnsi="Times New Roman" w:cs="Times New Roman"/>
          <w:b/>
          <w:bCs/>
          <w:sz w:val="20"/>
          <w:szCs w:val="20"/>
        </w:rPr>
        <w:t>N</w:t>
      </w:r>
      <w:r w:rsidRPr="00525E78">
        <w:rPr>
          <w:rFonts w:ascii="Times New Roman" w:eastAsia="Times New Roman" w:hAnsi="Times New Roman" w:cs="Times New Roman"/>
          <w:b/>
          <w:bCs/>
          <w:sz w:val="20"/>
          <w:szCs w:val="20"/>
        </w:rPr>
        <w:t xml:space="preserve">aujų projektų  įgyvendinimui 2023 m. pritrauktos  Europos Sąjungos </w:t>
      </w:r>
      <w:r>
        <w:rPr>
          <w:rFonts w:ascii="Times New Roman" w:eastAsia="Times New Roman" w:hAnsi="Times New Roman" w:cs="Times New Roman"/>
          <w:b/>
          <w:bCs/>
          <w:sz w:val="20"/>
          <w:szCs w:val="20"/>
        </w:rPr>
        <w:t>l</w:t>
      </w:r>
      <w:r w:rsidRPr="00525E78">
        <w:rPr>
          <w:rFonts w:ascii="Times New Roman" w:eastAsia="Times New Roman" w:hAnsi="Times New Roman" w:cs="Times New Roman"/>
          <w:b/>
          <w:bCs/>
          <w:sz w:val="20"/>
          <w:szCs w:val="20"/>
        </w:rPr>
        <w:t>ėšos tūkst. Eur</w:t>
      </w:r>
    </w:p>
    <w:tbl>
      <w:tblPr>
        <w:tblStyle w:val="Lentelstinklelis"/>
        <w:tblW w:w="0" w:type="auto"/>
        <w:tblLayout w:type="fixed"/>
        <w:tblLook w:val="04A0" w:firstRow="1" w:lastRow="0" w:firstColumn="1" w:lastColumn="0" w:noHBand="0" w:noVBand="1"/>
      </w:tblPr>
      <w:tblGrid>
        <w:gridCol w:w="6915"/>
        <w:gridCol w:w="345"/>
        <w:gridCol w:w="2205"/>
      </w:tblGrid>
      <w:tr w:rsidR="0008406F" w:rsidRPr="00525E78" w14:paraId="7957344F" w14:textId="77777777" w:rsidTr="007B370A">
        <w:trPr>
          <w:trHeight w:val="300"/>
        </w:trPr>
        <w:tc>
          <w:tcPr>
            <w:tcW w:w="691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66E273F" w14:textId="77777777" w:rsidR="0008406F" w:rsidRPr="005E6DAB" w:rsidRDefault="0008406F"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Projekto pavadinimas</w:t>
            </w:r>
          </w:p>
        </w:tc>
        <w:tc>
          <w:tcPr>
            <w:tcW w:w="25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AE47488" w14:textId="77777777" w:rsidR="0008406F" w:rsidRPr="005E6DAB" w:rsidRDefault="0008406F"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Lėšų suma</w:t>
            </w:r>
          </w:p>
        </w:tc>
      </w:tr>
      <w:tr w:rsidR="0008406F" w:rsidRPr="00525E78" w14:paraId="0A6BAB85" w14:textId="77777777" w:rsidTr="007B370A">
        <w:trPr>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7EAFAA" w14:textId="77777777" w:rsidR="0008406F" w:rsidRPr="005E6DAB" w:rsidRDefault="0008406F" w:rsidP="007B370A">
            <w:pPr>
              <w:ind w:left="-20" w:right="-20"/>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Pabėgėlių iš Ukrainos priėmimas ir ankstyva integracija</w:t>
            </w:r>
          </w:p>
        </w:tc>
        <w:tc>
          <w:tcPr>
            <w:tcW w:w="2205" w:type="dxa"/>
            <w:tcBorders>
              <w:top w:val="nil"/>
              <w:left w:val="nil"/>
              <w:bottom w:val="single" w:sz="8" w:space="0" w:color="auto"/>
              <w:right w:val="single" w:sz="8" w:space="0" w:color="auto"/>
            </w:tcBorders>
            <w:shd w:val="clear" w:color="auto" w:fill="FFFFFF" w:themeFill="background1"/>
            <w:tcMar>
              <w:left w:w="108" w:type="dxa"/>
              <w:right w:w="108" w:type="dxa"/>
            </w:tcMar>
          </w:tcPr>
          <w:p w14:paraId="1425D511" w14:textId="724DBE6D" w:rsidR="0008406F" w:rsidRPr="005E6DAB" w:rsidRDefault="0008406F" w:rsidP="007B370A">
            <w:pPr>
              <w:ind w:left="-20" w:right="-20"/>
              <w:jc w:val="center"/>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151,</w:t>
            </w:r>
            <w:r w:rsidR="00856C79">
              <w:rPr>
                <w:rFonts w:ascii="Times New Roman" w:eastAsia="Times New Roman" w:hAnsi="Times New Roman" w:cs="Times New Roman"/>
                <w:color w:val="000000" w:themeColor="text1"/>
              </w:rPr>
              <w:t>3</w:t>
            </w:r>
          </w:p>
        </w:tc>
      </w:tr>
      <w:tr w:rsidR="0008406F" w:rsidRPr="00525E78" w14:paraId="3BA84443" w14:textId="77777777" w:rsidTr="007B370A">
        <w:trPr>
          <w:trHeight w:val="300"/>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9FC596" w14:textId="77777777" w:rsidR="0008406F" w:rsidRPr="005E6DAB" w:rsidRDefault="0008406F" w:rsidP="007B370A">
            <w:pPr>
              <w:ind w:left="-20" w:right="-20"/>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Tūkstantmečio mokyklos, I</w:t>
            </w:r>
          </w:p>
        </w:tc>
        <w:tc>
          <w:tcPr>
            <w:tcW w:w="22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F6BF525" w14:textId="78941D2C" w:rsidR="0008406F" w:rsidRPr="005E6DAB" w:rsidRDefault="0008406F" w:rsidP="007B370A">
            <w:pPr>
              <w:ind w:left="-20" w:right="-20"/>
              <w:jc w:val="center"/>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6 569,</w:t>
            </w:r>
            <w:r w:rsidR="00856C79">
              <w:rPr>
                <w:rFonts w:ascii="Times New Roman" w:eastAsia="Times New Roman" w:hAnsi="Times New Roman" w:cs="Times New Roman"/>
                <w:color w:val="000000" w:themeColor="text1"/>
              </w:rPr>
              <w:t>8</w:t>
            </w:r>
          </w:p>
        </w:tc>
      </w:tr>
      <w:tr w:rsidR="0008406F" w:rsidRPr="00525E78" w14:paraId="64613EF3" w14:textId="77777777" w:rsidTr="007B370A">
        <w:trPr>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4FA48B" w14:textId="77777777" w:rsidR="0008406F" w:rsidRPr="005E6DAB" w:rsidRDefault="0008406F" w:rsidP="007B370A">
            <w:pPr>
              <w:ind w:left="-20" w:right="-20"/>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Kompleksinės paslaugos šeimai Šiaulių miesto savivaldybėje</w:t>
            </w:r>
          </w:p>
        </w:tc>
        <w:tc>
          <w:tcPr>
            <w:tcW w:w="22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768390C" w14:textId="00A097BC" w:rsidR="0008406F" w:rsidRPr="005E6DAB" w:rsidRDefault="0008406F" w:rsidP="007B370A">
            <w:pPr>
              <w:ind w:left="-20" w:right="-20"/>
              <w:jc w:val="center"/>
              <w:rPr>
                <w:rFonts w:ascii="Times New Roman" w:eastAsia="Times New Roman" w:hAnsi="Times New Roman" w:cs="Times New Roman"/>
                <w:color w:val="000000" w:themeColor="text1"/>
              </w:rPr>
            </w:pPr>
            <w:r w:rsidRPr="005E6DAB">
              <w:rPr>
                <w:rFonts w:ascii="Times New Roman" w:eastAsia="Times New Roman" w:hAnsi="Times New Roman" w:cs="Times New Roman"/>
                <w:color w:val="000000" w:themeColor="text1"/>
              </w:rPr>
              <w:t>1 766,</w:t>
            </w:r>
            <w:r w:rsidR="00856C79">
              <w:rPr>
                <w:rFonts w:ascii="Times New Roman" w:eastAsia="Times New Roman" w:hAnsi="Times New Roman" w:cs="Times New Roman"/>
                <w:color w:val="000000" w:themeColor="text1"/>
              </w:rPr>
              <w:t>3</w:t>
            </w:r>
          </w:p>
        </w:tc>
      </w:tr>
      <w:tr w:rsidR="0008406F" w:rsidRPr="00525E78" w14:paraId="0EFABF29" w14:textId="77777777" w:rsidTr="007B370A">
        <w:trPr>
          <w:trHeight w:val="315"/>
        </w:trPr>
        <w:tc>
          <w:tcPr>
            <w:tcW w:w="7260"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B8D5F6" w14:textId="77777777" w:rsidR="0008406F" w:rsidRPr="005E6DAB" w:rsidRDefault="0008406F" w:rsidP="007B370A">
            <w:pPr>
              <w:ind w:left="-20" w:right="-20"/>
              <w:jc w:val="right"/>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Iš viso:</w:t>
            </w:r>
          </w:p>
        </w:tc>
        <w:tc>
          <w:tcPr>
            <w:tcW w:w="220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AF4DE23" w14:textId="42B47853" w:rsidR="0008406F" w:rsidRPr="005E6DAB" w:rsidRDefault="0008406F" w:rsidP="007B370A">
            <w:pPr>
              <w:ind w:left="-20" w:right="-20"/>
              <w:jc w:val="center"/>
              <w:rPr>
                <w:rFonts w:ascii="Times New Roman" w:eastAsia="Times New Roman" w:hAnsi="Times New Roman" w:cs="Times New Roman"/>
                <w:b/>
                <w:bCs/>
                <w:color w:val="000000" w:themeColor="text1"/>
              </w:rPr>
            </w:pPr>
            <w:r w:rsidRPr="005E6DAB">
              <w:rPr>
                <w:rFonts w:ascii="Times New Roman" w:eastAsia="Times New Roman" w:hAnsi="Times New Roman" w:cs="Times New Roman"/>
                <w:b/>
                <w:bCs/>
                <w:color w:val="000000" w:themeColor="text1"/>
              </w:rPr>
              <w:t>8 487,</w:t>
            </w:r>
            <w:r w:rsidR="00856C79">
              <w:rPr>
                <w:rFonts w:ascii="Times New Roman" w:eastAsia="Times New Roman" w:hAnsi="Times New Roman" w:cs="Times New Roman"/>
                <w:b/>
                <w:bCs/>
                <w:color w:val="000000" w:themeColor="text1"/>
              </w:rPr>
              <w:t>4</w:t>
            </w:r>
          </w:p>
        </w:tc>
      </w:tr>
    </w:tbl>
    <w:p w14:paraId="3DAD9921" w14:textId="77777777" w:rsidR="00436CE0" w:rsidRDefault="00436CE0" w:rsidP="00A004AE">
      <w:pPr>
        <w:pStyle w:val="Betarp1"/>
        <w:ind w:firstLine="851"/>
        <w:jc w:val="both"/>
        <w:rPr>
          <w:rFonts w:ascii="Times New Roman" w:eastAsia="Times New Roman" w:hAnsi="Times New Roman"/>
          <w:b/>
          <w:bCs/>
          <w:noProof/>
          <w:sz w:val="20"/>
          <w:szCs w:val="20"/>
          <w:lang w:val="lt-LT"/>
        </w:rPr>
      </w:pPr>
    </w:p>
    <w:p w14:paraId="1C2F320B" w14:textId="7FDF8992" w:rsidR="000B49C3" w:rsidRPr="00E14DF2" w:rsidRDefault="00DF27AC" w:rsidP="00A004AE">
      <w:pPr>
        <w:pStyle w:val="Betarp1"/>
        <w:ind w:firstLine="851"/>
        <w:jc w:val="both"/>
        <w:rPr>
          <w:rFonts w:ascii="Times New Roman" w:eastAsia="Times New Roman" w:hAnsi="Times New Roman"/>
          <w:b/>
          <w:bCs/>
          <w:noProof/>
          <w:sz w:val="20"/>
          <w:szCs w:val="20"/>
          <w:lang w:val="lt-LT"/>
        </w:rPr>
      </w:pPr>
      <w:r w:rsidRPr="00E14DF2">
        <w:rPr>
          <w:rFonts w:ascii="Times New Roman" w:eastAsia="Times New Roman" w:hAnsi="Times New Roman"/>
          <w:b/>
          <w:bCs/>
          <w:noProof/>
          <w:sz w:val="20"/>
          <w:szCs w:val="20"/>
          <w:lang w:val="lt-LT"/>
        </w:rPr>
        <w:t>1</w:t>
      </w:r>
      <w:r w:rsidR="00436CE0">
        <w:rPr>
          <w:rFonts w:ascii="Times New Roman" w:eastAsia="Times New Roman" w:hAnsi="Times New Roman"/>
          <w:b/>
          <w:bCs/>
          <w:noProof/>
          <w:sz w:val="20"/>
          <w:szCs w:val="20"/>
          <w:lang w:val="lt-LT"/>
        </w:rPr>
        <w:t>2</w:t>
      </w:r>
      <w:r w:rsidR="0709DB12" w:rsidRPr="00E14DF2">
        <w:rPr>
          <w:rFonts w:ascii="Times New Roman" w:eastAsia="Times New Roman" w:hAnsi="Times New Roman"/>
          <w:b/>
          <w:bCs/>
          <w:noProof/>
          <w:sz w:val="20"/>
          <w:szCs w:val="20"/>
          <w:lang w:val="lt-LT"/>
        </w:rPr>
        <w:t xml:space="preserve"> lentelė. </w:t>
      </w:r>
      <w:r w:rsidR="00A004AE" w:rsidRPr="00E14DF2">
        <w:rPr>
          <w:rFonts w:ascii="Times New Roman" w:eastAsia="Times New Roman" w:hAnsi="Times New Roman"/>
          <w:b/>
          <w:bCs/>
          <w:noProof/>
          <w:sz w:val="20"/>
          <w:szCs w:val="20"/>
          <w:lang w:val="lt-LT"/>
        </w:rPr>
        <w:t>P</w:t>
      </w:r>
      <w:r w:rsidR="0709DB12" w:rsidRPr="00E14DF2">
        <w:rPr>
          <w:rFonts w:ascii="Times New Roman" w:eastAsia="Times New Roman" w:hAnsi="Times New Roman"/>
          <w:b/>
          <w:bCs/>
          <w:noProof/>
          <w:sz w:val="20"/>
          <w:szCs w:val="20"/>
          <w:lang w:val="lt-LT"/>
        </w:rPr>
        <w:t>rojektų įgyvendinimui panaudot</w:t>
      </w:r>
      <w:r w:rsidR="00A004AE" w:rsidRPr="00E14DF2">
        <w:rPr>
          <w:rFonts w:ascii="Times New Roman" w:eastAsia="Times New Roman" w:hAnsi="Times New Roman"/>
          <w:b/>
          <w:bCs/>
          <w:noProof/>
          <w:sz w:val="20"/>
          <w:szCs w:val="20"/>
          <w:lang w:val="lt-LT"/>
        </w:rPr>
        <w:t>os</w:t>
      </w:r>
      <w:r w:rsidR="0709DB12" w:rsidRPr="00E14DF2">
        <w:rPr>
          <w:rFonts w:ascii="Times New Roman" w:eastAsia="Times New Roman" w:hAnsi="Times New Roman"/>
          <w:b/>
          <w:bCs/>
          <w:noProof/>
          <w:sz w:val="20"/>
          <w:szCs w:val="20"/>
          <w:lang w:val="lt-LT"/>
        </w:rPr>
        <w:t xml:space="preserve"> Europos Sąjungos ir valstybės biudžeto lėš</w:t>
      </w:r>
      <w:r w:rsidR="00A004AE" w:rsidRPr="00E14DF2">
        <w:rPr>
          <w:rFonts w:ascii="Times New Roman" w:eastAsia="Times New Roman" w:hAnsi="Times New Roman"/>
          <w:b/>
          <w:bCs/>
          <w:noProof/>
          <w:sz w:val="20"/>
          <w:szCs w:val="20"/>
          <w:lang w:val="lt-LT"/>
        </w:rPr>
        <w:t>os</w:t>
      </w:r>
      <w:r w:rsidR="0709DB12" w:rsidRPr="00E14DF2">
        <w:rPr>
          <w:rFonts w:ascii="Times New Roman" w:eastAsia="Times New Roman" w:hAnsi="Times New Roman"/>
          <w:b/>
          <w:bCs/>
          <w:noProof/>
          <w:sz w:val="20"/>
          <w:szCs w:val="20"/>
          <w:lang w:val="lt-LT"/>
        </w:rPr>
        <w:t xml:space="preserve"> </w:t>
      </w:r>
      <w:r w:rsidR="00A004AE" w:rsidRPr="00E14DF2">
        <w:rPr>
          <w:rFonts w:ascii="Times New Roman" w:eastAsia="Times New Roman" w:hAnsi="Times New Roman"/>
          <w:b/>
          <w:bCs/>
          <w:noProof/>
          <w:sz w:val="20"/>
          <w:szCs w:val="20"/>
          <w:lang w:val="lt-LT"/>
        </w:rPr>
        <w:t xml:space="preserve">2023 m. </w:t>
      </w:r>
      <w:r w:rsidR="0709DB12" w:rsidRPr="00E14DF2">
        <w:rPr>
          <w:rFonts w:ascii="Times New Roman" w:eastAsia="Times New Roman" w:hAnsi="Times New Roman"/>
          <w:b/>
          <w:bCs/>
          <w:noProof/>
          <w:sz w:val="20"/>
          <w:szCs w:val="20"/>
          <w:lang w:val="lt-LT"/>
        </w:rPr>
        <w:t>tūkst. Eur</w:t>
      </w:r>
    </w:p>
    <w:p w14:paraId="2159B480" w14:textId="77777777" w:rsidR="00A004AE" w:rsidRPr="00A004AE" w:rsidRDefault="00A004AE" w:rsidP="00A004AE">
      <w:pPr>
        <w:pStyle w:val="Betarp1"/>
        <w:ind w:firstLine="851"/>
        <w:jc w:val="both"/>
        <w:rPr>
          <w:rFonts w:ascii="Times New Roman" w:eastAsia="Times New Roman" w:hAnsi="Times New Roman"/>
          <w:b/>
          <w:bCs/>
          <w:sz w:val="20"/>
          <w:szCs w:val="20"/>
        </w:rPr>
      </w:pPr>
    </w:p>
    <w:tbl>
      <w:tblPr>
        <w:tblStyle w:val="Lentelstinklelis"/>
        <w:tblW w:w="9629" w:type="dxa"/>
        <w:tblLayout w:type="fixed"/>
        <w:tblLook w:val="04A0" w:firstRow="1" w:lastRow="0" w:firstColumn="1" w:lastColumn="0" w:noHBand="0" w:noVBand="1"/>
      </w:tblPr>
      <w:tblGrid>
        <w:gridCol w:w="7645"/>
        <w:gridCol w:w="1984"/>
      </w:tblGrid>
      <w:tr w:rsidR="00C9079B" w:rsidRPr="00525E78" w14:paraId="34169863" w14:textId="77777777" w:rsidTr="00C9079B">
        <w:trPr>
          <w:trHeight w:val="240"/>
        </w:trPr>
        <w:tc>
          <w:tcPr>
            <w:tcW w:w="764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E7785A8" w14:textId="63359EDF" w:rsidR="00C9079B" w:rsidRPr="00525E78" w:rsidRDefault="00C9079B" w:rsidP="0709DB12">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Finansavimo šaltinis</w:t>
            </w:r>
          </w:p>
        </w:tc>
        <w:tc>
          <w:tcPr>
            <w:tcW w:w="198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CD2770D" w14:textId="258629AA" w:rsidR="00C9079B" w:rsidRPr="00525E78" w:rsidRDefault="00C9079B" w:rsidP="0709DB12">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 xml:space="preserve">2023 m. </w:t>
            </w:r>
          </w:p>
        </w:tc>
      </w:tr>
      <w:tr w:rsidR="00C9079B" w:rsidRPr="00525E78" w14:paraId="02ED9667" w14:textId="77777777" w:rsidTr="00C9079B">
        <w:trPr>
          <w:trHeight w:val="43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B98CD61" w14:textId="169A6C55" w:rsidR="00C9079B" w:rsidRPr="00525E78" w:rsidRDefault="00C9079B" w:rsidP="0709DB12">
            <w:pPr>
              <w:ind w:left="-20"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w:t>
            </w:r>
            <w:r w:rsidRPr="00525E78">
              <w:rPr>
                <w:rFonts w:ascii="Times New Roman" w:eastAsia="Times New Roman" w:hAnsi="Times New Roman" w:cs="Times New Roman"/>
                <w:color w:val="000000" w:themeColor="text1"/>
              </w:rPr>
              <w:t>elių</w:t>
            </w:r>
            <w:r>
              <w:rPr>
                <w:rFonts w:ascii="Times New Roman" w:eastAsia="Times New Roman" w:hAnsi="Times New Roman" w:cs="Times New Roman"/>
                <w:color w:val="000000" w:themeColor="text1"/>
              </w:rPr>
              <w:t xml:space="preserve"> priežiūros ir </w:t>
            </w:r>
            <w:r w:rsidRPr="00525E78">
              <w:rPr>
                <w:rFonts w:ascii="Times New Roman" w:eastAsia="Times New Roman" w:hAnsi="Times New Roman" w:cs="Times New Roman"/>
                <w:color w:val="000000" w:themeColor="text1"/>
              </w:rPr>
              <w:t>plėtros programos ir jos rezervo lėšos</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0C093F" w14:textId="6A31DF8B" w:rsidR="00C9079B" w:rsidRPr="00525E78" w:rsidRDefault="00C9079B" w:rsidP="0709DB12">
            <w:pPr>
              <w:ind w:left="-20" w:right="-20"/>
              <w:jc w:val="center"/>
            </w:pPr>
            <w:r w:rsidRPr="00EC01CE">
              <w:rPr>
                <w:rFonts w:ascii="Times New Roman" w:eastAsia="Times New Roman" w:hAnsi="Times New Roman" w:cs="Times New Roman"/>
                <w:color w:val="000000" w:themeColor="text1"/>
              </w:rPr>
              <w:t>7 259,</w:t>
            </w:r>
            <w:r w:rsidR="00E430F3">
              <w:rPr>
                <w:rFonts w:ascii="Times New Roman" w:eastAsia="Times New Roman" w:hAnsi="Times New Roman" w:cs="Times New Roman"/>
                <w:color w:val="000000" w:themeColor="text1"/>
              </w:rPr>
              <w:t>3</w:t>
            </w:r>
            <w:r w:rsidRPr="00525E78">
              <w:rPr>
                <w:rFonts w:ascii="Times New Roman" w:eastAsia="Times New Roman" w:hAnsi="Times New Roman" w:cs="Times New Roman"/>
                <w:color w:val="000000" w:themeColor="text1"/>
              </w:rPr>
              <w:t xml:space="preserve"> </w:t>
            </w:r>
            <w:r w:rsidRPr="00525E78">
              <w:rPr>
                <w:rFonts w:ascii="Times New Roman" w:eastAsia="Times New Roman" w:hAnsi="Times New Roman" w:cs="Times New Roman"/>
              </w:rPr>
              <w:t xml:space="preserve"> </w:t>
            </w:r>
          </w:p>
        </w:tc>
      </w:tr>
      <w:tr w:rsidR="00C9079B" w:rsidRPr="00525E78" w14:paraId="60EF82AC" w14:textId="77777777" w:rsidTr="00C9079B">
        <w:trPr>
          <w:trHeight w:val="44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AE781A2" w14:textId="0C72F42F" w:rsidR="00C9079B" w:rsidRPr="00525E78" w:rsidRDefault="00C9079B" w:rsidP="0709DB12">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Europos Sąjungos (įskaitant ir Valstybės biudžeto dalį) lėšos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89A43CE" w14:textId="1659C558" w:rsidR="00C9079B" w:rsidRPr="00525E78" w:rsidRDefault="00C9079B"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color w:val="000000" w:themeColor="text1"/>
              </w:rPr>
              <w:t>12 667,5</w:t>
            </w:r>
          </w:p>
        </w:tc>
      </w:tr>
      <w:tr w:rsidR="00C9079B" w:rsidRPr="00525E78" w14:paraId="4AB90F51" w14:textId="77777777" w:rsidTr="00C9079B">
        <w:trPr>
          <w:trHeight w:val="50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13C13B4" w14:textId="310E54B1" w:rsidR="00C9079B" w:rsidRPr="00525E78" w:rsidRDefault="00C9079B" w:rsidP="0709DB12">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 xml:space="preserve">Valstybės biudžeto lėšos </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61FD11C" w14:textId="0CF47F63" w:rsidR="00C9079B" w:rsidRPr="00525E78" w:rsidRDefault="00C9079B" w:rsidP="0709DB12">
            <w:pPr>
              <w:ind w:left="-20" w:right="-20"/>
              <w:jc w:val="center"/>
              <w:rPr>
                <w:rFonts w:ascii="Times New Roman" w:eastAsia="Times New Roman" w:hAnsi="Times New Roman" w:cs="Times New Roman"/>
              </w:rPr>
            </w:pPr>
            <w:r w:rsidRPr="00525E78">
              <w:rPr>
                <w:rFonts w:ascii="Times New Roman" w:eastAsia="Times New Roman" w:hAnsi="Times New Roman" w:cs="Times New Roman"/>
                <w:color w:val="000000" w:themeColor="text1"/>
              </w:rPr>
              <w:t>12 076,2</w:t>
            </w:r>
          </w:p>
        </w:tc>
      </w:tr>
      <w:tr w:rsidR="00C9079B" w:rsidRPr="00525E78" w14:paraId="0183B558" w14:textId="77777777" w:rsidTr="00C9079B">
        <w:trPr>
          <w:trHeight w:val="555"/>
        </w:trPr>
        <w:tc>
          <w:tcPr>
            <w:tcW w:w="764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1A10F8" w14:textId="33452286" w:rsidR="00C9079B" w:rsidRPr="00525E78" w:rsidRDefault="00C9079B" w:rsidP="0709DB12">
            <w:pPr>
              <w:ind w:left="-20" w:right="-2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Panaudotos dotacijos pagal sutartis, sudarytas su Viešųjų investicijų plėtros agentūra</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47DD1876" w14:textId="1AC7B835" w:rsidR="00C9079B" w:rsidRPr="00525E78" w:rsidRDefault="00C9079B" w:rsidP="0709DB12">
            <w:pPr>
              <w:ind w:left="-20" w:right="-2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102,0</w:t>
            </w:r>
          </w:p>
        </w:tc>
      </w:tr>
      <w:tr w:rsidR="00C9079B" w:rsidRPr="00525E78" w14:paraId="257B48DD" w14:textId="77777777" w:rsidTr="00C9079B">
        <w:trPr>
          <w:trHeight w:val="265"/>
        </w:trPr>
        <w:tc>
          <w:tcPr>
            <w:tcW w:w="764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D59748A" w14:textId="6EF9E9C3" w:rsidR="00C9079B" w:rsidRPr="00525E78" w:rsidRDefault="00C9079B" w:rsidP="0709DB12">
            <w:pPr>
              <w:ind w:left="-20" w:right="-20"/>
              <w:jc w:val="right"/>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Iš viso:</w:t>
            </w:r>
          </w:p>
        </w:tc>
        <w:tc>
          <w:tcPr>
            <w:tcW w:w="19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2673845" w14:textId="7AF2886A" w:rsidR="00C9079B" w:rsidRPr="00525E78" w:rsidRDefault="00C9079B" w:rsidP="0709DB12">
            <w:pPr>
              <w:ind w:left="-20" w:right="-2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32 105,0</w:t>
            </w:r>
          </w:p>
        </w:tc>
      </w:tr>
    </w:tbl>
    <w:p w14:paraId="05A6681B" w14:textId="430848F2" w:rsidR="000B49C3" w:rsidRPr="00525E78" w:rsidRDefault="000B49C3" w:rsidP="0709DB12">
      <w:pPr>
        <w:tabs>
          <w:tab w:val="left" w:pos="993"/>
        </w:tabs>
        <w:spacing w:after="120"/>
        <w:ind w:left="-20" w:right="-20" w:firstLine="720"/>
        <w:jc w:val="both"/>
        <w:rPr>
          <w:rFonts w:ascii="Times New Roman" w:eastAsia="Times New Roman" w:hAnsi="Times New Roman" w:cs="Times New Roman"/>
          <w:b/>
          <w:bCs/>
          <w:sz w:val="20"/>
          <w:szCs w:val="20"/>
        </w:rPr>
      </w:pPr>
    </w:p>
    <w:p w14:paraId="5F80AD64" w14:textId="77777777" w:rsidR="008A6390" w:rsidRDefault="008A6390" w:rsidP="005F12B2">
      <w:pPr>
        <w:pStyle w:val="Betarp1"/>
        <w:jc w:val="center"/>
        <w:rPr>
          <w:rFonts w:ascii="Times New Roman" w:eastAsia="HG Mincho Light J" w:hAnsi="Times New Roman"/>
          <w:b/>
          <w:bCs/>
          <w:noProof/>
          <w:kern w:val="1"/>
          <w:sz w:val="24"/>
          <w:szCs w:val="24"/>
          <w:lang w:val="lt-LT"/>
        </w:rPr>
      </w:pPr>
    </w:p>
    <w:p w14:paraId="59A3AF54" w14:textId="6B1A000C" w:rsidR="00091A54" w:rsidRPr="00C0204C" w:rsidRDefault="005F39BD" w:rsidP="005F12B2">
      <w:pPr>
        <w:pStyle w:val="Betarp1"/>
        <w:jc w:val="center"/>
        <w:rPr>
          <w:rFonts w:ascii="Times New Roman" w:eastAsia="HG Mincho Light J" w:hAnsi="Times New Roman"/>
          <w:b/>
          <w:bCs/>
          <w:noProof/>
          <w:kern w:val="1"/>
          <w:sz w:val="24"/>
          <w:szCs w:val="24"/>
          <w:lang w:val="lt-LT"/>
        </w:rPr>
      </w:pPr>
      <w:r w:rsidRPr="00C0204C">
        <w:rPr>
          <w:rFonts w:ascii="Times New Roman" w:eastAsia="HG Mincho Light J" w:hAnsi="Times New Roman"/>
          <w:b/>
          <w:bCs/>
          <w:noProof/>
          <w:kern w:val="1"/>
          <w:sz w:val="24"/>
          <w:szCs w:val="24"/>
          <w:lang w:val="lt-LT"/>
        </w:rPr>
        <w:lastRenderedPageBreak/>
        <w:t>MIESTO PRIEŽIŪRA</w:t>
      </w:r>
    </w:p>
    <w:p w14:paraId="47C9D65D" w14:textId="77777777" w:rsidR="005F39BD" w:rsidRPr="00C0204C" w:rsidRDefault="005F39BD" w:rsidP="005F12B2">
      <w:pPr>
        <w:pStyle w:val="Betarp1"/>
        <w:jc w:val="center"/>
        <w:rPr>
          <w:rFonts w:ascii="Times New Roman" w:eastAsia="HG Mincho Light J" w:hAnsi="Times New Roman"/>
          <w:b/>
          <w:bCs/>
          <w:noProof/>
          <w:kern w:val="1"/>
          <w:sz w:val="24"/>
          <w:szCs w:val="24"/>
          <w:lang w:val="lt-LT"/>
        </w:rPr>
      </w:pPr>
    </w:p>
    <w:p w14:paraId="15E6CDE0" w14:textId="09A80AF2" w:rsidR="009B2262" w:rsidRPr="00525E78" w:rsidRDefault="009B2262" w:rsidP="005F12B2">
      <w:pPr>
        <w:pStyle w:val="Betarp1"/>
        <w:jc w:val="center"/>
        <w:rPr>
          <w:rFonts w:ascii="Times New Roman" w:eastAsia="HG Mincho Light J" w:hAnsi="Times New Roman"/>
          <w:b/>
          <w:bCs/>
          <w:noProof/>
          <w:kern w:val="1"/>
          <w:sz w:val="24"/>
          <w:szCs w:val="24"/>
          <w:lang w:val="lt-LT"/>
        </w:rPr>
      </w:pPr>
      <w:r w:rsidRPr="00C0204C">
        <w:rPr>
          <w:rFonts w:ascii="Times New Roman" w:eastAsia="HG Mincho Light J" w:hAnsi="Times New Roman"/>
          <w:b/>
          <w:bCs/>
          <w:noProof/>
          <w:kern w:val="1"/>
          <w:sz w:val="24"/>
          <w:szCs w:val="24"/>
          <w:lang w:val="lt-LT"/>
        </w:rPr>
        <w:t>Gatvių ir pėsčiųjų takų priežiūra.</w:t>
      </w:r>
    </w:p>
    <w:p w14:paraId="0A6CA938" w14:textId="77777777" w:rsidR="000B49C3" w:rsidRPr="00525E78" w:rsidRDefault="000B49C3" w:rsidP="0709DB12">
      <w:pPr>
        <w:pStyle w:val="Betarp1"/>
        <w:jc w:val="center"/>
        <w:rPr>
          <w:rFonts w:ascii="Times New Roman" w:hAnsi="Times New Roman"/>
          <w:noProof/>
          <w:color w:val="FF0000"/>
          <w:sz w:val="24"/>
          <w:szCs w:val="24"/>
          <w:lang w:val="lt-LT"/>
        </w:rPr>
      </w:pPr>
    </w:p>
    <w:p w14:paraId="495B1BBF" w14:textId="77777777" w:rsidR="00FD1FF9" w:rsidRDefault="0709DB12" w:rsidP="009B2262">
      <w:pPr>
        <w:pStyle w:val="Betarp1"/>
        <w:ind w:firstLine="851"/>
        <w:jc w:val="both"/>
        <w:rPr>
          <w:rFonts w:ascii="Times New Roman" w:hAnsi="Times New Roman"/>
          <w:noProof/>
          <w:sz w:val="24"/>
          <w:szCs w:val="24"/>
          <w:lang w:val="lt-LT"/>
        </w:rPr>
      </w:pPr>
      <w:r w:rsidRPr="003F42CD">
        <w:rPr>
          <w:rFonts w:ascii="Times New Roman" w:hAnsi="Times New Roman"/>
          <w:noProof/>
          <w:sz w:val="24"/>
          <w:szCs w:val="24"/>
          <w:lang w:val="lt-LT"/>
        </w:rPr>
        <w:t xml:space="preserve">Šiaulių miesto susisiekimo sistemos vystymui naudojami įvairūs finansavimo šaltiniai </w:t>
      </w:r>
      <w:r w:rsidR="00A23E47" w:rsidRPr="003F42CD">
        <w:rPr>
          <w:rFonts w:ascii="Times New Roman" w:hAnsi="Times New Roman"/>
          <w:noProof/>
          <w:sz w:val="24"/>
          <w:szCs w:val="24"/>
          <w:lang w:val="lt-LT"/>
        </w:rPr>
        <w:t>–</w:t>
      </w:r>
      <w:r w:rsidRPr="003F42CD">
        <w:rPr>
          <w:rFonts w:ascii="Times New Roman" w:hAnsi="Times New Roman"/>
          <w:noProof/>
          <w:sz w:val="24"/>
          <w:szCs w:val="24"/>
          <w:lang w:val="lt-LT"/>
        </w:rPr>
        <w:t xml:space="preserve"> savivaldybės</w:t>
      </w:r>
      <w:r w:rsidR="00A23E47" w:rsidRPr="003F42CD">
        <w:rPr>
          <w:rFonts w:ascii="Times New Roman" w:hAnsi="Times New Roman"/>
          <w:noProof/>
          <w:sz w:val="24"/>
          <w:szCs w:val="24"/>
          <w:lang w:val="lt-LT"/>
        </w:rPr>
        <w:t xml:space="preserve"> ir</w:t>
      </w:r>
      <w:r w:rsidRPr="003F42CD">
        <w:rPr>
          <w:rFonts w:ascii="Times New Roman" w:hAnsi="Times New Roman"/>
          <w:noProof/>
          <w:sz w:val="24"/>
          <w:szCs w:val="24"/>
          <w:lang w:val="lt-LT"/>
        </w:rPr>
        <w:t xml:space="preserve"> valstybės </w:t>
      </w:r>
      <w:r w:rsidR="00A23E47" w:rsidRPr="003F42CD">
        <w:rPr>
          <w:rFonts w:ascii="Times New Roman" w:hAnsi="Times New Roman"/>
          <w:noProof/>
          <w:sz w:val="24"/>
          <w:szCs w:val="24"/>
          <w:lang w:val="lt-LT"/>
        </w:rPr>
        <w:t xml:space="preserve">biudžeto, taip pat </w:t>
      </w:r>
      <w:r w:rsidRPr="003F42CD">
        <w:rPr>
          <w:rFonts w:ascii="Times New Roman" w:hAnsi="Times New Roman"/>
          <w:noProof/>
          <w:sz w:val="24"/>
          <w:szCs w:val="24"/>
          <w:lang w:val="lt-LT"/>
        </w:rPr>
        <w:t>tikslinės Kelių priežiūros ir plėtros programos lėšos.</w:t>
      </w:r>
      <w:r w:rsidR="005F12B2" w:rsidRPr="003F42CD">
        <w:rPr>
          <w:rFonts w:ascii="Times New Roman" w:hAnsi="Times New Roman"/>
          <w:noProof/>
          <w:sz w:val="24"/>
          <w:szCs w:val="24"/>
          <w:lang w:val="lt-LT"/>
        </w:rPr>
        <w:t xml:space="preserve"> </w:t>
      </w:r>
    </w:p>
    <w:p w14:paraId="1A283D01" w14:textId="2EDDD359" w:rsidR="0709DB12" w:rsidRPr="003F42CD" w:rsidRDefault="005F12B2" w:rsidP="009B2262">
      <w:pPr>
        <w:pStyle w:val="Betarp1"/>
        <w:ind w:firstLine="851"/>
        <w:jc w:val="both"/>
        <w:rPr>
          <w:rFonts w:ascii="Times New Roman" w:eastAsia="Times New Roman" w:hAnsi="Times New Roman"/>
          <w:noProof/>
          <w:color w:val="000000" w:themeColor="text1"/>
          <w:sz w:val="24"/>
          <w:szCs w:val="24"/>
          <w:lang w:val="lt-LT"/>
        </w:rPr>
      </w:pPr>
      <w:r w:rsidRPr="003F42CD">
        <w:rPr>
          <w:rFonts w:ascii="Times New Roman" w:hAnsi="Times New Roman"/>
          <w:noProof/>
          <w:sz w:val="24"/>
          <w:szCs w:val="24"/>
          <w:lang w:val="lt-LT"/>
        </w:rPr>
        <w:t>2023 m</w:t>
      </w:r>
      <w:r w:rsidR="00F539A5">
        <w:rPr>
          <w:rFonts w:ascii="Times New Roman" w:hAnsi="Times New Roman"/>
          <w:noProof/>
          <w:sz w:val="24"/>
          <w:szCs w:val="24"/>
          <w:lang w:val="lt-LT"/>
        </w:rPr>
        <w:t>.</w:t>
      </w:r>
      <w:r w:rsidRPr="003F42CD">
        <w:rPr>
          <w:rFonts w:ascii="Times New Roman" w:hAnsi="Times New Roman"/>
          <w:noProof/>
          <w:sz w:val="24"/>
          <w:szCs w:val="24"/>
          <w:lang w:val="lt-LT"/>
        </w:rPr>
        <w:t xml:space="preserve"> iš Kelių priežiūros ir plėtros programos Šiaulių miestui buvo skirta </w:t>
      </w:r>
      <w:r w:rsidR="0709DB12" w:rsidRPr="003F42CD">
        <w:rPr>
          <w:rFonts w:ascii="Times New Roman" w:hAnsi="Times New Roman"/>
          <w:noProof/>
          <w:sz w:val="24"/>
          <w:szCs w:val="24"/>
          <w:lang w:val="lt-LT"/>
        </w:rPr>
        <w:t xml:space="preserve"> </w:t>
      </w:r>
      <w:r w:rsidRPr="003F42CD">
        <w:rPr>
          <w:rFonts w:ascii="Times New Roman" w:eastAsia="Times New Roman" w:hAnsi="Times New Roman"/>
          <w:noProof/>
          <w:color w:val="000000" w:themeColor="text1"/>
          <w:sz w:val="24"/>
          <w:szCs w:val="24"/>
          <w:lang w:val="lt-LT"/>
        </w:rPr>
        <w:t>7 259,3 tūkst. Eur.</w:t>
      </w:r>
      <w:r w:rsidR="00BF1476" w:rsidRPr="003F42CD">
        <w:rPr>
          <w:rFonts w:ascii="Times New Roman" w:eastAsia="Times New Roman" w:hAnsi="Times New Roman"/>
          <w:noProof/>
          <w:color w:val="000000" w:themeColor="text1"/>
          <w:sz w:val="24"/>
          <w:szCs w:val="24"/>
          <w:lang w:val="lt-LT"/>
        </w:rPr>
        <w:t xml:space="preserve"> Rekonstruotos  Aukštabalio, Aerouosto, Tauro, Dainavos gatvės ir Dainavos takas, atliktas Serbentų </w:t>
      </w:r>
      <w:r w:rsidR="002C4135" w:rsidRPr="00C5106E">
        <w:rPr>
          <w:rFonts w:ascii="Times New Roman" w:hAnsi="Times New Roman"/>
          <w:noProof/>
          <w:sz w:val="24"/>
          <w:szCs w:val="24"/>
        </w:rPr>
        <w:t>–</w:t>
      </w:r>
      <w:r w:rsidR="00BF1476" w:rsidRPr="003F42CD">
        <w:rPr>
          <w:rFonts w:ascii="Times New Roman" w:eastAsia="Times New Roman" w:hAnsi="Times New Roman"/>
          <w:noProof/>
          <w:color w:val="000000" w:themeColor="text1"/>
          <w:sz w:val="24"/>
          <w:szCs w:val="24"/>
          <w:lang w:val="lt-LT"/>
        </w:rPr>
        <w:t xml:space="preserve"> Pramonės gatvių sankryžos, Varpo, Gluosnių, Skroblų, Karklų, Utenos, Šaltalankių ir Kretingos gatvių kapitalinis remontas. </w:t>
      </w:r>
    </w:p>
    <w:p w14:paraId="585DEC80" w14:textId="77777777" w:rsidR="009D1E09" w:rsidRDefault="00F539A5" w:rsidP="00FD1FF9">
      <w:pPr>
        <w:pStyle w:val="Betarp1"/>
        <w:ind w:firstLine="851"/>
        <w:jc w:val="both"/>
        <w:rPr>
          <w:rFonts w:ascii="Times New Roman" w:eastAsia="Times New Roman" w:hAnsi="Times New Roman"/>
          <w:noProof/>
          <w:sz w:val="24"/>
          <w:szCs w:val="24"/>
          <w:lang w:val="lt-LT"/>
        </w:rPr>
      </w:pPr>
      <w:r>
        <w:rPr>
          <w:rFonts w:ascii="Times New Roman" w:eastAsia="Times New Roman" w:hAnsi="Times New Roman"/>
          <w:noProof/>
          <w:color w:val="000000" w:themeColor="text1"/>
          <w:sz w:val="24"/>
          <w:szCs w:val="24"/>
          <w:lang w:val="lt-LT"/>
        </w:rPr>
        <w:t>Taip pat</w:t>
      </w:r>
      <w:r w:rsidR="00FD1FF9" w:rsidRPr="00FD1FF9">
        <w:rPr>
          <w:rFonts w:ascii="Times New Roman" w:eastAsia="Times New Roman" w:hAnsi="Times New Roman"/>
          <w:noProof/>
          <w:color w:val="000000" w:themeColor="text1"/>
          <w:sz w:val="24"/>
          <w:szCs w:val="24"/>
          <w:lang w:val="lt-LT"/>
        </w:rPr>
        <w:t xml:space="preserve"> r</w:t>
      </w:r>
      <w:r w:rsidR="00A13C8D" w:rsidRPr="00FD1FF9">
        <w:rPr>
          <w:rFonts w:ascii="Times New Roman" w:eastAsia="Times New Roman" w:hAnsi="Times New Roman"/>
          <w:noProof/>
          <w:color w:val="000000" w:themeColor="text1"/>
          <w:sz w:val="24"/>
          <w:szCs w:val="24"/>
          <w:lang w:val="lt-LT"/>
        </w:rPr>
        <w:t>ekonstruota</w:t>
      </w:r>
      <w:r w:rsidR="00A13C8D" w:rsidRPr="003F42CD">
        <w:rPr>
          <w:rFonts w:ascii="Times New Roman" w:eastAsia="Times New Roman" w:hAnsi="Times New Roman"/>
          <w:noProof/>
          <w:color w:val="000000" w:themeColor="text1"/>
          <w:sz w:val="24"/>
          <w:szCs w:val="24"/>
          <w:lang w:val="lt-LT"/>
        </w:rPr>
        <w:t xml:space="preserve"> Aerouosto gatvės atkarpa nuo Dubijos iki Lakūnų gatvės, įvykdyta 74</w:t>
      </w:r>
      <w:r w:rsidR="009D1E09">
        <w:rPr>
          <w:rFonts w:ascii="Times New Roman" w:eastAsia="Times New Roman" w:hAnsi="Times New Roman"/>
          <w:noProof/>
          <w:color w:val="000000" w:themeColor="text1"/>
          <w:sz w:val="24"/>
          <w:szCs w:val="24"/>
          <w:lang w:val="lt-LT"/>
        </w:rPr>
        <w:t>,0</w:t>
      </w:r>
      <w:r w:rsidR="00A13C8D" w:rsidRPr="003F42CD">
        <w:rPr>
          <w:rFonts w:ascii="Times New Roman" w:eastAsia="Times New Roman" w:hAnsi="Times New Roman"/>
          <w:noProof/>
          <w:color w:val="000000" w:themeColor="text1"/>
          <w:sz w:val="24"/>
          <w:szCs w:val="24"/>
          <w:lang w:val="lt-LT"/>
        </w:rPr>
        <w:t xml:space="preserve"> proc. </w:t>
      </w:r>
      <w:r w:rsidR="00FD1FF9">
        <w:rPr>
          <w:rFonts w:ascii="Times New Roman" w:eastAsia="Times New Roman" w:hAnsi="Times New Roman"/>
          <w:noProof/>
          <w:color w:val="000000" w:themeColor="text1"/>
          <w:sz w:val="24"/>
          <w:szCs w:val="24"/>
          <w:lang w:val="lt-LT"/>
        </w:rPr>
        <w:t>v</w:t>
      </w:r>
      <w:r w:rsidR="00A13C8D" w:rsidRPr="003F42CD">
        <w:rPr>
          <w:rFonts w:ascii="Times New Roman" w:eastAsia="Times New Roman" w:hAnsi="Times New Roman"/>
          <w:noProof/>
          <w:color w:val="000000" w:themeColor="text1"/>
          <w:sz w:val="24"/>
          <w:szCs w:val="24"/>
          <w:lang w:val="lt-LT"/>
        </w:rPr>
        <w:t xml:space="preserve">isų rekonstravimo darbų. Vykdant Pramonės </w:t>
      </w:r>
      <w:r w:rsidR="002C4135" w:rsidRPr="00C5106E">
        <w:rPr>
          <w:rFonts w:ascii="Times New Roman" w:hAnsi="Times New Roman"/>
          <w:noProof/>
          <w:sz w:val="24"/>
          <w:szCs w:val="24"/>
        </w:rPr>
        <w:t>–</w:t>
      </w:r>
      <w:r w:rsidR="00A13C8D" w:rsidRPr="003F42CD">
        <w:rPr>
          <w:rFonts w:ascii="Times New Roman" w:eastAsia="Times New Roman" w:hAnsi="Times New Roman"/>
          <w:noProof/>
          <w:color w:val="000000" w:themeColor="text1"/>
          <w:sz w:val="24"/>
          <w:szCs w:val="24"/>
          <w:lang w:val="lt-LT"/>
        </w:rPr>
        <w:t xml:space="preserve"> Serbentų g. sankryžos rekonstrukciją, buvo </w:t>
      </w:r>
      <w:r w:rsidR="00A13C8D" w:rsidRPr="003F42CD">
        <w:rPr>
          <w:rFonts w:ascii="Times New Roman" w:eastAsia="Times New Roman" w:hAnsi="Times New Roman"/>
          <w:noProof/>
          <w:sz w:val="24"/>
          <w:szCs w:val="24"/>
          <w:lang w:val="lt-LT"/>
        </w:rPr>
        <w:t>kapitaliai rekonstruota sankryža įrengiant eismo pralaidumą maksimaliai didinančias papildomas eismo juostas visomis kryptimis. Atnaujintas apšvietimas, įrengtas naujas išmanusis šviesoforas. Pramonės gatvėje atnaujinti pėsčiųjų takai ir įrengtas atskiras dviračių takas.</w:t>
      </w:r>
      <w:r w:rsidR="00FD1FF9">
        <w:rPr>
          <w:rFonts w:ascii="Times New Roman" w:eastAsia="Times New Roman" w:hAnsi="Times New Roman"/>
          <w:noProof/>
          <w:sz w:val="24"/>
          <w:szCs w:val="24"/>
          <w:lang w:val="lt-LT"/>
        </w:rPr>
        <w:t xml:space="preserve"> </w:t>
      </w:r>
      <w:r w:rsidR="00A13C8D" w:rsidRPr="003F42CD">
        <w:rPr>
          <w:rFonts w:ascii="Times New Roman" w:eastAsia="Times New Roman" w:hAnsi="Times New Roman"/>
          <w:noProof/>
          <w:color w:val="000000" w:themeColor="text1"/>
          <w:sz w:val="24"/>
          <w:szCs w:val="24"/>
          <w:lang w:val="lt-LT"/>
        </w:rPr>
        <w:t xml:space="preserve">Remontuojant ir įrengiant Aukštabalio g. nuo Tilžės g iki Baltų g., </w:t>
      </w:r>
      <w:r w:rsidR="00A13C8D" w:rsidRPr="003F42CD">
        <w:rPr>
          <w:rFonts w:ascii="Times New Roman" w:eastAsia="Times New Roman" w:hAnsi="Times New Roman"/>
          <w:noProof/>
          <w:sz w:val="24"/>
          <w:szCs w:val="24"/>
          <w:lang w:val="lt-LT"/>
        </w:rPr>
        <w:t>įvykdyta 75</w:t>
      </w:r>
      <w:r w:rsidR="009D1E09">
        <w:rPr>
          <w:rFonts w:ascii="Times New Roman" w:eastAsia="Times New Roman" w:hAnsi="Times New Roman"/>
          <w:noProof/>
          <w:sz w:val="24"/>
          <w:szCs w:val="24"/>
          <w:lang w:val="lt-LT"/>
        </w:rPr>
        <w:t>,0</w:t>
      </w:r>
      <w:r w:rsidR="00A13C8D" w:rsidRPr="003F42CD">
        <w:rPr>
          <w:rFonts w:ascii="Times New Roman" w:eastAsia="Times New Roman" w:hAnsi="Times New Roman"/>
          <w:noProof/>
          <w:sz w:val="24"/>
          <w:szCs w:val="24"/>
          <w:lang w:val="lt-LT"/>
        </w:rPr>
        <w:t xml:space="preserve"> proc. Aukštabalio g. nuo Tilžės iki Išradėjų g. rangos darb</w:t>
      </w:r>
      <w:r w:rsidR="009D1E09">
        <w:rPr>
          <w:rFonts w:ascii="Times New Roman" w:eastAsia="Times New Roman" w:hAnsi="Times New Roman"/>
          <w:noProof/>
          <w:sz w:val="24"/>
          <w:szCs w:val="24"/>
          <w:lang w:val="lt-LT"/>
        </w:rPr>
        <w:t>ų</w:t>
      </w:r>
      <w:r w:rsidR="00A13C8D" w:rsidRPr="003F42CD">
        <w:rPr>
          <w:rFonts w:ascii="Times New Roman" w:eastAsia="Times New Roman" w:hAnsi="Times New Roman"/>
          <w:noProof/>
          <w:sz w:val="24"/>
          <w:szCs w:val="24"/>
          <w:lang w:val="lt-LT"/>
        </w:rPr>
        <w:t>, t.y. 438 m. ilgio gatvės dalyje perklota važiuojamoji dalis, sumontuotas naujas apšvietimas, įrengtos naujos parkavimo vietos ir šaligatviai, rekonstruoti lietaus surinkimo tinklai.</w:t>
      </w:r>
      <w:r w:rsidR="00FD1FF9">
        <w:rPr>
          <w:rFonts w:ascii="Times New Roman" w:eastAsia="Times New Roman" w:hAnsi="Times New Roman"/>
          <w:noProof/>
          <w:sz w:val="24"/>
          <w:szCs w:val="24"/>
          <w:lang w:val="lt-LT"/>
        </w:rPr>
        <w:t xml:space="preserve"> </w:t>
      </w:r>
      <w:r w:rsidR="00E12DEE" w:rsidRPr="003F42CD">
        <w:rPr>
          <w:rFonts w:ascii="Times New Roman" w:eastAsia="Times New Roman" w:hAnsi="Times New Roman"/>
          <w:noProof/>
          <w:sz w:val="24"/>
          <w:szCs w:val="24"/>
          <w:lang w:val="lt-LT"/>
        </w:rPr>
        <w:t>Atlikti Pakapės g</w:t>
      </w:r>
      <w:r w:rsidR="009D1E09">
        <w:rPr>
          <w:rFonts w:ascii="Times New Roman" w:eastAsia="Times New Roman" w:hAnsi="Times New Roman"/>
          <w:noProof/>
          <w:sz w:val="24"/>
          <w:szCs w:val="24"/>
          <w:lang w:val="lt-LT"/>
        </w:rPr>
        <w:t>.</w:t>
      </w:r>
      <w:r w:rsidR="00E12DEE" w:rsidRPr="003F42CD">
        <w:rPr>
          <w:rFonts w:ascii="Times New Roman" w:eastAsia="Times New Roman" w:hAnsi="Times New Roman"/>
          <w:noProof/>
          <w:sz w:val="24"/>
          <w:szCs w:val="24"/>
          <w:lang w:val="lt-LT"/>
        </w:rPr>
        <w:t xml:space="preserve"> dangos ir lietaus nuotekų įrengimo darbai, išasfaltuotas pravažiavimas</w:t>
      </w:r>
      <w:r w:rsidR="00E12DEE" w:rsidRPr="003F42CD">
        <w:rPr>
          <w:rFonts w:ascii="Times New Roman" w:eastAsiaTheme="minorEastAsia" w:hAnsi="Times New Roman"/>
          <w:noProof/>
          <w:color w:val="000000" w:themeColor="text1"/>
          <w:sz w:val="24"/>
          <w:szCs w:val="24"/>
          <w:lang w:val="lt-LT"/>
        </w:rPr>
        <w:t xml:space="preserve"> tarp Spindulio ir Purienų g.</w:t>
      </w:r>
      <w:r w:rsidR="00E12DEE" w:rsidRPr="003F42CD">
        <w:rPr>
          <w:rFonts w:ascii="Times New Roman" w:eastAsia="Times New Roman" w:hAnsi="Times New Roman"/>
          <w:noProof/>
          <w:sz w:val="24"/>
          <w:szCs w:val="24"/>
          <w:lang w:val="lt-LT"/>
        </w:rPr>
        <w:t>, patiesta nauja asfalto danga, įvykdyti. lietaus nuotekų įrengimo ir apšvietimo darbai.</w:t>
      </w:r>
      <w:r w:rsidR="00E12DEE" w:rsidRPr="003F42CD">
        <w:rPr>
          <w:rFonts w:ascii="Times New Roman" w:eastAsiaTheme="minorEastAsia" w:hAnsi="Times New Roman"/>
          <w:noProof/>
          <w:color w:val="000000" w:themeColor="text1"/>
          <w:sz w:val="24"/>
          <w:szCs w:val="24"/>
          <w:lang w:val="lt-LT"/>
        </w:rPr>
        <w:t xml:space="preserve">  Aitvarų g. privažiuojamojoje gatvėje </w:t>
      </w:r>
      <w:r w:rsidR="00E12DEE" w:rsidRPr="003F42CD">
        <w:rPr>
          <w:rFonts w:ascii="Times New Roman" w:eastAsia="Times New Roman" w:hAnsi="Times New Roman"/>
          <w:noProof/>
          <w:sz w:val="24"/>
          <w:szCs w:val="24"/>
          <w:lang w:val="lt-LT"/>
        </w:rPr>
        <w:t>pabaigta šaligatvio konstrukcija, nuovažos, bordiūrų įrengimas ir kt.</w:t>
      </w:r>
      <w:r w:rsidR="00420711" w:rsidRPr="003F42CD">
        <w:rPr>
          <w:rFonts w:ascii="Times New Roman" w:eastAsia="Times New Roman" w:hAnsi="Times New Roman"/>
          <w:noProof/>
          <w:sz w:val="24"/>
          <w:szCs w:val="24"/>
          <w:lang w:val="lt-LT"/>
        </w:rPr>
        <w:t xml:space="preserve"> </w:t>
      </w:r>
    </w:p>
    <w:p w14:paraId="7B8F3D2A" w14:textId="1BA725C4" w:rsidR="00A13C8D" w:rsidRPr="003F42CD" w:rsidRDefault="00420711" w:rsidP="00FD1FF9">
      <w:pPr>
        <w:pStyle w:val="Betarp1"/>
        <w:ind w:firstLine="851"/>
        <w:jc w:val="both"/>
        <w:rPr>
          <w:rFonts w:ascii="Times New Roman" w:eastAsia="Times New Roman" w:hAnsi="Times New Roman"/>
          <w:noProof/>
          <w:sz w:val="24"/>
          <w:szCs w:val="24"/>
          <w:lang w:val="lt-LT"/>
        </w:rPr>
      </w:pPr>
      <w:r w:rsidRPr="003F42CD">
        <w:rPr>
          <w:rFonts w:ascii="Times New Roman" w:eastAsia="Times New Roman" w:hAnsi="Times New Roman"/>
          <w:noProof/>
          <w:sz w:val="24"/>
          <w:szCs w:val="24"/>
          <w:lang w:val="lt-LT"/>
        </w:rPr>
        <w:t xml:space="preserve">Atliktas </w:t>
      </w:r>
      <w:r w:rsidRPr="003F42CD">
        <w:rPr>
          <w:rFonts w:ascii="Times New Roman" w:eastAsiaTheme="minorEastAsia" w:hAnsi="Times New Roman"/>
          <w:noProof/>
          <w:color w:val="000000" w:themeColor="text1"/>
          <w:sz w:val="24"/>
          <w:szCs w:val="24"/>
          <w:lang w:val="lt-LT"/>
        </w:rPr>
        <w:t xml:space="preserve">Tilžės g.  autobusų sustojimo perkėlimas, </w:t>
      </w:r>
      <w:r w:rsidRPr="003F42CD">
        <w:rPr>
          <w:rFonts w:ascii="Times New Roman" w:eastAsia="Times New Roman" w:hAnsi="Times New Roman"/>
          <w:noProof/>
          <w:sz w:val="24"/>
          <w:szCs w:val="24"/>
          <w:lang w:val="lt-LT"/>
        </w:rPr>
        <w:t xml:space="preserve">įrengta nauja autobusų sustojimo įvaža su asfalto danga, autobusų stotelės peronas, nuovaža. </w:t>
      </w:r>
      <w:r w:rsidR="00E00FB8" w:rsidRPr="003F42CD">
        <w:rPr>
          <w:rFonts w:ascii="Times New Roman" w:eastAsia="Times New Roman" w:hAnsi="Times New Roman"/>
          <w:noProof/>
          <w:sz w:val="24"/>
          <w:szCs w:val="24"/>
          <w:lang w:val="lt-LT"/>
        </w:rPr>
        <w:t xml:space="preserve">Parengti pirminiai </w:t>
      </w:r>
      <w:r w:rsidR="00E00FB8" w:rsidRPr="003F42CD">
        <w:rPr>
          <w:rFonts w:ascii="Times New Roman" w:eastAsiaTheme="minorEastAsia" w:hAnsi="Times New Roman"/>
          <w:noProof/>
          <w:color w:val="000000" w:themeColor="text1"/>
          <w:sz w:val="24"/>
          <w:szCs w:val="24"/>
          <w:lang w:val="lt-LT"/>
        </w:rPr>
        <w:t xml:space="preserve">Tilžės g. viaduko kapitalinio remonto </w:t>
      </w:r>
      <w:r w:rsidR="00E00FB8" w:rsidRPr="003F42CD">
        <w:rPr>
          <w:rFonts w:ascii="Times New Roman" w:eastAsia="Times New Roman" w:hAnsi="Times New Roman"/>
          <w:noProof/>
          <w:sz w:val="24"/>
          <w:szCs w:val="24"/>
          <w:lang w:val="lt-LT"/>
        </w:rPr>
        <w:t>priešprojektiniai sprendiniai</w:t>
      </w:r>
      <w:r w:rsidR="009D1E09">
        <w:rPr>
          <w:rFonts w:ascii="Times New Roman" w:eastAsia="Times New Roman" w:hAnsi="Times New Roman"/>
          <w:noProof/>
          <w:sz w:val="24"/>
          <w:szCs w:val="24"/>
          <w:lang w:val="lt-LT"/>
        </w:rPr>
        <w:t xml:space="preserve"> ir</w:t>
      </w:r>
      <w:r w:rsidR="00E00FB8" w:rsidRPr="003F42CD">
        <w:rPr>
          <w:rFonts w:ascii="Times New Roman" w:eastAsia="Times New Roman" w:hAnsi="Times New Roman"/>
          <w:noProof/>
          <w:sz w:val="24"/>
          <w:szCs w:val="24"/>
          <w:lang w:val="lt-LT"/>
        </w:rPr>
        <w:t xml:space="preserve"> pateiktos alternatyvos.</w:t>
      </w:r>
    </w:p>
    <w:p w14:paraId="001B5CF9" w14:textId="095DC6CD" w:rsidR="00E12DEE" w:rsidRPr="003F42CD" w:rsidRDefault="002E68FC" w:rsidP="009B2262">
      <w:pPr>
        <w:pStyle w:val="Betarp1"/>
        <w:ind w:firstLine="851"/>
        <w:jc w:val="both"/>
        <w:rPr>
          <w:rFonts w:ascii="Times New Roman" w:eastAsia="Times New Roman" w:hAnsi="Times New Roman"/>
          <w:noProof/>
          <w:sz w:val="24"/>
          <w:szCs w:val="24"/>
          <w:lang w:val="lt-LT"/>
        </w:rPr>
      </w:pPr>
      <w:r>
        <w:rPr>
          <w:rFonts w:ascii="Times New Roman" w:eastAsia="Times New Roman" w:hAnsi="Times New Roman"/>
          <w:noProof/>
          <w:sz w:val="24"/>
          <w:szCs w:val="24"/>
          <w:lang w:val="lt-LT"/>
        </w:rPr>
        <w:t>Vykdytas</w:t>
      </w:r>
      <w:r w:rsidR="00FD1FF9">
        <w:rPr>
          <w:rFonts w:ascii="Times New Roman" w:eastAsia="Times New Roman" w:hAnsi="Times New Roman"/>
          <w:noProof/>
          <w:sz w:val="24"/>
          <w:szCs w:val="24"/>
          <w:lang w:val="lt-LT"/>
        </w:rPr>
        <w:t xml:space="preserve"> žvyruotų gatvių asfaltavimas, p</w:t>
      </w:r>
      <w:r w:rsidR="00E00FB8" w:rsidRPr="003F42CD">
        <w:rPr>
          <w:rFonts w:ascii="Times New Roman" w:eastAsia="Times New Roman" w:hAnsi="Times New Roman"/>
          <w:noProof/>
          <w:sz w:val="24"/>
          <w:szCs w:val="24"/>
          <w:lang w:val="lt-LT"/>
        </w:rPr>
        <w:t>aklota ištisinė asfalto danga</w:t>
      </w:r>
      <w:r w:rsidR="00E17904">
        <w:rPr>
          <w:rFonts w:ascii="Times New Roman" w:eastAsia="Times New Roman" w:hAnsi="Times New Roman"/>
          <w:noProof/>
          <w:sz w:val="24"/>
          <w:szCs w:val="24"/>
          <w:lang w:val="lt-LT"/>
        </w:rPr>
        <w:t xml:space="preserve"> </w:t>
      </w:r>
      <w:r w:rsidR="00E00FB8" w:rsidRPr="003F42CD">
        <w:rPr>
          <w:rFonts w:ascii="Times New Roman" w:eastAsia="Times New Roman" w:hAnsi="Times New Roman"/>
          <w:noProof/>
          <w:color w:val="000000" w:themeColor="text1"/>
          <w:sz w:val="24"/>
          <w:szCs w:val="24"/>
          <w:lang w:val="lt-LT"/>
        </w:rPr>
        <w:t>Dainavos take – 320 m., Dainavos gatvėje – 321 m,</w:t>
      </w:r>
      <w:r w:rsidR="00E17904">
        <w:rPr>
          <w:rFonts w:ascii="Times New Roman" w:eastAsia="Times New Roman" w:hAnsi="Times New Roman"/>
          <w:noProof/>
          <w:color w:val="000000" w:themeColor="text1"/>
          <w:sz w:val="24"/>
          <w:szCs w:val="24"/>
          <w:lang w:val="lt-LT"/>
        </w:rPr>
        <w:t xml:space="preserve"> </w:t>
      </w:r>
      <w:r w:rsidR="00E00FB8" w:rsidRPr="003F42CD">
        <w:rPr>
          <w:rFonts w:ascii="Times New Roman" w:eastAsia="Times New Roman" w:hAnsi="Times New Roman"/>
          <w:noProof/>
          <w:sz w:val="24"/>
          <w:szCs w:val="24"/>
          <w:lang w:val="lt-LT"/>
        </w:rPr>
        <w:t xml:space="preserve">Utenos g. </w:t>
      </w:r>
      <w:r w:rsidR="005C35D1" w:rsidRPr="003F42CD">
        <w:rPr>
          <w:rFonts w:ascii="Times New Roman" w:eastAsia="Times New Roman" w:hAnsi="Times New Roman"/>
          <w:noProof/>
          <w:sz w:val="24"/>
          <w:szCs w:val="24"/>
          <w:lang w:val="lt-LT"/>
        </w:rPr>
        <w:t>–</w:t>
      </w:r>
      <w:r w:rsidR="00E00FB8" w:rsidRPr="003F42CD">
        <w:rPr>
          <w:rFonts w:ascii="Times New Roman" w:eastAsia="Times New Roman" w:hAnsi="Times New Roman"/>
          <w:noProof/>
          <w:sz w:val="24"/>
          <w:szCs w:val="24"/>
          <w:lang w:val="lt-LT"/>
        </w:rPr>
        <w:t xml:space="preserve"> </w:t>
      </w:r>
      <w:r w:rsidR="005C35D1" w:rsidRPr="003F42CD">
        <w:rPr>
          <w:rFonts w:ascii="Times New Roman" w:eastAsia="Times New Roman" w:hAnsi="Times New Roman"/>
          <w:noProof/>
          <w:sz w:val="24"/>
          <w:szCs w:val="24"/>
          <w:lang w:val="lt-LT"/>
        </w:rPr>
        <w:t>356 m, Šaltalankių g. – 351 m., Kretingos g. – 130 m, Švendrių g. – 280 m., Tauro g. – 209 m.</w:t>
      </w:r>
    </w:p>
    <w:p w14:paraId="6B301121" w14:textId="5B03E1B9" w:rsidR="00D2269B" w:rsidRDefault="00D2269B" w:rsidP="009B2262">
      <w:pPr>
        <w:pStyle w:val="Betarp1"/>
        <w:ind w:firstLine="851"/>
        <w:jc w:val="both"/>
        <w:rPr>
          <w:rFonts w:ascii="Times New Roman" w:eastAsia="Times New Roman" w:hAnsi="Times New Roman"/>
          <w:noProof/>
          <w:color w:val="000000" w:themeColor="text1"/>
          <w:sz w:val="24"/>
          <w:szCs w:val="24"/>
          <w:lang w:val="lt-LT"/>
        </w:rPr>
      </w:pPr>
      <w:r w:rsidRPr="003F42CD">
        <w:rPr>
          <w:rFonts w:ascii="Times New Roman" w:eastAsia="Times New Roman" w:hAnsi="Times New Roman"/>
          <w:noProof/>
          <w:sz w:val="24"/>
          <w:szCs w:val="24"/>
          <w:lang w:val="lt-LT"/>
        </w:rPr>
        <w:t>Suremontuotos 85 daugiabučių kiemų teritorijos</w:t>
      </w:r>
      <w:r w:rsidR="00E17904">
        <w:rPr>
          <w:rFonts w:ascii="Times New Roman" w:eastAsia="Times New Roman" w:hAnsi="Times New Roman"/>
          <w:noProof/>
          <w:sz w:val="24"/>
          <w:szCs w:val="24"/>
          <w:lang w:val="lt-LT"/>
        </w:rPr>
        <w:t xml:space="preserve">, viso </w:t>
      </w:r>
      <w:r w:rsidR="00E17904" w:rsidRPr="003F42CD">
        <w:rPr>
          <w:rFonts w:ascii="Times New Roman" w:eastAsia="Times New Roman" w:hAnsi="Times New Roman"/>
          <w:noProof/>
          <w:sz w:val="24"/>
          <w:szCs w:val="24"/>
          <w:lang w:val="lt-LT"/>
        </w:rPr>
        <w:t>–</w:t>
      </w:r>
      <w:r w:rsidRPr="003F42CD">
        <w:rPr>
          <w:rFonts w:ascii="Times New Roman" w:eastAsia="Times New Roman" w:hAnsi="Times New Roman"/>
          <w:noProof/>
          <w:sz w:val="24"/>
          <w:szCs w:val="24"/>
          <w:lang w:val="lt-LT"/>
        </w:rPr>
        <w:t xml:space="preserve"> 9 899 m2. </w:t>
      </w:r>
      <w:r w:rsidR="00962C26" w:rsidRPr="003F42CD">
        <w:rPr>
          <w:rFonts w:ascii="Times New Roman" w:eastAsia="Times New Roman" w:hAnsi="Times New Roman"/>
          <w:noProof/>
          <w:color w:val="000000" w:themeColor="text1"/>
          <w:sz w:val="24"/>
          <w:szCs w:val="24"/>
          <w:lang w:val="lt-LT"/>
        </w:rPr>
        <w:t>Užtaisytos avarinės duobės, smegduobės, atlikti kiti smulkūs remonto darbai A. J. Greimo, Ežero, Gegužių, Gluosnių, Varpo, Vilniaus, A. Mickevičiaus, Aido, Dainų, Gegužių, K. Korsako, Tilžės, Vasario 16-osios, Žemaitės, Kauno,</w:t>
      </w:r>
      <w:r w:rsidR="00C24E9E" w:rsidRPr="003F42CD">
        <w:rPr>
          <w:rFonts w:ascii="Times New Roman" w:eastAsia="Times New Roman" w:hAnsi="Times New Roman"/>
          <w:noProof/>
          <w:color w:val="000000" w:themeColor="text1"/>
          <w:sz w:val="24"/>
          <w:szCs w:val="24"/>
          <w:lang w:val="lt-LT"/>
        </w:rPr>
        <w:t xml:space="preserve"> </w:t>
      </w:r>
      <w:r w:rsidR="00962C26" w:rsidRPr="003F42CD">
        <w:rPr>
          <w:rFonts w:ascii="Times New Roman" w:eastAsia="Times New Roman" w:hAnsi="Times New Roman"/>
          <w:noProof/>
          <w:sz w:val="24"/>
          <w:szCs w:val="24"/>
          <w:lang w:val="lt-LT"/>
        </w:rPr>
        <w:t xml:space="preserve">J. Sondeckio, Tilžės, </w:t>
      </w:r>
      <w:r w:rsidR="00962C26" w:rsidRPr="003F42CD">
        <w:rPr>
          <w:rFonts w:ascii="Times New Roman" w:eastAsia="Times New Roman" w:hAnsi="Times New Roman"/>
          <w:noProof/>
          <w:color w:val="000000" w:themeColor="text1"/>
          <w:sz w:val="24"/>
          <w:szCs w:val="24"/>
          <w:lang w:val="lt-LT"/>
        </w:rPr>
        <w:t xml:space="preserve">Dubijos, </w:t>
      </w:r>
      <w:r w:rsidR="00962C26" w:rsidRPr="003F42CD">
        <w:rPr>
          <w:rFonts w:ascii="Times New Roman" w:eastAsia="Times New Roman" w:hAnsi="Times New Roman"/>
          <w:noProof/>
          <w:sz w:val="24"/>
          <w:szCs w:val="24"/>
          <w:lang w:val="lt-LT"/>
        </w:rPr>
        <w:t xml:space="preserve">J. Basanavičiaus, Krymo, V. Grinkevičiaus, </w:t>
      </w:r>
      <w:r w:rsidR="00962C26" w:rsidRPr="003F42CD">
        <w:rPr>
          <w:rFonts w:ascii="Times New Roman" w:eastAsia="Times New Roman" w:hAnsi="Times New Roman"/>
          <w:noProof/>
          <w:color w:val="000000" w:themeColor="text1"/>
          <w:sz w:val="24"/>
          <w:szCs w:val="24"/>
          <w:lang w:val="lt-LT"/>
        </w:rPr>
        <w:t>Kviečių</w:t>
      </w:r>
      <w:r w:rsidR="00C24E9E" w:rsidRPr="003F42CD">
        <w:rPr>
          <w:rFonts w:ascii="Times New Roman" w:eastAsia="Times New Roman" w:hAnsi="Times New Roman"/>
          <w:noProof/>
          <w:color w:val="000000" w:themeColor="text1"/>
          <w:sz w:val="24"/>
          <w:szCs w:val="24"/>
          <w:lang w:val="lt-LT"/>
        </w:rPr>
        <w:t xml:space="preserve"> gatvėse</w:t>
      </w:r>
      <w:r w:rsidR="00962C26" w:rsidRPr="003F42CD">
        <w:rPr>
          <w:rFonts w:ascii="Times New Roman" w:eastAsia="Times New Roman" w:hAnsi="Times New Roman"/>
          <w:noProof/>
          <w:sz w:val="24"/>
          <w:szCs w:val="24"/>
          <w:lang w:val="lt-LT"/>
        </w:rPr>
        <w:t xml:space="preserve">, </w:t>
      </w:r>
      <w:r w:rsidR="00C24E9E" w:rsidRPr="003F42CD">
        <w:rPr>
          <w:rFonts w:ascii="Times New Roman" w:eastAsia="Times New Roman" w:hAnsi="Times New Roman"/>
          <w:noProof/>
          <w:color w:val="000000" w:themeColor="text1"/>
          <w:sz w:val="24"/>
          <w:szCs w:val="24"/>
          <w:lang w:val="lt-LT"/>
        </w:rPr>
        <w:t xml:space="preserve">Aušros alėjoje, </w:t>
      </w:r>
      <w:r w:rsidR="00C24E9E" w:rsidRPr="003F42CD">
        <w:rPr>
          <w:rFonts w:ascii="Times New Roman" w:eastAsia="Times New Roman" w:hAnsi="Times New Roman"/>
          <w:noProof/>
          <w:sz w:val="24"/>
          <w:szCs w:val="24"/>
          <w:lang w:val="lt-LT"/>
        </w:rPr>
        <w:t>p</w:t>
      </w:r>
      <w:r w:rsidR="00962C26" w:rsidRPr="003F42CD">
        <w:rPr>
          <w:rFonts w:ascii="Times New Roman" w:eastAsia="Times New Roman" w:hAnsi="Times New Roman"/>
          <w:noProof/>
          <w:sz w:val="24"/>
          <w:szCs w:val="24"/>
          <w:lang w:val="lt-LT"/>
        </w:rPr>
        <w:t>ėsčiųjų tak</w:t>
      </w:r>
      <w:r w:rsidR="00C24E9E" w:rsidRPr="003F42CD">
        <w:rPr>
          <w:rFonts w:ascii="Times New Roman" w:eastAsia="Times New Roman" w:hAnsi="Times New Roman"/>
          <w:noProof/>
          <w:sz w:val="24"/>
          <w:szCs w:val="24"/>
          <w:lang w:val="lt-LT"/>
        </w:rPr>
        <w:t>uose</w:t>
      </w:r>
      <w:r w:rsidR="00962C26" w:rsidRPr="003F42CD">
        <w:rPr>
          <w:rFonts w:ascii="Times New Roman" w:eastAsia="Times New Roman" w:hAnsi="Times New Roman"/>
          <w:noProof/>
          <w:sz w:val="24"/>
          <w:szCs w:val="24"/>
          <w:lang w:val="lt-LT"/>
        </w:rPr>
        <w:t xml:space="preserve"> Aido gatvė</w:t>
      </w:r>
      <w:r w:rsidR="00141BD8" w:rsidRPr="003F42CD">
        <w:rPr>
          <w:rFonts w:ascii="Times New Roman" w:eastAsia="Times New Roman" w:hAnsi="Times New Roman"/>
          <w:noProof/>
          <w:sz w:val="24"/>
          <w:szCs w:val="24"/>
          <w:lang w:val="lt-LT"/>
        </w:rPr>
        <w:t>je.</w:t>
      </w:r>
      <w:r w:rsidR="00420EB7" w:rsidRPr="003F42CD">
        <w:rPr>
          <w:rFonts w:ascii="Times New Roman" w:eastAsia="Times New Roman" w:hAnsi="Times New Roman"/>
          <w:noProof/>
          <w:sz w:val="24"/>
          <w:szCs w:val="24"/>
          <w:lang w:val="lt-LT"/>
        </w:rPr>
        <w:t xml:space="preserve"> </w:t>
      </w:r>
      <w:r w:rsidR="00BD78F3" w:rsidRPr="003F42CD">
        <w:rPr>
          <w:rFonts w:ascii="Times New Roman" w:eastAsia="Times New Roman" w:hAnsi="Times New Roman"/>
          <w:noProof/>
          <w:color w:val="000000" w:themeColor="text1"/>
          <w:sz w:val="24"/>
          <w:szCs w:val="24"/>
          <w:lang w:val="lt-LT"/>
        </w:rPr>
        <w:t xml:space="preserve">Atliktas šaligatvių/ pėsčiųjų takų atnaujinimas su gyventojų prisidėjimu </w:t>
      </w:r>
      <w:r w:rsidR="00BD78F3" w:rsidRPr="003F42CD">
        <w:rPr>
          <w:rFonts w:ascii="Times New Roman" w:eastAsia="Times New Roman" w:hAnsi="Times New Roman"/>
          <w:noProof/>
          <w:sz w:val="24"/>
          <w:szCs w:val="24"/>
          <w:lang w:val="lt-LT"/>
        </w:rPr>
        <w:t>Saulės tak</w:t>
      </w:r>
      <w:r w:rsidR="00E17904">
        <w:rPr>
          <w:rFonts w:ascii="Times New Roman" w:eastAsia="Times New Roman" w:hAnsi="Times New Roman"/>
          <w:noProof/>
          <w:sz w:val="24"/>
          <w:szCs w:val="24"/>
          <w:lang w:val="lt-LT"/>
        </w:rPr>
        <w:t>as</w:t>
      </w:r>
      <w:r w:rsidR="00BD78F3" w:rsidRPr="003F42CD">
        <w:rPr>
          <w:rFonts w:ascii="Times New Roman" w:eastAsia="Times New Roman" w:hAnsi="Times New Roman"/>
          <w:noProof/>
          <w:sz w:val="24"/>
          <w:szCs w:val="24"/>
          <w:lang w:val="lt-LT"/>
        </w:rPr>
        <w:t xml:space="preserve"> 3 (180 m2), </w:t>
      </w:r>
      <w:r w:rsidR="00BD78F3" w:rsidRPr="003F42CD">
        <w:rPr>
          <w:rFonts w:ascii="Times New Roman" w:eastAsia="Times New Roman" w:hAnsi="Times New Roman"/>
          <w:noProof/>
          <w:color w:val="000000" w:themeColor="text1"/>
          <w:sz w:val="24"/>
          <w:szCs w:val="24"/>
          <w:lang w:val="lt-LT"/>
        </w:rPr>
        <w:t>Statybininkų g. 11 (185 m2) ir Statybininkų g. 13 (154 m2).</w:t>
      </w:r>
      <w:r w:rsidR="003B4203">
        <w:rPr>
          <w:rFonts w:ascii="Times New Roman" w:eastAsia="Times New Roman" w:hAnsi="Times New Roman"/>
          <w:noProof/>
          <w:color w:val="000000" w:themeColor="text1"/>
          <w:sz w:val="24"/>
          <w:szCs w:val="24"/>
          <w:lang w:val="lt-LT"/>
        </w:rPr>
        <w:t xml:space="preserve"> </w:t>
      </w:r>
    </w:p>
    <w:p w14:paraId="349DC1CE" w14:textId="63D0955A" w:rsidR="003B4203" w:rsidRPr="00D15F14" w:rsidRDefault="003B4203" w:rsidP="009B2262">
      <w:pPr>
        <w:pStyle w:val="Betarp1"/>
        <w:ind w:firstLine="851"/>
        <w:jc w:val="both"/>
        <w:rPr>
          <w:rFonts w:ascii="Times New Roman" w:eastAsia="Times New Roman" w:hAnsi="Times New Roman"/>
          <w:noProof/>
          <w:sz w:val="24"/>
          <w:szCs w:val="24"/>
          <w:lang w:val="lt-LT"/>
        </w:rPr>
      </w:pPr>
      <w:r w:rsidRPr="00A634D1">
        <w:rPr>
          <w:rFonts w:ascii="Times New Roman" w:eastAsia="Times New Roman" w:hAnsi="Times New Roman"/>
          <w:noProof/>
          <w:sz w:val="24"/>
          <w:szCs w:val="24"/>
          <w:lang w:val="lt-LT"/>
        </w:rPr>
        <w:t>Vandens nuleidimo įrengimo darbai įvykdyti Nuklono g</w:t>
      </w:r>
      <w:r w:rsidR="00A634D1" w:rsidRPr="00A634D1">
        <w:rPr>
          <w:rFonts w:ascii="Times New Roman" w:eastAsia="Times New Roman" w:hAnsi="Times New Roman"/>
          <w:noProof/>
          <w:sz w:val="24"/>
          <w:szCs w:val="24"/>
          <w:lang w:val="lt-LT"/>
        </w:rPr>
        <w:t>.</w:t>
      </w:r>
      <w:r w:rsidRPr="00A634D1">
        <w:rPr>
          <w:rFonts w:ascii="Times New Roman" w:eastAsia="Times New Roman" w:hAnsi="Times New Roman"/>
          <w:noProof/>
          <w:sz w:val="24"/>
          <w:szCs w:val="24"/>
          <w:lang w:val="lt-LT"/>
        </w:rPr>
        <w:t>, pabaigti paviršinių nuotekų tinkl</w:t>
      </w:r>
      <w:r w:rsidR="00A634D1" w:rsidRPr="00A634D1">
        <w:rPr>
          <w:rFonts w:ascii="Times New Roman" w:eastAsia="Times New Roman" w:hAnsi="Times New Roman"/>
          <w:noProof/>
          <w:sz w:val="24"/>
          <w:szCs w:val="24"/>
          <w:lang w:val="lt-LT"/>
        </w:rPr>
        <w:t>ų</w:t>
      </w:r>
      <w:r w:rsidRPr="00A634D1">
        <w:rPr>
          <w:rFonts w:ascii="Times New Roman" w:eastAsia="Times New Roman" w:hAnsi="Times New Roman"/>
          <w:noProof/>
          <w:sz w:val="24"/>
          <w:szCs w:val="24"/>
          <w:lang w:val="lt-LT"/>
        </w:rPr>
        <w:t xml:space="preserve"> įrengimo darbai</w:t>
      </w:r>
      <w:r w:rsidR="00A634D1" w:rsidRPr="00A634D1">
        <w:rPr>
          <w:rFonts w:ascii="Times New Roman" w:eastAsia="Times New Roman" w:hAnsi="Times New Roman"/>
          <w:noProof/>
          <w:sz w:val="24"/>
          <w:szCs w:val="24"/>
          <w:lang w:val="lt-LT"/>
        </w:rPr>
        <w:t xml:space="preserve"> ir</w:t>
      </w:r>
      <w:r w:rsidRPr="00A634D1">
        <w:rPr>
          <w:rFonts w:ascii="Times New Roman" w:eastAsia="Times New Roman" w:hAnsi="Times New Roman"/>
          <w:noProof/>
          <w:sz w:val="24"/>
          <w:szCs w:val="24"/>
          <w:lang w:val="lt-LT"/>
        </w:rPr>
        <w:t xml:space="preserve"> atlikti archeologiniai tyrimai</w:t>
      </w:r>
      <w:r w:rsidR="00A634D1" w:rsidRPr="00A634D1">
        <w:rPr>
          <w:rFonts w:ascii="Times New Roman" w:eastAsia="Times New Roman" w:hAnsi="Times New Roman"/>
          <w:noProof/>
          <w:sz w:val="24"/>
          <w:szCs w:val="24"/>
          <w:lang w:val="lt-LT"/>
        </w:rPr>
        <w:t xml:space="preserve"> Varpo g.</w:t>
      </w:r>
      <w:r w:rsidRPr="00A634D1">
        <w:rPr>
          <w:rFonts w:ascii="Times New Roman" w:eastAsia="Times New Roman" w:hAnsi="Times New Roman"/>
          <w:noProof/>
          <w:sz w:val="24"/>
          <w:szCs w:val="24"/>
          <w:lang w:val="lt-LT"/>
        </w:rPr>
        <w:t>,</w:t>
      </w:r>
      <w:r w:rsidR="00A634D1" w:rsidRPr="00A634D1">
        <w:rPr>
          <w:rFonts w:ascii="Times New Roman" w:eastAsia="Times New Roman" w:hAnsi="Times New Roman"/>
          <w:noProof/>
          <w:sz w:val="24"/>
          <w:szCs w:val="24"/>
          <w:lang w:val="lt-LT"/>
        </w:rPr>
        <w:t xml:space="preserve"> pabaigti paviršinių nuotekų tinklai Gluosnių g.</w:t>
      </w:r>
      <w:r w:rsidRPr="00A634D1">
        <w:rPr>
          <w:rFonts w:ascii="Times New Roman" w:eastAsia="Times New Roman" w:hAnsi="Times New Roman"/>
          <w:noProof/>
          <w:sz w:val="24"/>
          <w:szCs w:val="24"/>
          <w:lang w:val="lt-LT"/>
        </w:rPr>
        <w:t xml:space="preserve"> </w:t>
      </w:r>
      <w:r w:rsidR="00AA7E33">
        <w:rPr>
          <w:rFonts w:ascii="Times New Roman" w:eastAsia="Times New Roman" w:hAnsi="Times New Roman"/>
          <w:noProof/>
          <w:sz w:val="24"/>
          <w:szCs w:val="24"/>
          <w:lang w:val="lt-LT"/>
        </w:rPr>
        <w:t>Miesto gatvėse įrengtos 27 saugaus eismo priemonė</w:t>
      </w:r>
      <w:r w:rsidR="00AA7E33" w:rsidRPr="00D15F14">
        <w:rPr>
          <w:rFonts w:ascii="Times New Roman" w:eastAsia="Times New Roman" w:hAnsi="Times New Roman"/>
          <w:noProof/>
          <w:sz w:val="24"/>
          <w:szCs w:val="24"/>
          <w:lang w:val="lt-LT"/>
        </w:rPr>
        <w:t>s</w:t>
      </w:r>
      <w:r w:rsidR="00AA7E33">
        <w:rPr>
          <w:rFonts w:ascii="Times New Roman" w:eastAsia="Times New Roman" w:hAnsi="Times New Roman"/>
          <w:noProof/>
          <w:sz w:val="24"/>
          <w:szCs w:val="24"/>
          <w:lang w:val="lt-LT"/>
        </w:rPr>
        <w:t xml:space="preserve"> - </w:t>
      </w:r>
      <w:r w:rsidR="00AA7E33" w:rsidRPr="00D15F14">
        <w:rPr>
          <w:rFonts w:ascii="Times New Roman" w:eastAsia="Times New Roman" w:hAnsi="Times New Roman"/>
          <w:noProof/>
          <w:sz w:val="24"/>
          <w:szCs w:val="24"/>
          <w:lang w:val="lt-LT"/>
        </w:rPr>
        <w:t xml:space="preserve">greičio mažinimo kalneliai, 3 saugumo salelės ir 1 165 m atitvarų Tilžės ir </w:t>
      </w:r>
      <w:r w:rsidR="00D15F14" w:rsidRPr="00D15F14">
        <w:rPr>
          <w:rFonts w:ascii="Times New Roman" w:eastAsia="Times New Roman" w:hAnsi="Times New Roman"/>
          <w:noProof/>
          <w:sz w:val="24"/>
          <w:szCs w:val="24"/>
          <w:lang w:val="lt-LT"/>
        </w:rPr>
        <w:t>Gegužių gatvėse.</w:t>
      </w:r>
    </w:p>
    <w:p w14:paraId="321E674A" w14:textId="7F024C06" w:rsidR="00D2269B" w:rsidRPr="003F42CD" w:rsidRDefault="002E68FC" w:rsidP="009B2262">
      <w:pPr>
        <w:pStyle w:val="Betarp1"/>
        <w:ind w:firstLine="851"/>
        <w:jc w:val="both"/>
        <w:rPr>
          <w:rFonts w:ascii="Times New Roman" w:eastAsia="Times New Roman" w:hAnsi="Times New Roman"/>
          <w:noProof/>
          <w:color w:val="000000" w:themeColor="text1"/>
          <w:sz w:val="24"/>
          <w:szCs w:val="24"/>
          <w:lang w:val="lt-LT"/>
        </w:rPr>
      </w:pPr>
      <w:r>
        <w:rPr>
          <w:rFonts w:ascii="Times New Roman" w:eastAsia="Times New Roman" w:hAnsi="Times New Roman"/>
          <w:noProof/>
          <w:sz w:val="24"/>
          <w:szCs w:val="24"/>
          <w:lang w:val="lt-LT"/>
        </w:rPr>
        <w:t>Įvykdyti</w:t>
      </w:r>
      <w:r w:rsidR="00B70A61" w:rsidRPr="003F42CD">
        <w:rPr>
          <w:rFonts w:ascii="Times New Roman" w:eastAsia="Times New Roman" w:hAnsi="Times New Roman"/>
          <w:noProof/>
          <w:sz w:val="24"/>
          <w:szCs w:val="24"/>
          <w:lang w:val="lt-LT"/>
        </w:rPr>
        <w:t xml:space="preserve"> 6 biudžetinių įstaigų sporto aikštynų atnaujino darbai: atnaujintos </w:t>
      </w:r>
      <w:r w:rsidR="00B70A61" w:rsidRPr="003F42CD">
        <w:rPr>
          <w:rFonts w:ascii="Times New Roman" w:eastAsia="Times New Roman" w:hAnsi="Times New Roman"/>
          <w:noProof/>
          <w:color w:val="000000" w:themeColor="text1"/>
          <w:sz w:val="24"/>
          <w:szCs w:val="24"/>
          <w:lang w:val="lt-LT"/>
        </w:rPr>
        <w:t xml:space="preserve">bėgimo tako asfalto dangos Lieporių gimnazijoje (855,5 m2), Stasio Šalkauskio gimnazijoje (361 m2), įrengta Zoknių progimnazijos bėgimo tako ir tinklinio aikštelės smėlio </w:t>
      </w:r>
      <w:r w:rsidR="00E17904">
        <w:rPr>
          <w:rFonts w:ascii="Times New Roman" w:eastAsia="Times New Roman" w:hAnsi="Times New Roman"/>
          <w:noProof/>
          <w:color w:val="000000" w:themeColor="text1"/>
          <w:sz w:val="24"/>
          <w:szCs w:val="24"/>
          <w:lang w:val="lt-LT"/>
        </w:rPr>
        <w:t>ir</w:t>
      </w:r>
      <w:r w:rsidR="00B70A61" w:rsidRPr="003F42CD">
        <w:rPr>
          <w:rFonts w:ascii="Times New Roman" w:eastAsia="Times New Roman" w:hAnsi="Times New Roman"/>
          <w:noProof/>
          <w:color w:val="000000" w:themeColor="text1"/>
          <w:sz w:val="24"/>
          <w:szCs w:val="24"/>
          <w:lang w:val="lt-LT"/>
        </w:rPr>
        <w:t xml:space="preserve"> asfalto dangos, atnaujinta krepšinio aikštelės asfalto danga (1 170  m2), įrengta tinklinio aikštelės smėlio danga ir atnaujinta  krepšinio aikštelės asfalto danga</w:t>
      </w:r>
      <w:r w:rsidR="009C0D93" w:rsidRPr="003F42CD">
        <w:rPr>
          <w:rFonts w:ascii="Times New Roman" w:eastAsia="Times New Roman" w:hAnsi="Times New Roman"/>
          <w:b/>
          <w:bCs/>
          <w:noProof/>
          <w:color w:val="000000" w:themeColor="text1"/>
          <w:sz w:val="24"/>
          <w:szCs w:val="24"/>
          <w:lang w:val="lt-LT"/>
        </w:rPr>
        <w:t xml:space="preserve"> </w:t>
      </w:r>
      <w:r w:rsidR="009C0D93" w:rsidRPr="003F42CD">
        <w:rPr>
          <w:rFonts w:ascii="Times New Roman" w:eastAsia="Times New Roman" w:hAnsi="Times New Roman"/>
          <w:noProof/>
          <w:color w:val="000000" w:themeColor="text1"/>
          <w:sz w:val="24"/>
          <w:szCs w:val="24"/>
          <w:lang w:val="lt-LT"/>
        </w:rPr>
        <w:t>Šiaulių universiteto gimnazijoje (842,9 m2), atnaujinta krepšinio aikštelės asfalto danga „Ringuvos“ mokykloje ( 355 m2), taip pat užtaisytos krepšinio aikštelės ir bėgimo takų duobės Ragainės progimnazijoje.</w:t>
      </w:r>
    </w:p>
    <w:p w14:paraId="2A486241" w14:textId="7AB70B36" w:rsidR="00ED28AB" w:rsidRPr="003F42CD" w:rsidRDefault="003C1671" w:rsidP="003C1671">
      <w:pPr>
        <w:pStyle w:val="Betarp1"/>
        <w:ind w:firstLine="851"/>
        <w:jc w:val="both"/>
        <w:rPr>
          <w:rFonts w:ascii="Times New Roman" w:eastAsia="Times New Roman" w:hAnsi="Times New Roman"/>
          <w:noProof/>
          <w:sz w:val="24"/>
          <w:szCs w:val="24"/>
          <w:lang w:val="lt-LT"/>
        </w:rPr>
      </w:pPr>
      <w:r>
        <w:rPr>
          <w:rFonts w:ascii="Times New Roman" w:eastAsia="Times New Roman" w:hAnsi="Times New Roman"/>
          <w:noProof/>
          <w:sz w:val="24"/>
          <w:szCs w:val="24"/>
          <w:lang w:val="lt-LT"/>
        </w:rPr>
        <w:t>Toliau t</w:t>
      </w:r>
      <w:r w:rsidR="008E1F3F" w:rsidRPr="003F42CD">
        <w:rPr>
          <w:rFonts w:ascii="Times New Roman" w:eastAsia="Times New Roman" w:hAnsi="Times New Roman"/>
          <w:noProof/>
          <w:sz w:val="24"/>
          <w:szCs w:val="24"/>
          <w:lang w:val="lt-LT"/>
        </w:rPr>
        <w:t>ęsiamas apšvietimo įrengimas</w:t>
      </w:r>
      <w:r w:rsidR="00E17904">
        <w:rPr>
          <w:rFonts w:ascii="Times New Roman" w:eastAsia="Times New Roman" w:hAnsi="Times New Roman"/>
          <w:noProof/>
          <w:sz w:val="24"/>
          <w:szCs w:val="24"/>
          <w:lang w:val="lt-LT"/>
        </w:rPr>
        <w:t>.</w:t>
      </w:r>
      <w:r w:rsidR="008E1F3F" w:rsidRPr="003F42CD">
        <w:rPr>
          <w:rFonts w:ascii="Times New Roman" w:eastAsia="Times New Roman" w:hAnsi="Times New Roman"/>
          <w:noProof/>
          <w:sz w:val="24"/>
          <w:szCs w:val="24"/>
          <w:lang w:val="lt-LT"/>
        </w:rPr>
        <w:t xml:space="preserve"> </w:t>
      </w:r>
      <w:r w:rsidR="008E1F3F" w:rsidRPr="003F42CD">
        <w:rPr>
          <w:rFonts w:ascii="Times New Roman" w:eastAsia="Times New Roman" w:hAnsi="Times New Roman"/>
          <w:noProof/>
          <w:color w:val="000000" w:themeColor="text1"/>
          <w:sz w:val="24"/>
          <w:szCs w:val="24"/>
          <w:lang w:val="lt-LT"/>
        </w:rPr>
        <w:t xml:space="preserve">2023 m. </w:t>
      </w:r>
      <w:r w:rsidR="008E1F3F" w:rsidRPr="003F42CD">
        <w:rPr>
          <w:rFonts w:ascii="Times New Roman" w:eastAsia="Times New Roman" w:hAnsi="Times New Roman"/>
          <w:noProof/>
          <w:sz w:val="24"/>
          <w:szCs w:val="24"/>
          <w:lang w:val="lt-LT"/>
        </w:rPr>
        <w:t xml:space="preserve">visi šviestuvai </w:t>
      </w:r>
      <w:r w:rsidR="008E1F3F" w:rsidRPr="003F42CD">
        <w:rPr>
          <w:rFonts w:ascii="Times New Roman" w:eastAsia="Times New Roman" w:hAnsi="Times New Roman"/>
          <w:noProof/>
          <w:color w:val="000000" w:themeColor="text1"/>
          <w:sz w:val="24"/>
          <w:szCs w:val="24"/>
          <w:lang w:val="lt-LT"/>
        </w:rPr>
        <w:t xml:space="preserve">mieste pakeisti </w:t>
      </w:r>
      <w:r w:rsidR="008E1F3F" w:rsidRPr="003F42CD">
        <w:rPr>
          <w:rFonts w:ascii="Times New Roman" w:eastAsia="Times New Roman" w:hAnsi="Times New Roman"/>
          <w:noProof/>
          <w:sz w:val="24"/>
          <w:szCs w:val="24"/>
          <w:lang w:val="lt-LT"/>
        </w:rPr>
        <w:t>iš natrio į LED.</w:t>
      </w:r>
      <w:r w:rsidR="00EB6056" w:rsidRPr="003F42CD">
        <w:rPr>
          <w:rFonts w:ascii="Times New Roman" w:eastAsia="Times New Roman" w:hAnsi="Times New Roman"/>
          <w:noProof/>
          <w:sz w:val="24"/>
          <w:szCs w:val="24"/>
          <w:lang w:val="lt-LT"/>
        </w:rPr>
        <w:t xml:space="preserve"> Įrengtas naujas kryptinis apšvietimas 20 vietų. Perkeltas kryptinis apšvietimas Grinkevičiaus g.</w:t>
      </w:r>
      <w:r w:rsidR="000724E6" w:rsidRPr="000724E6">
        <w:rPr>
          <w:rFonts w:ascii="Times New Roman" w:hAnsi="Times New Roman"/>
          <w:noProof/>
          <w:sz w:val="24"/>
          <w:szCs w:val="24"/>
        </w:rPr>
        <w:t xml:space="preserve"> </w:t>
      </w:r>
      <w:r w:rsidR="000724E6" w:rsidRPr="00C5106E">
        <w:rPr>
          <w:rFonts w:ascii="Times New Roman" w:hAnsi="Times New Roman"/>
          <w:noProof/>
          <w:sz w:val="24"/>
          <w:szCs w:val="24"/>
        </w:rPr>
        <w:t>–</w:t>
      </w:r>
      <w:r w:rsidR="00EB6056" w:rsidRPr="003F42CD">
        <w:rPr>
          <w:rFonts w:ascii="Times New Roman" w:eastAsia="Times New Roman" w:hAnsi="Times New Roman"/>
          <w:noProof/>
          <w:sz w:val="24"/>
          <w:szCs w:val="24"/>
          <w:lang w:val="lt-LT"/>
        </w:rPr>
        <w:t xml:space="preserve">  paklota 230 m kabelių, perkeltos 2 kryptinio  apšvietimo atramos su šviestuvais. </w:t>
      </w:r>
      <w:r w:rsidR="00ED28AB" w:rsidRPr="003F42CD">
        <w:rPr>
          <w:rFonts w:ascii="Times New Roman" w:eastAsia="Times New Roman" w:hAnsi="Times New Roman"/>
          <w:noProof/>
          <w:sz w:val="24"/>
          <w:szCs w:val="24"/>
          <w:lang w:val="lt-LT"/>
        </w:rPr>
        <w:t>Perkelti gatvių apšvietimo stulpai ir elektros kabeliai prie pusiau požeminių konteinerių:</w:t>
      </w:r>
      <w:r w:rsidR="00B12F7B">
        <w:rPr>
          <w:rFonts w:ascii="Times New Roman" w:eastAsia="Times New Roman" w:hAnsi="Times New Roman"/>
          <w:b/>
          <w:bCs/>
          <w:noProof/>
          <w:sz w:val="24"/>
          <w:szCs w:val="24"/>
          <w:lang w:val="lt-LT"/>
        </w:rPr>
        <w:t xml:space="preserve"> </w:t>
      </w:r>
      <w:r w:rsidR="00BD361A" w:rsidRPr="00E17904">
        <w:rPr>
          <w:rFonts w:ascii="Times New Roman" w:eastAsia="Times New Roman" w:hAnsi="Times New Roman"/>
          <w:noProof/>
          <w:sz w:val="24"/>
          <w:szCs w:val="24"/>
          <w:lang w:val="lt-LT"/>
        </w:rPr>
        <w:t xml:space="preserve">14 vietų </w:t>
      </w:r>
      <w:r w:rsidR="00ED28AB" w:rsidRPr="00E17904">
        <w:rPr>
          <w:rFonts w:ascii="Times New Roman" w:eastAsia="Times New Roman" w:hAnsi="Times New Roman"/>
          <w:noProof/>
          <w:sz w:val="24"/>
          <w:szCs w:val="24"/>
          <w:lang w:val="lt-LT"/>
        </w:rPr>
        <w:t xml:space="preserve">paklota </w:t>
      </w:r>
      <w:r w:rsidR="00BD361A" w:rsidRPr="00E17904">
        <w:rPr>
          <w:rFonts w:ascii="Times New Roman" w:eastAsia="Times New Roman" w:hAnsi="Times New Roman"/>
          <w:noProof/>
          <w:sz w:val="24"/>
          <w:szCs w:val="24"/>
          <w:lang w:val="lt-LT"/>
        </w:rPr>
        <w:t>260</w:t>
      </w:r>
      <w:r w:rsidR="00ED28AB" w:rsidRPr="00E17904">
        <w:rPr>
          <w:rFonts w:ascii="Times New Roman" w:eastAsia="Times New Roman" w:hAnsi="Times New Roman"/>
          <w:noProof/>
          <w:sz w:val="24"/>
          <w:szCs w:val="24"/>
          <w:lang w:val="lt-LT"/>
        </w:rPr>
        <w:t xml:space="preserve"> m </w:t>
      </w:r>
      <w:r w:rsidR="00ED28AB" w:rsidRPr="00E17904">
        <w:rPr>
          <w:rFonts w:ascii="Times New Roman" w:eastAsia="Times New Roman" w:hAnsi="Times New Roman"/>
          <w:noProof/>
          <w:sz w:val="24"/>
          <w:szCs w:val="24"/>
          <w:lang w:val="lt-LT"/>
        </w:rPr>
        <w:lastRenderedPageBreak/>
        <w:t xml:space="preserve">kabelių, įrengtos </w:t>
      </w:r>
      <w:r w:rsidR="00BD361A" w:rsidRPr="00E17904">
        <w:rPr>
          <w:rFonts w:ascii="Times New Roman" w:eastAsia="Times New Roman" w:hAnsi="Times New Roman"/>
          <w:noProof/>
          <w:sz w:val="24"/>
          <w:szCs w:val="24"/>
          <w:lang w:val="lt-LT"/>
        </w:rPr>
        <w:t>7</w:t>
      </w:r>
      <w:r w:rsidR="00ED28AB" w:rsidRPr="00E17904">
        <w:rPr>
          <w:rFonts w:ascii="Times New Roman" w:eastAsia="Times New Roman" w:hAnsi="Times New Roman"/>
          <w:noProof/>
          <w:sz w:val="24"/>
          <w:szCs w:val="24"/>
          <w:lang w:val="lt-LT"/>
        </w:rPr>
        <w:t xml:space="preserve"> apšvietimo atramos su šviestuvais</w:t>
      </w:r>
      <w:r w:rsidR="00BD361A" w:rsidRPr="00E17904">
        <w:rPr>
          <w:rFonts w:ascii="Times New Roman" w:eastAsia="Times New Roman" w:hAnsi="Times New Roman"/>
          <w:noProof/>
          <w:sz w:val="24"/>
          <w:szCs w:val="24"/>
          <w:lang w:val="lt-LT"/>
        </w:rPr>
        <w:t xml:space="preserve">. </w:t>
      </w:r>
      <w:r w:rsidR="00ED28AB" w:rsidRPr="00E17904">
        <w:rPr>
          <w:rFonts w:ascii="Times New Roman" w:eastAsia="Times New Roman" w:hAnsi="Times New Roman"/>
          <w:noProof/>
          <w:sz w:val="24"/>
          <w:szCs w:val="24"/>
          <w:lang w:val="lt-LT"/>
        </w:rPr>
        <w:t>Demontuotos 3 sen</w:t>
      </w:r>
      <w:r w:rsidR="00ED28AB" w:rsidRPr="003F42CD">
        <w:rPr>
          <w:rFonts w:ascii="Times New Roman" w:eastAsia="Times New Roman" w:hAnsi="Times New Roman"/>
          <w:noProof/>
          <w:sz w:val="24"/>
          <w:szCs w:val="24"/>
          <w:lang w:val="lt-LT"/>
        </w:rPr>
        <w:t>os nenaudojamos atramos.</w:t>
      </w:r>
      <w:r w:rsidR="0050620E" w:rsidRPr="003F42CD">
        <w:rPr>
          <w:rFonts w:ascii="Times New Roman" w:eastAsia="Times New Roman" w:hAnsi="Times New Roman"/>
          <w:noProof/>
          <w:sz w:val="24"/>
          <w:szCs w:val="24"/>
          <w:lang w:val="lt-LT"/>
        </w:rPr>
        <w:t xml:space="preserve"> </w:t>
      </w:r>
      <w:r w:rsidR="00ED28AB" w:rsidRPr="003F42CD">
        <w:rPr>
          <w:rFonts w:ascii="Times New Roman" w:eastAsia="Times New Roman" w:hAnsi="Times New Roman"/>
          <w:noProof/>
          <w:sz w:val="24"/>
          <w:szCs w:val="24"/>
          <w:lang w:val="lt-LT"/>
        </w:rPr>
        <w:t xml:space="preserve">Prie autobusų stotelės Šaltalankių </w:t>
      </w:r>
      <w:r w:rsidR="0050620E" w:rsidRPr="003F42CD">
        <w:rPr>
          <w:rFonts w:ascii="Times New Roman" w:eastAsia="Times New Roman" w:hAnsi="Times New Roman"/>
          <w:noProof/>
          <w:sz w:val="24"/>
          <w:szCs w:val="24"/>
          <w:lang w:val="lt-LT"/>
        </w:rPr>
        <w:t xml:space="preserve">gatvėje </w:t>
      </w:r>
      <w:r w:rsidR="00ED28AB" w:rsidRPr="003F42CD">
        <w:rPr>
          <w:rFonts w:ascii="Times New Roman" w:eastAsia="Times New Roman" w:hAnsi="Times New Roman"/>
          <w:noProof/>
          <w:sz w:val="24"/>
          <w:szCs w:val="24"/>
          <w:lang w:val="lt-LT"/>
        </w:rPr>
        <w:t>paklota 60 m. kabelio.</w:t>
      </w:r>
    </w:p>
    <w:p w14:paraId="35EE2BE9" w14:textId="2D18BEBF" w:rsidR="00ED28AB" w:rsidRPr="003F42CD" w:rsidRDefault="00ED28AB" w:rsidP="009B2262">
      <w:pPr>
        <w:pStyle w:val="Betarp1"/>
        <w:ind w:firstLine="851"/>
        <w:jc w:val="both"/>
        <w:rPr>
          <w:rFonts w:ascii="Times New Roman" w:hAnsi="Times New Roman"/>
          <w:noProof/>
          <w:sz w:val="24"/>
          <w:szCs w:val="24"/>
          <w:lang w:val="lt-LT"/>
        </w:rPr>
      </w:pPr>
      <w:r w:rsidRPr="003F42CD">
        <w:rPr>
          <w:rFonts w:ascii="Times New Roman" w:eastAsia="Times New Roman" w:hAnsi="Times New Roman"/>
          <w:noProof/>
          <w:sz w:val="24"/>
          <w:szCs w:val="24"/>
          <w:lang w:val="lt-LT"/>
        </w:rPr>
        <w:t>Įrengtas apšvietimas šunų vedžiojimo aikštelėje Lieporių parke</w:t>
      </w:r>
      <w:r w:rsidRPr="003F42CD">
        <w:rPr>
          <w:rFonts w:ascii="Times New Roman" w:eastAsia="Times New Roman" w:hAnsi="Times New Roman"/>
          <w:b/>
          <w:bCs/>
          <w:noProof/>
          <w:sz w:val="24"/>
          <w:szCs w:val="24"/>
          <w:lang w:val="lt-LT"/>
        </w:rPr>
        <w:t xml:space="preserve"> </w:t>
      </w:r>
      <w:r w:rsidR="000724E6" w:rsidRPr="00C5106E">
        <w:rPr>
          <w:rFonts w:ascii="Times New Roman" w:hAnsi="Times New Roman"/>
          <w:noProof/>
          <w:sz w:val="24"/>
          <w:szCs w:val="24"/>
        </w:rPr>
        <w:t>–</w:t>
      </w:r>
      <w:r w:rsidRPr="003F42CD">
        <w:rPr>
          <w:rFonts w:ascii="Times New Roman" w:eastAsia="Times New Roman" w:hAnsi="Times New Roman"/>
          <w:noProof/>
          <w:sz w:val="24"/>
          <w:szCs w:val="24"/>
          <w:lang w:val="lt-LT"/>
        </w:rPr>
        <w:t xml:space="preserve"> paklota 344 m kabelių, įrengtos 4 apšvietimo atramos su šviestuvais.</w:t>
      </w:r>
    </w:p>
    <w:p w14:paraId="39FF51EC" w14:textId="290F9E59" w:rsidR="00091A54" w:rsidRPr="008D2035" w:rsidRDefault="00B12F7B" w:rsidP="00B12F7B">
      <w:pPr>
        <w:pStyle w:val="Betarp1"/>
        <w:ind w:firstLine="851"/>
        <w:jc w:val="both"/>
        <w:rPr>
          <w:rFonts w:ascii="Times New Roman" w:eastAsia="Times New Roman" w:hAnsi="Times New Roman"/>
          <w:noProof/>
          <w:sz w:val="24"/>
          <w:szCs w:val="24"/>
          <w:lang w:val="lt-LT"/>
        </w:rPr>
      </w:pPr>
      <w:r>
        <w:rPr>
          <w:rFonts w:ascii="Times New Roman" w:eastAsia="Times New Roman" w:hAnsi="Times New Roman"/>
          <w:noProof/>
          <w:sz w:val="24"/>
          <w:szCs w:val="24"/>
          <w:lang w:val="lt-LT"/>
        </w:rPr>
        <w:t>P</w:t>
      </w:r>
      <w:r w:rsidRPr="003F42CD">
        <w:rPr>
          <w:rFonts w:ascii="Times New Roman" w:eastAsia="Times New Roman" w:hAnsi="Times New Roman"/>
          <w:noProof/>
          <w:sz w:val="24"/>
          <w:szCs w:val="24"/>
          <w:lang w:val="lt-LT"/>
        </w:rPr>
        <w:t>aklota 1 236 m kabelių</w:t>
      </w:r>
      <w:r>
        <w:rPr>
          <w:rFonts w:ascii="Times New Roman" w:eastAsia="Times New Roman" w:hAnsi="Times New Roman"/>
          <w:noProof/>
          <w:sz w:val="24"/>
          <w:szCs w:val="24"/>
          <w:lang w:val="lt-LT"/>
        </w:rPr>
        <w:t xml:space="preserve"> ir</w:t>
      </w:r>
      <w:r w:rsidRPr="003F42CD">
        <w:rPr>
          <w:rFonts w:ascii="Times New Roman" w:eastAsia="Times New Roman" w:hAnsi="Times New Roman"/>
          <w:noProof/>
          <w:sz w:val="24"/>
          <w:szCs w:val="24"/>
          <w:lang w:val="lt-LT"/>
        </w:rPr>
        <w:t xml:space="preserve"> įrengt</w:t>
      </w:r>
      <w:r>
        <w:rPr>
          <w:rFonts w:ascii="Times New Roman" w:eastAsia="Times New Roman" w:hAnsi="Times New Roman"/>
          <w:noProof/>
          <w:sz w:val="24"/>
          <w:szCs w:val="24"/>
          <w:lang w:val="lt-LT"/>
        </w:rPr>
        <w:t>os</w:t>
      </w:r>
      <w:r w:rsidRPr="003F42CD">
        <w:rPr>
          <w:rFonts w:ascii="Times New Roman" w:eastAsia="Times New Roman" w:hAnsi="Times New Roman"/>
          <w:noProof/>
          <w:sz w:val="24"/>
          <w:szCs w:val="24"/>
          <w:lang w:val="lt-LT"/>
        </w:rPr>
        <w:t xml:space="preserve"> 52 apšvietimo atramos su šviestuvais</w:t>
      </w:r>
      <w:r>
        <w:rPr>
          <w:rFonts w:ascii="Times New Roman" w:eastAsia="Times New Roman" w:hAnsi="Times New Roman"/>
          <w:noProof/>
          <w:sz w:val="24"/>
          <w:szCs w:val="24"/>
          <w:lang w:val="lt-LT"/>
        </w:rPr>
        <w:t xml:space="preserve"> p</w:t>
      </w:r>
      <w:r w:rsidR="00F10520" w:rsidRPr="00E17904">
        <w:rPr>
          <w:rFonts w:ascii="Times New Roman" w:eastAsia="Times New Roman" w:hAnsi="Times New Roman"/>
          <w:noProof/>
          <w:sz w:val="24"/>
          <w:szCs w:val="24"/>
          <w:lang w:val="lt-LT"/>
        </w:rPr>
        <w:t xml:space="preserve">rie </w:t>
      </w:r>
      <w:r w:rsidR="00F10520" w:rsidRPr="003F42CD">
        <w:rPr>
          <w:rFonts w:ascii="Times New Roman" w:eastAsia="Times New Roman" w:hAnsi="Times New Roman"/>
          <w:noProof/>
          <w:sz w:val="24"/>
          <w:szCs w:val="24"/>
          <w:lang w:val="lt-LT"/>
        </w:rPr>
        <w:t>lopšelių</w:t>
      </w:r>
      <w:r w:rsidR="00E17904">
        <w:rPr>
          <w:rFonts w:ascii="Times New Roman" w:eastAsia="Times New Roman" w:hAnsi="Times New Roman"/>
          <w:noProof/>
          <w:sz w:val="24"/>
          <w:szCs w:val="24"/>
          <w:lang w:val="lt-LT"/>
        </w:rPr>
        <w:t xml:space="preserve"> </w:t>
      </w:r>
      <w:r w:rsidR="00F10520" w:rsidRPr="003F42CD">
        <w:rPr>
          <w:rFonts w:ascii="Times New Roman" w:eastAsia="Times New Roman" w:hAnsi="Times New Roman"/>
          <w:noProof/>
          <w:sz w:val="24"/>
          <w:szCs w:val="24"/>
          <w:lang w:val="lt-LT"/>
        </w:rPr>
        <w:t>darželių „Kregždutė“,</w:t>
      </w:r>
      <w:r w:rsidR="00E17904">
        <w:rPr>
          <w:rFonts w:ascii="Times New Roman" w:eastAsia="Times New Roman" w:hAnsi="Times New Roman"/>
          <w:noProof/>
          <w:sz w:val="24"/>
          <w:szCs w:val="24"/>
          <w:lang w:val="lt-LT"/>
        </w:rPr>
        <w:t xml:space="preserve"> </w:t>
      </w:r>
      <w:r w:rsidR="00F10520" w:rsidRPr="003F42CD">
        <w:rPr>
          <w:rFonts w:ascii="Times New Roman" w:eastAsia="Times New Roman" w:hAnsi="Times New Roman"/>
          <w:noProof/>
          <w:sz w:val="24"/>
          <w:szCs w:val="24"/>
          <w:lang w:val="lt-LT"/>
        </w:rPr>
        <w:t>„Vaikystė“,</w:t>
      </w:r>
      <w:r w:rsidR="00E17904">
        <w:rPr>
          <w:rFonts w:ascii="Times New Roman" w:eastAsia="Times New Roman" w:hAnsi="Times New Roman"/>
          <w:noProof/>
          <w:sz w:val="24"/>
          <w:szCs w:val="24"/>
          <w:lang w:val="lt-LT"/>
        </w:rPr>
        <w:t xml:space="preserve"> </w:t>
      </w:r>
      <w:r w:rsidR="00F10520" w:rsidRPr="003F42CD">
        <w:rPr>
          <w:rFonts w:ascii="Times New Roman" w:eastAsia="Times New Roman" w:hAnsi="Times New Roman"/>
          <w:noProof/>
          <w:sz w:val="24"/>
          <w:szCs w:val="24"/>
          <w:lang w:val="lt-LT"/>
        </w:rPr>
        <w:t>„Ąžuoliukas“</w:t>
      </w:r>
      <w:r w:rsidR="00B30027">
        <w:rPr>
          <w:rFonts w:ascii="Times New Roman" w:eastAsia="Times New Roman" w:hAnsi="Times New Roman"/>
          <w:noProof/>
          <w:sz w:val="24"/>
          <w:szCs w:val="24"/>
          <w:lang w:val="lt-LT"/>
        </w:rPr>
        <w:t xml:space="preserve"> taip pat </w:t>
      </w:r>
      <w:r w:rsidR="00BF7E9C" w:rsidRPr="003F42CD">
        <w:rPr>
          <w:rFonts w:ascii="Times New Roman" w:eastAsia="Times New Roman" w:hAnsi="Times New Roman"/>
          <w:noProof/>
          <w:sz w:val="24"/>
          <w:szCs w:val="24"/>
          <w:lang w:val="lt-LT"/>
        </w:rPr>
        <w:t>atnaujintas lauko apšvietimas</w:t>
      </w:r>
      <w:r w:rsidR="00BF7E9C">
        <w:rPr>
          <w:rFonts w:ascii="Times New Roman" w:eastAsia="Times New Roman" w:hAnsi="Times New Roman"/>
          <w:noProof/>
          <w:sz w:val="24"/>
          <w:szCs w:val="24"/>
          <w:lang w:val="lt-LT"/>
        </w:rPr>
        <w:t xml:space="preserve"> </w:t>
      </w:r>
      <w:r w:rsidR="00B30027">
        <w:rPr>
          <w:rFonts w:ascii="Times New Roman" w:eastAsia="Times New Roman" w:hAnsi="Times New Roman"/>
          <w:noProof/>
          <w:sz w:val="24"/>
          <w:szCs w:val="24"/>
          <w:lang w:val="lt-LT"/>
        </w:rPr>
        <w:t>prie</w:t>
      </w:r>
      <w:r w:rsidR="00E17904">
        <w:rPr>
          <w:rFonts w:ascii="Times New Roman" w:eastAsia="Times New Roman" w:hAnsi="Times New Roman"/>
          <w:noProof/>
          <w:sz w:val="24"/>
          <w:szCs w:val="24"/>
          <w:lang w:val="lt-LT"/>
        </w:rPr>
        <w:t xml:space="preserve"> </w:t>
      </w:r>
      <w:r w:rsidR="00F10520" w:rsidRPr="003F42CD">
        <w:rPr>
          <w:rFonts w:ascii="Times New Roman" w:eastAsia="Times New Roman" w:hAnsi="Times New Roman"/>
          <w:noProof/>
          <w:sz w:val="24"/>
          <w:szCs w:val="24"/>
          <w:lang w:val="lt-LT"/>
        </w:rPr>
        <w:t>Rasos progimnazijos ikimokyklinio ugdymo skyriaus</w:t>
      </w:r>
      <w:r w:rsidR="00BF7E9C">
        <w:rPr>
          <w:rFonts w:ascii="Times New Roman" w:eastAsia="Times New Roman" w:hAnsi="Times New Roman"/>
          <w:b/>
          <w:bCs/>
          <w:noProof/>
          <w:sz w:val="24"/>
          <w:szCs w:val="24"/>
          <w:lang w:val="lt-LT"/>
        </w:rPr>
        <w:t>.</w:t>
      </w:r>
      <w:r w:rsidR="00F10520" w:rsidRPr="003F42CD">
        <w:rPr>
          <w:rFonts w:ascii="Times New Roman" w:eastAsia="Times New Roman" w:hAnsi="Times New Roman"/>
          <w:b/>
          <w:bCs/>
          <w:noProof/>
          <w:sz w:val="24"/>
          <w:szCs w:val="24"/>
          <w:lang w:val="lt-LT"/>
        </w:rPr>
        <w:t xml:space="preserve"> </w:t>
      </w:r>
    </w:p>
    <w:p w14:paraId="6FE0D2B2" w14:textId="2ABCDE00" w:rsidR="000B49C3" w:rsidRPr="00525E78" w:rsidRDefault="000B49C3" w:rsidP="00AA4345">
      <w:pPr>
        <w:spacing w:after="0"/>
        <w:ind w:right="-20"/>
        <w:rPr>
          <w:rFonts w:ascii="Times New Roman" w:eastAsia="Times New Roman" w:hAnsi="Times New Roman" w:cs="Times New Roman"/>
          <w:sz w:val="24"/>
          <w:szCs w:val="24"/>
        </w:rPr>
      </w:pPr>
    </w:p>
    <w:p w14:paraId="7EB9B5DA" w14:textId="7F93787E" w:rsidR="000B49C3" w:rsidRPr="00013AEA" w:rsidRDefault="00A14C52" w:rsidP="0709DB12">
      <w:pPr>
        <w:tabs>
          <w:tab w:val="left" w:pos="850"/>
        </w:tabs>
        <w:spacing w:after="0"/>
        <w:ind w:left="-20" w:right="-20"/>
        <w:jc w:val="center"/>
      </w:pPr>
      <w:r w:rsidRPr="00C0204C">
        <w:rPr>
          <w:rFonts w:ascii="Times New Roman" w:eastAsia="Times New Roman" w:hAnsi="Times New Roman" w:cs="Times New Roman"/>
          <w:b/>
          <w:bCs/>
          <w:sz w:val="24"/>
          <w:szCs w:val="24"/>
        </w:rPr>
        <w:t>Miesto viešųjų teritorijų priežiūra</w:t>
      </w:r>
    </w:p>
    <w:p w14:paraId="3E6A3146" w14:textId="617E888D" w:rsidR="000B49C3" w:rsidRPr="00013AEA" w:rsidRDefault="000B49C3" w:rsidP="0709DB12">
      <w:pPr>
        <w:tabs>
          <w:tab w:val="left" w:pos="850"/>
        </w:tabs>
        <w:spacing w:after="0"/>
        <w:ind w:left="-20" w:right="-20"/>
        <w:jc w:val="center"/>
        <w:rPr>
          <w:rFonts w:ascii="Times New Roman" w:eastAsia="Times New Roman" w:hAnsi="Times New Roman" w:cs="Times New Roman"/>
          <w:color w:val="222222"/>
          <w:sz w:val="24"/>
          <w:szCs w:val="24"/>
        </w:rPr>
      </w:pPr>
    </w:p>
    <w:p w14:paraId="4758C872" w14:textId="49A5C36B" w:rsidR="000949F5" w:rsidRPr="00013AEA" w:rsidRDefault="0709DB12" w:rsidP="00AC404B">
      <w:pPr>
        <w:pStyle w:val="Betarp1"/>
        <w:ind w:firstLine="851"/>
        <w:jc w:val="both"/>
        <w:rPr>
          <w:rFonts w:ascii="Times New Roman" w:hAnsi="Times New Roman"/>
          <w:noProof/>
          <w:sz w:val="24"/>
          <w:szCs w:val="24"/>
          <w:lang w:val="lt-LT"/>
        </w:rPr>
      </w:pPr>
      <w:r w:rsidRPr="00013AEA">
        <w:rPr>
          <w:rFonts w:ascii="Times New Roman" w:hAnsi="Times New Roman"/>
          <w:noProof/>
          <w:color w:val="222222"/>
          <w:sz w:val="24"/>
          <w:szCs w:val="24"/>
          <w:lang w:val="lt-LT"/>
        </w:rPr>
        <w:t>2023</w:t>
      </w:r>
      <w:r w:rsidR="000949F5" w:rsidRPr="00013AEA">
        <w:rPr>
          <w:rFonts w:ascii="Times New Roman" w:hAnsi="Times New Roman"/>
          <w:noProof/>
          <w:color w:val="222222"/>
          <w:sz w:val="24"/>
          <w:szCs w:val="24"/>
          <w:lang w:val="lt-LT"/>
        </w:rPr>
        <w:t xml:space="preserve"> m. buvo vykdoma ž</w:t>
      </w:r>
      <w:r w:rsidR="000949F5" w:rsidRPr="00013AEA">
        <w:rPr>
          <w:rFonts w:ascii="Times New Roman" w:hAnsi="Times New Roman"/>
          <w:noProof/>
          <w:sz w:val="24"/>
          <w:szCs w:val="24"/>
          <w:lang w:val="lt-LT"/>
        </w:rPr>
        <w:t xml:space="preserve">aliųjų plotų priežiūra (žolės pjovimas, vejos sėjimas, gyvatvorių kirpimas, lapų grėbimas), medžių, krūmų priežiūra (pjovimas, genėjimas), apleistų teritorijų tvarkymas, teritorijų priežiūra (Žemaitės g. 83A), parkų priežiūra (nuolatinė Beržynėlio ir Didždvario parko priežiūra, bei kitų parkų tvarkymas pagal poreikį), Daušiškių kapinių priežiūra (žolės pjovimas, ravėjimas, piktžolių naikinimas), grafičių valymo darbai (vandalų išpieštų sienų, suoliukų, stendų, stotelių, šiukšliadėžių, vaikų žaidimo aikštelių, treniruoklių valymas), šaligatvių valymas (velėnos nuėmimas nuo šaligatvių, piktžolių naikinimas), dažymo darbai (suoliukų, gėlinių, treniruoklių) ir šiukšlių rinkimas. </w:t>
      </w:r>
    </w:p>
    <w:p w14:paraId="0351860E" w14:textId="03161B99" w:rsidR="000B49C3" w:rsidRPr="00013AEA" w:rsidRDefault="00AC404B" w:rsidP="00AC404B">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 xml:space="preserve">Tęsiama miesto gėlynų priežiūra, </w:t>
      </w:r>
      <w:r w:rsidR="0709DB12" w:rsidRPr="00013AEA">
        <w:rPr>
          <w:rFonts w:ascii="Times New Roman" w:hAnsi="Times New Roman"/>
          <w:noProof/>
          <w:color w:val="222222"/>
          <w:sz w:val="24"/>
          <w:szCs w:val="24"/>
          <w:lang w:val="lt-LT"/>
        </w:rPr>
        <w:t xml:space="preserve">pastoviosios </w:t>
      </w:r>
      <w:r w:rsidR="0709DB12" w:rsidRPr="00013AEA">
        <w:rPr>
          <w:rFonts w:ascii="Times New Roman" w:hAnsi="Times New Roman"/>
          <w:noProof/>
          <w:sz w:val="24"/>
          <w:szCs w:val="24"/>
          <w:lang w:val="lt-LT"/>
        </w:rPr>
        <w:t xml:space="preserve">priežiūros sąlygomis prižiūrimas gėlynų ir daugiamečių dekoratyviųjų augalų bendras plotas </w:t>
      </w:r>
      <w:r w:rsidR="00450160" w:rsidRPr="00013AEA">
        <w:rPr>
          <w:rFonts w:ascii="Times New Roman" w:hAnsi="Times New Roman"/>
          <w:noProof/>
          <w:sz w:val="24"/>
          <w:szCs w:val="24"/>
          <w:lang w:val="lt-LT"/>
        </w:rPr>
        <w:t>sudarė</w:t>
      </w:r>
      <w:r w:rsidR="0709DB12" w:rsidRPr="00013AEA">
        <w:rPr>
          <w:rFonts w:ascii="Times New Roman" w:hAnsi="Times New Roman"/>
          <w:noProof/>
          <w:sz w:val="24"/>
          <w:szCs w:val="24"/>
          <w:lang w:val="lt-LT"/>
        </w:rPr>
        <w:t xml:space="preserve"> 12</w:t>
      </w:r>
      <w:r w:rsidR="00450160" w:rsidRPr="00013AEA">
        <w:rPr>
          <w:rFonts w:ascii="Times New Roman" w:hAnsi="Times New Roman"/>
          <w:noProof/>
          <w:sz w:val="24"/>
          <w:szCs w:val="24"/>
          <w:lang w:val="lt-LT"/>
        </w:rPr>
        <w:t xml:space="preserve"> </w:t>
      </w:r>
      <w:r w:rsidR="0709DB12" w:rsidRPr="009B5F96">
        <w:rPr>
          <w:rFonts w:ascii="Times New Roman" w:hAnsi="Times New Roman"/>
          <w:noProof/>
          <w:sz w:val="24"/>
          <w:szCs w:val="24"/>
          <w:lang w:val="lt-LT"/>
        </w:rPr>
        <w:t>369 m².</w:t>
      </w:r>
      <w:r w:rsidR="0709DB12" w:rsidRPr="00013AEA">
        <w:rPr>
          <w:rFonts w:ascii="Times New Roman" w:hAnsi="Times New Roman"/>
          <w:noProof/>
          <w:sz w:val="24"/>
          <w:szCs w:val="24"/>
          <w:lang w:val="lt-LT"/>
        </w:rPr>
        <w:t xml:space="preserve"> Rūpinamasi gėlėmis Prisikėlimo a. prieigose, Vilniaus g. bulvar</w:t>
      </w:r>
      <w:r w:rsidR="0016545E" w:rsidRPr="00013AEA">
        <w:rPr>
          <w:rFonts w:ascii="Times New Roman" w:hAnsi="Times New Roman"/>
          <w:noProof/>
          <w:sz w:val="24"/>
          <w:szCs w:val="24"/>
          <w:lang w:val="lt-LT"/>
        </w:rPr>
        <w:t>e</w:t>
      </w:r>
      <w:r w:rsidR="0709DB12" w:rsidRPr="00013AEA">
        <w:rPr>
          <w:rFonts w:ascii="Times New Roman" w:hAnsi="Times New Roman"/>
          <w:noProof/>
          <w:sz w:val="24"/>
          <w:szCs w:val="24"/>
          <w:lang w:val="lt-LT"/>
        </w:rPr>
        <w:t>; prie Tilžės – Statybininkų g. sankirtos; skvere prie Stoties – Višinskio g. sankirtos; S. Daukanto g.</w:t>
      </w:r>
      <w:r w:rsidR="0016545E" w:rsidRPr="00013AEA">
        <w:rPr>
          <w:rFonts w:ascii="Times New Roman" w:hAnsi="Times New Roman"/>
          <w:noProof/>
          <w:sz w:val="24"/>
          <w:szCs w:val="24"/>
          <w:lang w:val="lt-LT"/>
        </w:rPr>
        <w:t xml:space="preserve"> – </w:t>
      </w:r>
      <w:r w:rsidR="0709DB12" w:rsidRPr="00013AEA">
        <w:rPr>
          <w:rFonts w:ascii="Times New Roman" w:hAnsi="Times New Roman"/>
          <w:noProof/>
          <w:sz w:val="24"/>
          <w:szCs w:val="24"/>
          <w:lang w:val="lt-LT"/>
        </w:rPr>
        <w:t>J. Basanavičiaus g.</w:t>
      </w:r>
      <w:r w:rsidR="0016545E" w:rsidRPr="00013AEA">
        <w:rPr>
          <w:rFonts w:ascii="Times New Roman" w:hAnsi="Times New Roman"/>
          <w:noProof/>
          <w:sz w:val="24"/>
          <w:szCs w:val="24"/>
          <w:lang w:val="lt-LT"/>
        </w:rPr>
        <w:t xml:space="preserve"> –</w:t>
      </w:r>
      <w:r w:rsidR="0709DB12" w:rsidRPr="00013AEA">
        <w:rPr>
          <w:rFonts w:ascii="Times New Roman" w:hAnsi="Times New Roman"/>
          <w:noProof/>
          <w:sz w:val="24"/>
          <w:szCs w:val="24"/>
          <w:lang w:val="lt-LT"/>
        </w:rPr>
        <w:t xml:space="preserve"> Birutės g. skvere; prie Kuršėnų pervažos ir kitose miesto vietose </w:t>
      </w:r>
    </w:p>
    <w:p w14:paraId="7EF64E53" w14:textId="76F9AE63" w:rsidR="000B49C3" w:rsidRPr="00013AEA" w:rsidRDefault="0709DB12" w:rsidP="00AC404B">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Po takų rekonstrukcijos buvo įrengtas naujas 44 m</w:t>
      </w:r>
      <w:r w:rsidRPr="00013AEA">
        <w:rPr>
          <w:rFonts w:ascii="Times New Roman" w:hAnsi="Times New Roman"/>
          <w:noProof/>
          <w:sz w:val="24"/>
          <w:szCs w:val="24"/>
          <w:vertAlign w:val="superscript"/>
          <w:lang w:val="lt-LT"/>
        </w:rPr>
        <w:t>2</w:t>
      </w:r>
      <w:r w:rsidRPr="00013AEA">
        <w:rPr>
          <w:rFonts w:ascii="Times New Roman" w:hAnsi="Times New Roman"/>
          <w:noProof/>
          <w:sz w:val="24"/>
          <w:szCs w:val="24"/>
          <w:lang w:val="lt-LT"/>
        </w:rPr>
        <w:t xml:space="preserve"> gėlynas Lieporių parke</w:t>
      </w:r>
      <w:r w:rsidR="0060224D" w:rsidRPr="00013AEA">
        <w:rPr>
          <w:rFonts w:ascii="Times New Roman" w:hAnsi="Times New Roman"/>
          <w:noProof/>
          <w:sz w:val="24"/>
          <w:szCs w:val="24"/>
          <w:lang w:val="lt-LT"/>
        </w:rPr>
        <w:t>.</w:t>
      </w:r>
      <w:r w:rsidRPr="00013AEA">
        <w:rPr>
          <w:rFonts w:ascii="Times New Roman" w:hAnsi="Times New Roman"/>
          <w:noProof/>
          <w:sz w:val="24"/>
          <w:szCs w:val="24"/>
          <w:lang w:val="lt-LT"/>
        </w:rPr>
        <w:t xml:space="preserve"> </w:t>
      </w:r>
      <w:r w:rsidR="0060224D" w:rsidRPr="00013AEA">
        <w:rPr>
          <w:rFonts w:ascii="Times New Roman" w:hAnsi="Times New Roman"/>
          <w:noProof/>
          <w:sz w:val="24"/>
          <w:szCs w:val="24"/>
          <w:lang w:val="lt-LT"/>
        </w:rPr>
        <w:t>P</w:t>
      </w:r>
      <w:r w:rsidRPr="00013AEA">
        <w:rPr>
          <w:rFonts w:ascii="Times New Roman" w:hAnsi="Times New Roman"/>
          <w:noProof/>
          <w:sz w:val="24"/>
          <w:szCs w:val="24"/>
          <w:lang w:val="lt-LT"/>
        </w:rPr>
        <w:t xml:space="preserve">agal Zubovų parko rekonstrukcijos projektą </w:t>
      </w:r>
      <w:r w:rsidR="0060224D" w:rsidRPr="00013AEA">
        <w:rPr>
          <w:rFonts w:ascii="Times New Roman" w:hAnsi="Times New Roman"/>
          <w:noProof/>
          <w:sz w:val="24"/>
          <w:szCs w:val="24"/>
          <w:lang w:val="lt-LT"/>
        </w:rPr>
        <w:t xml:space="preserve">buvo </w:t>
      </w:r>
      <w:r w:rsidRPr="00013AEA">
        <w:rPr>
          <w:rFonts w:ascii="Times New Roman" w:hAnsi="Times New Roman"/>
          <w:noProof/>
          <w:sz w:val="24"/>
          <w:szCs w:val="24"/>
          <w:lang w:val="lt-LT"/>
        </w:rPr>
        <w:t>įrengta 1</w:t>
      </w:r>
      <w:r w:rsidR="0060224D" w:rsidRPr="00013AEA">
        <w:rPr>
          <w:rFonts w:ascii="Times New Roman" w:hAnsi="Times New Roman"/>
          <w:noProof/>
          <w:sz w:val="24"/>
          <w:szCs w:val="24"/>
          <w:lang w:val="lt-LT"/>
        </w:rPr>
        <w:t xml:space="preserve"> </w:t>
      </w:r>
      <w:r w:rsidRPr="00013AEA">
        <w:rPr>
          <w:rFonts w:ascii="Times New Roman" w:hAnsi="Times New Roman"/>
          <w:noProof/>
          <w:sz w:val="24"/>
          <w:szCs w:val="24"/>
          <w:lang w:val="lt-LT"/>
        </w:rPr>
        <w:t>183 m</w:t>
      </w:r>
      <w:r w:rsidRPr="00013AEA">
        <w:rPr>
          <w:rFonts w:ascii="Times New Roman" w:hAnsi="Times New Roman"/>
          <w:noProof/>
          <w:sz w:val="24"/>
          <w:szCs w:val="24"/>
          <w:vertAlign w:val="superscript"/>
          <w:lang w:val="lt-LT"/>
        </w:rPr>
        <w:t>2</w:t>
      </w:r>
      <w:r w:rsidRPr="00013AEA">
        <w:rPr>
          <w:rFonts w:ascii="Times New Roman" w:hAnsi="Times New Roman"/>
          <w:noProof/>
          <w:sz w:val="24"/>
          <w:szCs w:val="24"/>
          <w:lang w:val="lt-LT"/>
        </w:rPr>
        <w:t xml:space="preserve"> gėlynų Didždvario (Zubovų) parke. 2023 m. pasodinta 34</w:t>
      </w:r>
      <w:r w:rsidR="0060224D" w:rsidRPr="00013AEA">
        <w:rPr>
          <w:rFonts w:ascii="Times New Roman" w:hAnsi="Times New Roman"/>
          <w:noProof/>
          <w:sz w:val="24"/>
          <w:szCs w:val="24"/>
          <w:lang w:val="lt-LT"/>
        </w:rPr>
        <w:t xml:space="preserve"> </w:t>
      </w:r>
      <w:r w:rsidRPr="00013AEA">
        <w:rPr>
          <w:rFonts w:ascii="Times New Roman" w:hAnsi="Times New Roman"/>
          <w:noProof/>
          <w:sz w:val="24"/>
          <w:szCs w:val="24"/>
          <w:lang w:val="lt-LT"/>
        </w:rPr>
        <w:t xml:space="preserve">081 vnt. </w:t>
      </w:r>
      <w:r w:rsidR="0060224D" w:rsidRPr="00013AEA">
        <w:rPr>
          <w:rFonts w:ascii="Times New Roman" w:hAnsi="Times New Roman"/>
          <w:noProof/>
          <w:sz w:val="24"/>
          <w:szCs w:val="24"/>
          <w:lang w:val="lt-LT"/>
        </w:rPr>
        <w:t>g</w:t>
      </w:r>
      <w:r w:rsidRPr="00013AEA">
        <w:rPr>
          <w:rFonts w:ascii="Times New Roman" w:hAnsi="Times New Roman"/>
          <w:noProof/>
          <w:sz w:val="24"/>
          <w:szCs w:val="24"/>
          <w:lang w:val="lt-LT"/>
        </w:rPr>
        <w:t xml:space="preserve">ėlių. </w:t>
      </w:r>
    </w:p>
    <w:p w14:paraId="5DBAF2B0" w14:textId="1C4E1277" w:rsidR="000B49C3" w:rsidRPr="00013AEA" w:rsidRDefault="0709DB12" w:rsidP="00AC404B">
      <w:pPr>
        <w:pStyle w:val="Betarp1"/>
        <w:ind w:firstLine="851"/>
        <w:jc w:val="both"/>
        <w:rPr>
          <w:rFonts w:ascii="Times New Roman" w:hAnsi="Times New Roman"/>
          <w:noProof/>
          <w:color w:val="222222"/>
          <w:sz w:val="24"/>
          <w:szCs w:val="24"/>
          <w:lang w:val="lt-LT"/>
        </w:rPr>
      </w:pPr>
      <w:r w:rsidRPr="00013AEA">
        <w:rPr>
          <w:rFonts w:ascii="Times New Roman" w:hAnsi="Times New Roman"/>
          <w:noProof/>
          <w:sz w:val="24"/>
          <w:szCs w:val="24"/>
          <w:lang w:val="lt-LT"/>
        </w:rPr>
        <w:t xml:space="preserve"> 2023 m. buvo įsigyti 28 varpelio formos ketaus vazonai ir 3 dideli betoniniai vazonai</w:t>
      </w:r>
      <w:r w:rsidRPr="00013AEA">
        <w:rPr>
          <w:rFonts w:ascii="Times New Roman" w:hAnsi="Times New Roman"/>
          <w:noProof/>
          <w:color w:val="222222"/>
          <w:sz w:val="24"/>
          <w:szCs w:val="24"/>
          <w:lang w:val="lt-LT"/>
        </w:rPr>
        <w:t xml:space="preserve"> Prisikėlimo </w:t>
      </w:r>
      <w:r w:rsidR="0060224D" w:rsidRPr="00013AEA">
        <w:rPr>
          <w:rFonts w:ascii="Times New Roman" w:hAnsi="Times New Roman"/>
          <w:noProof/>
          <w:color w:val="222222"/>
          <w:sz w:val="24"/>
          <w:szCs w:val="24"/>
          <w:lang w:val="lt-LT"/>
        </w:rPr>
        <w:t xml:space="preserve">aikštės </w:t>
      </w:r>
      <w:r w:rsidRPr="00013AEA">
        <w:rPr>
          <w:rFonts w:ascii="Times New Roman" w:hAnsi="Times New Roman"/>
          <w:noProof/>
          <w:color w:val="222222"/>
          <w:sz w:val="24"/>
          <w:szCs w:val="24"/>
          <w:lang w:val="lt-LT"/>
        </w:rPr>
        <w:t>prieigų puošybai</w:t>
      </w:r>
      <w:r w:rsidR="0060224D" w:rsidRPr="00013AEA">
        <w:rPr>
          <w:rFonts w:ascii="Times New Roman" w:hAnsi="Times New Roman"/>
          <w:noProof/>
          <w:color w:val="222222"/>
          <w:sz w:val="24"/>
          <w:szCs w:val="24"/>
          <w:lang w:val="lt-LT"/>
        </w:rPr>
        <w:t>.</w:t>
      </w:r>
    </w:p>
    <w:p w14:paraId="2222B591" w14:textId="0CC359A0"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Įgyvendinant Centrinio Šiaulių miesto parko – šeimos ir laisvalaikio parko –</w:t>
      </w:r>
      <w:r w:rsidR="00A05288" w:rsidRPr="00013AEA">
        <w:rPr>
          <w:rFonts w:ascii="Times New Roman" w:hAnsi="Times New Roman"/>
          <w:noProof/>
          <w:sz w:val="24"/>
          <w:szCs w:val="24"/>
          <w:lang w:val="lt-LT"/>
        </w:rPr>
        <w:t xml:space="preserve"> </w:t>
      </w:r>
      <w:r w:rsidRPr="00013AEA">
        <w:rPr>
          <w:rFonts w:ascii="Times New Roman" w:hAnsi="Times New Roman"/>
          <w:noProof/>
          <w:sz w:val="24"/>
          <w:szCs w:val="24"/>
          <w:lang w:val="lt-LT"/>
        </w:rPr>
        <w:t xml:space="preserve">naujos statybos ir rekonstravimo techninio projekto </w:t>
      </w:r>
      <w:r w:rsidR="00A05288" w:rsidRPr="00013AEA">
        <w:rPr>
          <w:rFonts w:ascii="Times New Roman" w:hAnsi="Times New Roman"/>
          <w:noProof/>
          <w:sz w:val="24"/>
          <w:szCs w:val="24"/>
          <w:lang w:val="lt-LT"/>
        </w:rPr>
        <w:t>ž</w:t>
      </w:r>
      <w:r w:rsidRPr="00013AEA">
        <w:rPr>
          <w:rFonts w:ascii="Times New Roman" w:hAnsi="Times New Roman"/>
          <w:noProof/>
          <w:sz w:val="24"/>
          <w:szCs w:val="24"/>
          <w:lang w:val="lt-LT"/>
        </w:rPr>
        <w:t>eldynų dalį, 2023 m. buvo atlikti sodinimo vietų rododendrų, azalijų ir pierių kompozicijoms paruošimo darbai: atvežtos ir paskleistos durpės, atlikti kiti paruošimo sodinimui darbai.</w:t>
      </w:r>
    </w:p>
    <w:p w14:paraId="289C3AEB" w14:textId="1C721CD5"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Centriniam miesto parke pasodinti 154 augalai: 20 baltųjų</w:t>
      </w:r>
      <w:r w:rsidR="00A05288" w:rsidRPr="00013AEA">
        <w:rPr>
          <w:rFonts w:ascii="Times New Roman" w:hAnsi="Times New Roman"/>
          <w:noProof/>
          <w:sz w:val="24"/>
          <w:szCs w:val="24"/>
          <w:lang w:val="lt-LT"/>
        </w:rPr>
        <w:t xml:space="preserve"> eglių</w:t>
      </w:r>
      <w:r w:rsidRPr="00013AEA">
        <w:rPr>
          <w:rFonts w:ascii="Times New Roman" w:hAnsi="Times New Roman"/>
          <w:noProof/>
          <w:sz w:val="24"/>
          <w:szCs w:val="24"/>
          <w:lang w:val="lt-LT"/>
        </w:rPr>
        <w:t>; 3 balzaminiai</w:t>
      </w:r>
      <w:r w:rsidR="00A05288" w:rsidRPr="00013AEA">
        <w:rPr>
          <w:rFonts w:ascii="Times New Roman" w:hAnsi="Times New Roman"/>
          <w:noProof/>
          <w:sz w:val="24"/>
          <w:szCs w:val="24"/>
          <w:lang w:val="lt-LT"/>
        </w:rPr>
        <w:t xml:space="preserve"> kėniai</w:t>
      </w:r>
      <w:r w:rsidRPr="00013AEA">
        <w:rPr>
          <w:rFonts w:ascii="Times New Roman" w:hAnsi="Times New Roman"/>
          <w:noProof/>
          <w:sz w:val="24"/>
          <w:szCs w:val="24"/>
          <w:lang w:val="lt-LT"/>
        </w:rPr>
        <w:t>; 20 pilkųjų</w:t>
      </w:r>
      <w:r w:rsidR="00A05288" w:rsidRPr="00013AEA">
        <w:rPr>
          <w:rFonts w:ascii="Times New Roman" w:hAnsi="Times New Roman"/>
          <w:noProof/>
          <w:sz w:val="24"/>
          <w:szCs w:val="24"/>
          <w:lang w:val="lt-LT"/>
        </w:rPr>
        <w:t xml:space="preserve"> kėnių</w:t>
      </w:r>
      <w:r w:rsidRPr="00013AEA">
        <w:rPr>
          <w:rFonts w:ascii="Times New Roman" w:hAnsi="Times New Roman"/>
          <w:noProof/>
          <w:sz w:val="24"/>
          <w:szCs w:val="24"/>
          <w:lang w:val="lt-LT"/>
        </w:rPr>
        <w:t>; 7 kėniai Vičo; 5 kėniai korėjiniai; 12 gudobelių grauželinių Rubra plena; 25 juodosios pušys; 20 kalninių pušų Pumillio; 27 jazminai darželiniai; 11 pocūgių Duglaso; 2 stambiažiedės vandens lelijos ryškiai raudonos spalvos žiedais; 2 stambiažiedės vandens lelijos rožinės spalvos žiedais. Atliktos sodinimo vietų paruošimo ir sodinimo paslaugos.</w:t>
      </w:r>
    </w:p>
    <w:p w14:paraId="0C8D088A" w14:textId="03B5F86F"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Atlikti Talkšos ežero pakrantės tvarkymo darbai išraunant perteklinius vandens augalus - nendres, auganči</w:t>
      </w:r>
      <w:r w:rsidR="00A05288" w:rsidRPr="00013AEA">
        <w:rPr>
          <w:rFonts w:ascii="Times New Roman" w:hAnsi="Times New Roman"/>
          <w:noProof/>
          <w:sz w:val="24"/>
          <w:szCs w:val="24"/>
          <w:lang w:val="lt-LT"/>
        </w:rPr>
        <w:t>a</w:t>
      </w:r>
      <w:r w:rsidRPr="00013AEA">
        <w:rPr>
          <w:rFonts w:ascii="Times New Roman" w:hAnsi="Times New Roman"/>
          <w:noProof/>
          <w:sz w:val="24"/>
          <w:szCs w:val="24"/>
          <w:lang w:val="lt-LT"/>
        </w:rPr>
        <w:t>s prie kranto nuo vaikų žaidimo aikštelės iki Kulpės ištakos į ežerą.</w:t>
      </w:r>
    </w:p>
    <w:p w14:paraId="198D4E55" w14:textId="0B3C5A35"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2023 m. pavasarį nupirkti 56 želdiniai: 33 liepos mažalapės; 6 paprastieji šermukšniai; 4 miltingieji šermukšniai Magnifica; 1 ąžuolas raudonasis; 2 geltonžiedžiai tulpmedžiai; 9 kalninės pušys Pumilio; 1 kaštonas rausvažiedis Brioti.</w:t>
      </w:r>
    </w:p>
    <w:p w14:paraId="5D02CF32" w14:textId="254B5F32"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Įvairiose Šiaulių miesto vietose pasodinti 108 želdiniai: 20 mažalapių</w:t>
      </w:r>
      <w:r w:rsidR="00D83E9F" w:rsidRPr="00D83E9F">
        <w:rPr>
          <w:rFonts w:ascii="Times New Roman" w:hAnsi="Times New Roman"/>
          <w:noProof/>
          <w:sz w:val="24"/>
          <w:szCs w:val="24"/>
          <w:lang w:val="lt-LT"/>
        </w:rPr>
        <w:t xml:space="preserve"> </w:t>
      </w:r>
      <w:r w:rsidR="00D83E9F" w:rsidRPr="00013AEA">
        <w:rPr>
          <w:rFonts w:ascii="Times New Roman" w:hAnsi="Times New Roman"/>
          <w:noProof/>
          <w:sz w:val="24"/>
          <w:szCs w:val="24"/>
          <w:lang w:val="lt-LT"/>
        </w:rPr>
        <w:t>liepų</w:t>
      </w:r>
      <w:r w:rsidRPr="00013AEA">
        <w:rPr>
          <w:rFonts w:ascii="Times New Roman" w:hAnsi="Times New Roman"/>
          <w:noProof/>
          <w:sz w:val="24"/>
          <w:szCs w:val="24"/>
          <w:lang w:val="lt-LT"/>
        </w:rPr>
        <w:t>, viena iš glaustašakių formų; 1 paprastasis klevas Columnare; 4 miltingieji šermukšniai Magnifica; 1 guoba Columella; 12 paprastųjų klevų; 3 gudobelės grauželinės, viena iš gražiažiedžių, pilnavidurių purpurinės spalvos žiedais formų; 1 paprastoji katalpa; 1 maumedis europinis; 1 paprastasis ąžuolas; 5 paprastieji klevai Rubrum; 2 paprastieji klevai Royal Red; 2 paprastieji šermukšniai; 2 dygiosios eglės; 3 vyšnios Royal Burgundy; 50 tujų</w:t>
      </w:r>
      <w:r w:rsidRPr="00013AEA">
        <w:rPr>
          <w:rFonts w:ascii="Times New Roman" w:hAnsi="Times New Roman"/>
          <w:b/>
          <w:bCs/>
          <w:noProof/>
          <w:sz w:val="24"/>
          <w:szCs w:val="24"/>
          <w:lang w:val="lt-LT"/>
        </w:rPr>
        <w:t xml:space="preserve"> </w:t>
      </w:r>
      <w:r w:rsidRPr="00013AEA">
        <w:rPr>
          <w:rFonts w:ascii="Times New Roman" w:hAnsi="Times New Roman"/>
          <w:noProof/>
          <w:sz w:val="24"/>
          <w:szCs w:val="24"/>
          <w:lang w:val="lt-LT"/>
        </w:rPr>
        <w:t xml:space="preserve">vakarinių Smaragd – pasodinta prie Ginkūnų kapinių; </w:t>
      </w:r>
    </w:p>
    <w:p w14:paraId="4FD39378" w14:textId="3CF406F4" w:rsidR="00AA4345" w:rsidRPr="00013AEA" w:rsidRDefault="00013AEA"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lastRenderedPageBreak/>
        <w:t>Vykdant ž</w:t>
      </w:r>
      <w:r w:rsidR="00AA4345" w:rsidRPr="00013AEA">
        <w:rPr>
          <w:rFonts w:ascii="Times New Roman" w:hAnsi="Times New Roman"/>
          <w:noProof/>
          <w:sz w:val="24"/>
          <w:szCs w:val="24"/>
          <w:lang w:val="lt-LT"/>
        </w:rPr>
        <w:t xml:space="preserve">eldinių priežiūros </w:t>
      </w:r>
      <w:r w:rsidRPr="00013AEA">
        <w:rPr>
          <w:rFonts w:ascii="Times New Roman" w:hAnsi="Times New Roman"/>
          <w:noProof/>
          <w:sz w:val="24"/>
          <w:szCs w:val="24"/>
          <w:lang w:val="lt-LT"/>
        </w:rPr>
        <w:t>darbus,</w:t>
      </w:r>
      <w:r w:rsidR="00AA4345" w:rsidRPr="00013AEA">
        <w:rPr>
          <w:rFonts w:ascii="Times New Roman" w:hAnsi="Times New Roman"/>
          <w:noProof/>
          <w:sz w:val="24"/>
          <w:szCs w:val="24"/>
          <w:lang w:val="lt-LT"/>
        </w:rPr>
        <w:t xml:space="preserve"> nugenėti 4 438 medžiai, pašalintos nulaužtos šakos nuo 22 medžių, pašalinta atžalų nuo 89 medžių, atjauninta, nukarpyta 6 198 m² krūmų bei gyvatvorių, palaistyta 3 084 m</w:t>
      </w:r>
      <w:r w:rsidR="00AA4345" w:rsidRPr="00013AEA">
        <w:rPr>
          <w:rFonts w:ascii="Times New Roman" w:hAnsi="Times New Roman"/>
          <w:noProof/>
          <w:sz w:val="24"/>
          <w:szCs w:val="24"/>
          <w:vertAlign w:val="superscript"/>
          <w:lang w:val="lt-LT"/>
        </w:rPr>
        <w:t>2</w:t>
      </w:r>
      <w:r w:rsidR="00AA4345" w:rsidRPr="00013AEA">
        <w:rPr>
          <w:rFonts w:ascii="Times New Roman" w:hAnsi="Times New Roman"/>
          <w:noProof/>
          <w:sz w:val="24"/>
          <w:szCs w:val="24"/>
          <w:lang w:val="lt-LT"/>
        </w:rPr>
        <w:t xml:space="preserve"> ploto aplink medžius, patręšta 1 018 m</w:t>
      </w:r>
      <w:r w:rsidR="00AA4345" w:rsidRPr="00013AEA">
        <w:rPr>
          <w:rFonts w:ascii="Times New Roman" w:hAnsi="Times New Roman"/>
          <w:noProof/>
          <w:sz w:val="24"/>
          <w:szCs w:val="24"/>
          <w:vertAlign w:val="superscript"/>
          <w:lang w:val="lt-LT"/>
        </w:rPr>
        <w:t>2</w:t>
      </w:r>
      <w:r w:rsidR="00AA4345" w:rsidRPr="00013AEA">
        <w:rPr>
          <w:rFonts w:ascii="Times New Roman" w:hAnsi="Times New Roman"/>
          <w:noProof/>
          <w:sz w:val="24"/>
          <w:szCs w:val="24"/>
          <w:lang w:val="lt-LT"/>
        </w:rPr>
        <w:t xml:space="preserve"> ploto po medžiais. </w:t>
      </w:r>
    </w:p>
    <w:p w14:paraId="02CD486D" w14:textId="29BD3BB1"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Dainų park</w:t>
      </w:r>
      <w:r w:rsidR="00013AEA" w:rsidRPr="00013AEA">
        <w:rPr>
          <w:rFonts w:ascii="Times New Roman" w:hAnsi="Times New Roman"/>
          <w:noProof/>
          <w:sz w:val="24"/>
          <w:szCs w:val="24"/>
          <w:lang w:val="lt-LT"/>
        </w:rPr>
        <w:t>e</w:t>
      </w:r>
      <w:r w:rsidRPr="00013AEA">
        <w:rPr>
          <w:rFonts w:ascii="Times New Roman" w:hAnsi="Times New Roman"/>
          <w:noProof/>
          <w:sz w:val="24"/>
          <w:szCs w:val="24"/>
          <w:lang w:val="lt-LT"/>
        </w:rPr>
        <w:t>, arčiau daugiabučių namų pusės, specializuota technika buvo frezuojami nesaugotini krūmai, želdiniai, atžalos, nukritusios šakos.</w:t>
      </w:r>
    </w:p>
    <w:p w14:paraId="18602B4F" w14:textId="77777777"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 xml:space="preserve">Vykdyti Sosnovskio barščių naikinimo darbai – nupjaunant, iškasant arba purškimas selektyviais herbicidais. Sosnovskio augimviečių plotai yra išsibarstę po visą miestą, jų yra apie 9 ha. Didžiausi plotai yra Vilniaus universiteto Šiaulių akademijos Botanikos sodo apylinkėse, šalia Piktmiškio g., Salduvės miško parke tarp Aleksandrijos ir Šeduvos gatvių.   </w:t>
      </w:r>
    </w:p>
    <w:p w14:paraId="3C6A2189" w14:textId="6C2184F1" w:rsidR="00AA4345" w:rsidRPr="00013AEA" w:rsidRDefault="00320194" w:rsidP="00E35DC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A</w:t>
      </w:r>
      <w:r w:rsidR="00AA4345" w:rsidRPr="00013AEA">
        <w:rPr>
          <w:rFonts w:ascii="Times New Roman" w:hAnsi="Times New Roman"/>
          <w:noProof/>
          <w:sz w:val="24"/>
          <w:szCs w:val="24"/>
          <w:lang w:val="lt-LT"/>
        </w:rPr>
        <w:t>tlikta Daubos g.,</w:t>
      </w:r>
      <w:r w:rsidR="00013AEA" w:rsidRPr="00013AEA">
        <w:rPr>
          <w:rFonts w:ascii="Times New Roman" w:hAnsi="Times New Roman"/>
          <w:noProof/>
          <w:sz w:val="24"/>
          <w:szCs w:val="24"/>
          <w:lang w:val="lt-LT"/>
        </w:rPr>
        <w:t xml:space="preserve"> </w:t>
      </w:r>
      <w:r w:rsidR="00AA4345" w:rsidRPr="00013AEA">
        <w:rPr>
          <w:rFonts w:ascii="Times New Roman" w:hAnsi="Times New Roman"/>
          <w:noProof/>
          <w:sz w:val="24"/>
          <w:szCs w:val="24"/>
          <w:lang w:val="lt-LT"/>
        </w:rPr>
        <w:t xml:space="preserve">sklypo prie Saulutės sodų ir Sprudeikos g. sklypuose augančių želdinių inventorizacija. </w:t>
      </w:r>
    </w:p>
    <w:p w14:paraId="4E955937" w14:textId="77777777" w:rsidR="00AA4345" w:rsidRPr="00013AEA" w:rsidRDefault="00AA4345" w:rsidP="00E35DC0">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Buvo suprojektuoti nauji želdynai, pateikiant tikslias augalų sodinimo vietas, sodinamų augalų rūšis, įvertinant augančių medžių, krūmų, žolinių augalų esamą būklę, numatomos reikalingos ūkinės priemonės. Daugiamečių želdynų projektas parengtas šiai teritorijai: Architektų g. nuo Gardino iki Jono Jablonskio g.</w:t>
      </w:r>
    </w:p>
    <w:p w14:paraId="0C79A0AA" w14:textId="37FB27F3" w:rsidR="00D7313E" w:rsidRPr="00E94B55" w:rsidRDefault="00AA4345" w:rsidP="00E94B55">
      <w:pPr>
        <w:pStyle w:val="Betarp1"/>
        <w:ind w:firstLine="851"/>
        <w:jc w:val="both"/>
        <w:rPr>
          <w:rFonts w:ascii="Times New Roman" w:hAnsi="Times New Roman"/>
          <w:noProof/>
          <w:sz w:val="24"/>
          <w:szCs w:val="24"/>
          <w:lang w:val="lt-LT"/>
        </w:rPr>
      </w:pPr>
      <w:r w:rsidRPr="00013AEA">
        <w:rPr>
          <w:rFonts w:ascii="Times New Roman" w:hAnsi="Times New Roman"/>
          <w:noProof/>
          <w:sz w:val="24"/>
          <w:szCs w:val="24"/>
          <w:lang w:val="lt-LT"/>
        </w:rPr>
        <w:t>Per 2023 m. išduoti 70 leidimų ir 309 sprendimai saugotiniems želdiniams kirsti, genėti ar kitaip pertvarkyt</w:t>
      </w:r>
      <w:r w:rsidR="00C0204C">
        <w:rPr>
          <w:rFonts w:ascii="Times New Roman" w:hAnsi="Times New Roman"/>
          <w:noProof/>
          <w:sz w:val="24"/>
          <w:szCs w:val="24"/>
          <w:lang w:val="lt-LT"/>
        </w:rPr>
        <w:t>i.</w:t>
      </w:r>
    </w:p>
    <w:p w14:paraId="0ADAB10D" w14:textId="60E6ACA2" w:rsidR="000B49C3" w:rsidRPr="00525E78" w:rsidRDefault="0709DB12" w:rsidP="0709DB12">
      <w:pPr>
        <w:tabs>
          <w:tab w:val="left" w:pos="850"/>
        </w:tabs>
        <w:spacing w:after="0"/>
        <w:ind w:left="-20" w:right="-20"/>
        <w:jc w:val="center"/>
      </w:pPr>
      <w:r w:rsidRPr="004F7BB3">
        <w:rPr>
          <w:rFonts w:ascii="Times New Roman" w:eastAsia="Times New Roman" w:hAnsi="Times New Roman" w:cs="Times New Roman"/>
          <w:b/>
          <w:bCs/>
          <w:sz w:val="24"/>
          <w:szCs w:val="24"/>
        </w:rPr>
        <w:t>Kapinių priežiūra</w:t>
      </w:r>
      <w:r w:rsidRPr="00525E78">
        <w:rPr>
          <w:rFonts w:ascii="Times New Roman" w:eastAsia="Times New Roman" w:hAnsi="Times New Roman" w:cs="Times New Roman"/>
          <w:b/>
          <w:bCs/>
          <w:sz w:val="24"/>
          <w:szCs w:val="24"/>
        </w:rPr>
        <w:t xml:space="preserve"> </w:t>
      </w:r>
    </w:p>
    <w:p w14:paraId="706A5B80" w14:textId="76F04DAF" w:rsidR="000B49C3" w:rsidRPr="00525E78" w:rsidRDefault="0709DB12" w:rsidP="0709DB12">
      <w:pPr>
        <w:spacing w:after="0"/>
        <w:ind w:left="-20" w:right="-20"/>
        <w:jc w:val="both"/>
      </w:pPr>
      <w:r w:rsidRPr="00525E78">
        <w:rPr>
          <w:rFonts w:ascii="Times New Roman" w:eastAsia="Times New Roman" w:hAnsi="Times New Roman" w:cs="Times New Roman"/>
          <w:sz w:val="24"/>
          <w:szCs w:val="24"/>
        </w:rPr>
        <w:t xml:space="preserve"> </w:t>
      </w:r>
    </w:p>
    <w:p w14:paraId="0E23534A" w14:textId="46C28996" w:rsidR="000B49C3" w:rsidRPr="00525E78" w:rsidRDefault="0709DB12" w:rsidP="00872D95">
      <w:pPr>
        <w:spacing w:after="0"/>
        <w:ind w:left="-23" w:right="-23" w:firstLine="851"/>
        <w:jc w:val="both"/>
      </w:pPr>
      <w:r w:rsidRPr="00525E78">
        <w:rPr>
          <w:rFonts w:ascii="Times New Roman" w:eastAsia="Times New Roman" w:hAnsi="Times New Roman" w:cs="Times New Roman"/>
          <w:sz w:val="24"/>
          <w:szCs w:val="24"/>
        </w:rPr>
        <w:t>Vykd</w:t>
      </w:r>
      <w:r w:rsidR="00FE4DB0">
        <w:rPr>
          <w:rFonts w:ascii="Times New Roman" w:eastAsia="Times New Roman" w:hAnsi="Times New Roman" w:cs="Times New Roman"/>
          <w:sz w:val="24"/>
          <w:szCs w:val="24"/>
        </w:rPr>
        <w:t>ant</w:t>
      </w:r>
      <w:r w:rsidRPr="00525E78">
        <w:rPr>
          <w:rFonts w:ascii="Times New Roman" w:eastAsia="Times New Roman" w:hAnsi="Times New Roman" w:cs="Times New Roman"/>
          <w:sz w:val="24"/>
          <w:szCs w:val="24"/>
        </w:rPr>
        <w:t xml:space="preserve"> miesto kapinių priežiūr</w:t>
      </w:r>
      <w:r w:rsidR="00FE4DB0">
        <w:rPr>
          <w:rFonts w:ascii="Times New Roman" w:eastAsia="Times New Roman" w:hAnsi="Times New Roman" w:cs="Times New Roman"/>
          <w:sz w:val="24"/>
          <w:szCs w:val="24"/>
        </w:rPr>
        <w:t>ą,</w:t>
      </w:r>
      <w:r w:rsidRPr="00525E78">
        <w:rPr>
          <w:rFonts w:ascii="Times New Roman" w:eastAsia="Times New Roman" w:hAnsi="Times New Roman" w:cs="Times New Roman"/>
          <w:sz w:val="24"/>
          <w:szCs w:val="24"/>
        </w:rPr>
        <w:t xml:space="preserve"> </w:t>
      </w:r>
      <w:r w:rsidR="00FE4DB0">
        <w:rPr>
          <w:rFonts w:ascii="Times New Roman" w:eastAsia="Times New Roman" w:hAnsi="Times New Roman" w:cs="Times New Roman"/>
          <w:sz w:val="24"/>
          <w:szCs w:val="24"/>
        </w:rPr>
        <w:t xml:space="preserve">buvo </w:t>
      </w:r>
      <w:r w:rsidRPr="00525E78">
        <w:rPr>
          <w:rFonts w:ascii="Times New Roman" w:eastAsia="Times New Roman" w:hAnsi="Times New Roman" w:cs="Times New Roman"/>
          <w:sz w:val="24"/>
          <w:szCs w:val="24"/>
        </w:rPr>
        <w:t>organizuo</w:t>
      </w:r>
      <w:r w:rsidR="00FE4DB0">
        <w:rPr>
          <w:rFonts w:ascii="Times New Roman" w:eastAsia="Times New Roman" w:hAnsi="Times New Roman" w:cs="Times New Roman"/>
          <w:sz w:val="24"/>
          <w:szCs w:val="24"/>
        </w:rPr>
        <w:t>tas</w:t>
      </w:r>
      <w:r w:rsidRPr="00525E78">
        <w:rPr>
          <w:rFonts w:ascii="Times New Roman" w:eastAsia="Times New Roman" w:hAnsi="Times New Roman" w:cs="Times New Roman"/>
          <w:sz w:val="24"/>
          <w:szCs w:val="24"/>
        </w:rPr>
        <w:t xml:space="preserve"> vandens vežim</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xml:space="preserve"> į kapines, atliekų, susidarančių kapinėse išvežim</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takų ir laiptų kapinėse valym</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xml:space="preserve"> ir remont</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medžių kapinėse kirtim</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xml:space="preserve"> ir genėjim</w:t>
      </w:r>
      <w:r w:rsidR="00FE4DB0">
        <w:rPr>
          <w:rFonts w:ascii="Times New Roman" w:eastAsia="Times New Roman" w:hAnsi="Times New Roman" w:cs="Times New Roman"/>
          <w:sz w:val="24"/>
          <w:szCs w:val="24"/>
        </w:rPr>
        <w:t>as</w:t>
      </w:r>
      <w:r w:rsidRPr="00525E78">
        <w:rPr>
          <w:rFonts w:ascii="Times New Roman" w:eastAsia="Times New Roman" w:hAnsi="Times New Roman" w:cs="Times New Roman"/>
          <w:sz w:val="24"/>
          <w:szCs w:val="24"/>
        </w:rPr>
        <w:t>, gėlynų priežiūr</w:t>
      </w:r>
      <w:r w:rsidR="00FE4DB0">
        <w:rPr>
          <w:rFonts w:ascii="Times New Roman" w:eastAsia="Times New Roman" w:hAnsi="Times New Roman" w:cs="Times New Roman"/>
          <w:sz w:val="24"/>
          <w:szCs w:val="24"/>
        </w:rPr>
        <w:t>a ir</w:t>
      </w:r>
      <w:r w:rsidRPr="00525E78">
        <w:rPr>
          <w:rFonts w:ascii="Times New Roman" w:eastAsia="Times New Roman" w:hAnsi="Times New Roman" w:cs="Times New Roman"/>
          <w:sz w:val="24"/>
          <w:szCs w:val="24"/>
        </w:rPr>
        <w:t xml:space="preserve"> žaliųjų plotų priežiūr</w:t>
      </w:r>
      <w:r w:rsidR="00FE4DB0">
        <w:rPr>
          <w:rFonts w:ascii="Times New Roman" w:eastAsia="Times New Roman" w:hAnsi="Times New Roman" w:cs="Times New Roman"/>
          <w:sz w:val="24"/>
          <w:szCs w:val="24"/>
        </w:rPr>
        <w:t>a.</w:t>
      </w:r>
      <w:r w:rsidRPr="00525E78">
        <w:rPr>
          <w:rFonts w:ascii="Times New Roman" w:eastAsia="Times New Roman" w:hAnsi="Times New Roman" w:cs="Times New Roman"/>
          <w:sz w:val="24"/>
          <w:szCs w:val="24"/>
        </w:rPr>
        <w:t xml:space="preserve"> Prižiūrim</w:t>
      </w:r>
      <w:r w:rsidR="00FE4DB0">
        <w:rPr>
          <w:rFonts w:ascii="Times New Roman" w:eastAsia="Times New Roman" w:hAnsi="Times New Roman" w:cs="Times New Roman"/>
          <w:sz w:val="24"/>
          <w:szCs w:val="24"/>
        </w:rPr>
        <w:t>a</w:t>
      </w:r>
      <w:r w:rsidRPr="00525E78">
        <w:rPr>
          <w:rFonts w:ascii="Times New Roman" w:eastAsia="Times New Roman" w:hAnsi="Times New Roman" w:cs="Times New Roman"/>
          <w:sz w:val="24"/>
          <w:szCs w:val="24"/>
        </w:rPr>
        <w:t xml:space="preserve"> 15 miesto kapinių</w:t>
      </w:r>
      <w:r w:rsidR="00FE4DB0">
        <w:rPr>
          <w:rFonts w:ascii="Times New Roman" w:eastAsia="Times New Roman" w:hAnsi="Times New Roman" w:cs="Times New Roman"/>
          <w:sz w:val="24"/>
          <w:szCs w:val="24"/>
        </w:rPr>
        <w:t>,</w:t>
      </w:r>
      <w:r w:rsidRPr="00525E78">
        <w:rPr>
          <w:rFonts w:ascii="Times New Roman" w:eastAsia="Times New Roman" w:hAnsi="Times New Roman" w:cs="Times New Roman"/>
          <w:sz w:val="24"/>
          <w:szCs w:val="24"/>
        </w:rPr>
        <w:t xml:space="preserve"> Sukilėlių kalnelis (sukilėlių žudynių vieta ir kapai), žudynių vieta ir kapai Pročiūnų g., P.M. Karpio mauzoliejus. Į Ežero g. (senosios miesto k.) kapines ir Laisvamanių kapines </w:t>
      </w:r>
      <w:r w:rsidR="00FE4DB0">
        <w:rPr>
          <w:rFonts w:ascii="Times New Roman" w:eastAsia="Times New Roman" w:hAnsi="Times New Roman" w:cs="Times New Roman"/>
          <w:sz w:val="24"/>
          <w:szCs w:val="24"/>
        </w:rPr>
        <w:t xml:space="preserve">buvo </w:t>
      </w:r>
      <w:r w:rsidRPr="00525E78">
        <w:rPr>
          <w:rFonts w:ascii="Times New Roman" w:eastAsia="Times New Roman" w:hAnsi="Times New Roman" w:cs="Times New Roman"/>
          <w:sz w:val="24"/>
          <w:szCs w:val="24"/>
        </w:rPr>
        <w:t xml:space="preserve">vežamas vanduo, K. Donelaičio ir Ginkūnų civilinėse kapinėse vanduo tiekiamas iš miesto vandens tinklų. </w:t>
      </w:r>
    </w:p>
    <w:p w14:paraId="51C72F2E" w14:textId="4C7A6ADE" w:rsidR="000B49C3" w:rsidRPr="00525E78" w:rsidRDefault="0709DB12" w:rsidP="00872D95">
      <w:pPr>
        <w:spacing w:after="0"/>
        <w:ind w:left="-23" w:right="-23"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2023 m. įrengta nauja senųjų miesto kapinių, vad</w:t>
      </w:r>
      <w:r w:rsidR="00B6210F">
        <w:rPr>
          <w:rFonts w:ascii="Times New Roman" w:eastAsia="Times New Roman" w:hAnsi="Times New Roman" w:cs="Times New Roman"/>
          <w:sz w:val="24"/>
          <w:szCs w:val="24"/>
        </w:rPr>
        <w:t>inamų</w:t>
      </w:r>
      <w:r w:rsidRPr="00525E78">
        <w:rPr>
          <w:rFonts w:ascii="Times New Roman" w:eastAsia="Times New Roman" w:hAnsi="Times New Roman" w:cs="Times New Roman"/>
          <w:sz w:val="24"/>
          <w:szCs w:val="24"/>
        </w:rPr>
        <w:t xml:space="preserve"> Talšos kapinėmis tvora</w:t>
      </w:r>
      <w:r w:rsidR="00B6210F">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 xml:space="preserve">pakeisti Ginkūnų kapinių susidėvėję tinklo tvoros </w:t>
      </w:r>
      <w:r w:rsidR="00B6210F">
        <w:rPr>
          <w:rFonts w:ascii="Times New Roman" w:eastAsia="Times New Roman" w:hAnsi="Times New Roman" w:cs="Times New Roman"/>
          <w:sz w:val="24"/>
          <w:szCs w:val="24"/>
        </w:rPr>
        <w:t xml:space="preserve">segmentai. </w:t>
      </w:r>
      <w:r w:rsidRPr="00525E78">
        <w:rPr>
          <w:rFonts w:ascii="Times New Roman" w:eastAsia="Times New Roman" w:hAnsi="Times New Roman" w:cs="Times New Roman"/>
          <w:sz w:val="24"/>
          <w:szCs w:val="24"/>
        </w:rPr>
        <w:t>Talšos, Ginkūnų ir K. Donelaičio kapinėse pastatyti stovai laistytuvų kabinimui su laistytuvais</w:t>
      </w:r>
      <w:r w:rsidR="00B6210F">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 xml:space="preserve">Ginkūnų kapinėse paklota 127 m. ilgio </w:t>
      </w:r>
      <w:r w:rsidR="00B6210F" w:rsidRPr="00525E78">
        <w:rPr>
          <w:rFonts w:ascii="Times New Roman" w:eastAsia="Times New Roman" w:hAnsi="Times New Roman" w:cs="Times New Roman"/>
          <w:sz w:val="24"/>
          <w:szCs w:val="24"/>
        </w:rPr>
        <w:t xml:space="preserve">asfalto danga </w:t>
      </w:r>
      <w:r w:rsidRPr="00525E78">
        <w:rPr>
          <w:rFonts w:ascii="Times New Roman" w:eastAsia="Times New Roman" w:hAnsi="Times New Roman" w:cs="Times New Roman"/>
          <w:sz w:val="24"/>
          <w:szCs w:val="24"/>
        </w:rPr>
        <w:t>vidaus kelio ruože, vykdyti kiti remonto, avarijų šalinimo darbai, perdažytas Ginkūnų kapinių centrinis kryžius.</w:t>
      </w:r>
    </w:p>
    <w:p w14:paraId="21EE82CA" w14:textId="05B1657C" w:rsidR="000B49C3" w:rsidRDefault="0709DB12" w:rsidP="00872D95">
      <w:pPr>
        <w:spacing w:after="0"/>
        <w:ind w:left="-23" w:right="-23" w:firstLine="851"/>
        <w:jc w:val="both"/>
        <w:rPr>
          <w:rFonts w:ascii="Times New Roman" w:eastAsia="Times New Roman" w:hAnsi="Times New Roman" w:cs="Times New Roman"/>
          <w:sz w:val="24"/>
          <w:szCs w:val="24"/>
        </w:rPr>
      </w:pPr>
      <w:r w:rsidRPr="00525E78">
        <w:rPr>
          <w:rFonts w:ascii="Times New Roman" w:eastAsia="Times New Roman" w:hAnsi="Times New Roman" w:cs="Times New Roman"/>
          <w:sz w:val="24"/>
          <w:szCs w:val="24"/>
        </w:rPr>
        <w:t>2023 m</w:t>
      </w:r>
      <w:r w:rsidR="001F0890">
        <w:rPr>
          <w:rFonts w:ascii="Times New Roman" w:eastAsia="Times New Roman" w:hAnsi="Times New Roman" w:cs="Times New Roman"/>
          <w:sz w:val="24"/>
          <w:szCs w:val="24"/>
        </w:rPr>
        <w:t>.</w:t>
      </w:r>
      <w:r w:rsidR="001306EB">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 xml:space="preserve">įdiegtas </w:t>
      </w:r>
      <w:r w:rsidR="009B5F96">
        <w:rPr>
          <w:rFonts w:ascii="Times New Roman" w:eastAsia="Times New Roman" w:hAnsi="Times New Roman" w:cs="Times New Roman"/>
          <w:sz w:val="24"/>
          <w:szCs w:val="24"/>
        </w:rPr>
        <w:t xml:space="preserve">visų veikiančių </w:t>
      </w:r>
      <w:r w:rsidRPr="009B5F96">
        <w:rPr>
          <w:rFonts w:ascii="Times New Roman" w:eastAsia="Times New Roman" w:hAnsi="Times New Roman" w:cs="Times New Roman"/>
          <w:sz w:val="24"/>
          <w:szCs w:val="24"/>
        </w:rPr>
        <w:t>kapinių skaitmenizavimas</w:t>
      </w:r>
      <w:r w:rsidR="001F0890" w:rsidRPr="009B5F96">
        <w:rPr>
          <w:rFonts w:ascii="Times New Roman" w:eastAsia="Times New Roman" w:hAnsi="Times New Roman" w:cs="Times New Roman"/>
          <w:sz w:val="24"/>
          <w:szCs w:val="24"/>
        </w:rPr>
        <w:t>,</w:t>
      </w:r>
      <w:r w:rsidR="001F0890">
        <w:rPr>
          <w:rFonts w:ascii="Times New Roman" w:eastAsia="Times New Roman" w:hAnsi="Times New Roman" w:cs="Times New Roman"/>
          <w:sz w:val="24"/>
          <w:szCs w:val="24"/>
        </w:rPr>
        <w:t xml:space="preserve"> </w:t>
      </w:r>
      <w:r w:rsidRPr="001306EB">
        <w:rPr>
          <w:rFonts w:ascii="Times New Roman" w:eastAsia="Times New Roman" w:hAnsi="Times New Roman" w:cs="Times New Roman"/>
          <w:sz w:val="24"/>
          <w:szCs w:val="24"/>
        </w:rPr>
        <w:t>atidarytos naujos Dausiškių</w:t>
      </w:r>
      <w:r w:rsidRPr="00525E78">
        <w:rPr>
          <w:rFonts w:ascii="Times New Roman" w:eastAsia="Times New Roman" w:hAnsi="Times New Roman" w:cs="Times New Roman"/>
          <w:b/>
          <w:bCs/>
          <w:sz w:val="24"/>
          <w:szCs w:val="24"/>
        </w:rPr>
        <w:t xml:space="preserve"> </w:t>
      </w:r>
      <w:r w:rsidRPr="00525E78">
        <w:rPr>
          <w:rFonts w:ascii="Times New Roman" w:eastAsia="Times New Roman" w:hAnsi="Times New Roman" w:cs="Times New Roman"/>
          <w:sz w:val="24"/>
          <w:szCs w:val="24"/>
        </w:rPr>
        <w:t>kapinės</w:t>
      </w:r>
      <w:r w:rsidR="00C26471">
        <w:rPr>
          <w:rFonts w:ascii="Times New Roman" w:eastAsia="Times New Roman" w:hAnsi="Times New Roman" w:cs="Times New Roman"/>
          <w:sz w:val="24"/>
          <w:szCs w:val="24"/>
        </w:rPr>
        <w:t xml:space="preserve">, pastatytas </w:t>
      </w:r>
      <w:r w:rsidRPr="00525E78">
        <w:rPr>
          <w:rFonts w:ascii="Times New Roman" w:eastAsia="Times New Roman" w:hAnsi="Times New Roman" w:cs="Times New Roman"/>
          <w:sz w:val="24"/>
          <w:szCs w:val="24"/>
        </w:rPr>
        <w:t xml:space="preserve">medinis kryžius, kurį sukūrė </w:t>
      </w:r>
      <w:r w:rsidR="00C26471" w:rsidRPr="00525E78">
        <w:rPr>
          <w:rFonts w:ascii="Times New Roman" w:eastAsia="Times New Roman" w:hAnsi="Times New Roman" w:cs="Times New Roman"/>
          <w:sz w:val="24"/>
          <w:szCs w:val="24"/>
        </w:rPr>
        <w:t>tautodailininkas</w:t>
      </w:r>
      <w:r w:rsidR="00C26471">
        <w:rPr>
          <w:rFonts w:ascii="Times New Roman" w:eastAsia="Times New Roman" w:hAnsi="Times New Roman" w:cs="Times New Roman"/>
          <w:sz w:val="24"/>
          <w:szCs w:val="24"/>
        </w:rPr>
        <w:t xml:space="preserve"> </w:t>
      </w:r>
      <w:r w:rsidR="00C26471" w:rsidRPr="00525E78">
        <w:rPr>
          <w:rFonts w:ascii="Times New Roman" w:eastAsia="Times New Roman" w:hAnsi="Times New Roman" w:cs="Times New Roman"/>
          <w:b/>
          <w:bCs/>
          <w:sz w:val="24"/>
          <w:szCs w:val="24"/>
        </w:rPr>
        <w:t>–</w:t>
      </w:r>
      <w:r w:rsidR="00C26471">
        <w:rPr>
          <w:rFonts w:ascii="Times New Roman" w:eastAsia="Times New Roman" w:hAnsi="Times New Roman" w:cs="Times New Roman"/>
          <w:sz w:val="24"/>
          <w:szCs w:val="24"/>
        </w:rPr>
        <w:t xml:space="preserve"> </w:t>
      </w:r>
      <w:r w:rsidR="00C26471" w:rsidRPr="00525E78">
        <w:rPr>
          <w:rFonts w:ascii="Times New Roman" w:eastAsia="Times New Roman" w:hAnsi="Times New Roman" w:cs="Times New Roman"/>
          <w:sz w:val="24"/>
          <w:szCs w:val="24"/>
        </w:rPr>
        <w:t>drožėjas</w:t>
      </w:r>
      <w:r w:rsidR="00C26471">
        <w:rPr>
          <w:rFonts w:ascii="Times New Roman" w:eastAsia="Times New Roman" w:hAnsi="Times New Roman" w:cs="Times New Roman"/>
          <w:sz w:val="24"/>
          <w:szCs w:val="24"/>
        </w:rPr>
        <w:t xml:space="preserve"> </w:t>
      </w:r>
      <w:r w:rsidR="00C26471" w:rsidRPr="00525E78">
        <w:rPr>
          <w:rFonts w:ascii="Times New Roman" w:eastAsia="Times New Roman" w:hAnsi="Times New Roman" w:cs="Times New Roman"/>
          <w:sz w:val="24"/>
          <w:szCs w:val="24"/>
        </w:rPr>
        <w:t>iš Joniškio</w:t>
      </w:r>
      <w:r w:rsidR="00C26471" w:rsidRPr="00C26471">
        <w:rPr>
          <w:rFonts w:ascii="Times New Roman" w:eastAsia="Times New Roman" w:hAnsi="Times New Roman" w:cs="Times New Roman"/>
          <w:sz w:val="24"/>
          <w:szCs w:val="24"/>
        </w:rPr>
        <w:t xml:space="preserve"> </w:t>
      </w:r>
      <w:r w:rsidR="00C26471" w:rsidRPr="00525E78">
        <w:rPr>
          <w:rFonts w:ascii="Times New Roman" w:eastAsia="Times New Roman" w:hAnsi="Times New Roman" w:cs="Times New Roman"/>
          <w:sz w:val="24"/>
          <w:szCs w:val="24"/>
        </w:rPr>
        <w:t>Dalius Udrakis</w:t>
      </w:r>
    </w:p>
    <w:p w14:paraId="5D706919" w14:textId="77777777" w:rsidR="0016525A" w:rsidRPr="00EF3C49" w:rsidRDefault="0016525A" w:rsidP="00EF3C49">
      <w:pPr>
        <w:spacing w:after="0"/>
        <w:ind w:left="-20" w:right="-20" w:firstLine="1296"/>
        <w:jc w:val="both"/>
        <w:rPr>
          <w:rFonts w:ascii="Times New Roman" w:eastAsia="Times New Roman" w:hAnsi="Times New Roman" w:cs="Times New Roman"/>
          <w:sz w:val="24"/>
          <w:szCs w:val="24"/>
        </w:rPr>
      </w:pPr>
    </w:p>
    <w:p w14:paraId="3BF0A876" w14:textId="55E1EF62" w:rsidR="00091A54" w:rsidRPr="00525E78" w:rsidRDefault="00091A54" w:rsidP="0709DB12">
      <w:pPr>
        <w:pStyle w:val="Betarp1"/>
        <w:jc w:val="center"/>
        <w:rPr>
          <w:rFonts w:ascii="Times New Roman" w:eastAsia="HG Mincho Light J" w:hAnsi="Times New Roman"/>
          <w:b/>
          <w:bCs/>
          <w:noProof/>
          <w:kern w:val="1"/>
          <w:sz w:val="24"/>
          <w:szCs w:val="24"/>
          <w:lang w:val="lt-LT"/>
        </w:rPr>
      </w:pPr>
      <w:r w:rsidRPr="00CD4F75">
        <w:rPr>
          <w:rFonts w:ascii="Times New Roman" w:eastAsia="HG Mincho Light J" w:hAnsi="Times New Roman"/>
          <w:b/>
          <w:bCs/>
          <w:noProof/>
          <w:kern w:val="1"/>
          <w:sz w:val="24"/>
          <w:szCs w:val="24"/>
          <w:lang w:val="lt-LT"/>
        </w:rPr>
        <w:t>A</w:t>
      </w:r>
      <w:r w:rsidR="0016525A" w:rsidRPr="00CD4F75">
        <w:rPr>
          <w:rFonts w:ascii="Times New Roman" w:eastAsia="HG Mincho Light J" w:hAnsi="Times New Roman"/>
          <w:b/>
          <w:bCs/>
          <w:noProof/>
          <w:kern w:val="1"/>
          <w:sz w:val="24"/>
          <w:szCs w:val="24"/>
          <w:lang w:val="lt-LT"/>
        </w:rPr>
        <w:t>plin</w:t>
      </w:r>
      <w:r w:rsidR="0016525A">
        <w:rPr>
          <w:rFonts w:ascii="Times New Roman" w:eastAsia="HG Mincho Light J" w:hAnsi="Times New Roman"/>
          <w:b/>
          <w:bCs/>
          <w:noProof/>
          <w:kern w:val="1"/>
          <w:sz w:val="24"/>
          <w:szCs w:val="24"/>
          <w:lang w:val="lt-LT"/>
        </w:rPr>
        <w:t>kosauga</w:t>
      </w:r>
      <w:r w:rsidR="008E6DD9" w:rsidRPr="00525E78">
        <w:rPr>
          <w:rFonts w:ascii="Times New Roman" w:eastAsia="HG Mincho Light J" w:hAnsi="Times New Roman"/>
          <w:b/>
          <w:bCs/>
          <w:noProof/>
          <w:kern w:val="1"/>
          <w:sz w:val="24"/>
          <w:szCs w:val="24"/>
          <w:lang w:val="lt-LT"/>
        </w:rPr>
        <w:t xml:space="preserve"> </w:t>
      </w:r>
    </w:p>
    <w:p w14:paraId="7B027B5F" w14:textId="01282120" w:rsidR="000B49C3" w:rsidRPr="009D164F" w:rsidRDefault="000B49C3" w:rsidP="009D164F">
      <w:pPr>
        <w:spacing w:after="0"/>
        <w:ind w:right="-20"/>
        <w:jc w:val="both"/>
        <w:rPr>
          <w:rFonts w:ascii="Times New Roman" w:eastAsia="Times New Roman" w:hAnsi="Times New Roman" w:cs="Times New Roman"/>
          <w:b/>
          <w:bCs/>
          <w:sz w:val="24"/>
          <w:szCs w:val="24"/>
        </w:rPr>
      </w:pPr>
    </w:p>
    <w:p w14:paraId="3D135A79" w14:textId="22BAEA32" w:rsidR="000B49C3" w:rsidRPr="001C0AAA" w:rsidRDefault="009D164F" w:rsidP="004E7BB2">
      <w:pPr>
        <w:pStyle w:val="Betarp1"/>
        <w:ind w:firstLine="851"/>
        <w:jc w:val="both"/>
        <w:rPr>
          <w:rFonts w:ascii="Times New Roman" w:hAnsi="Times New Roman"/>
          <w:noProof/>
          <w:sz w:val="24"/>
          <w:szCs w:val="24"/>
          <w:lang w:val="lt-LT"/>
        </w:rPr>
      </w:pPr>
      <w:r w:rsidRPr="001C0AAA">
        <w:rPr>
          <w:rFonts w:ascii="Times New Roman" w:hAnsi="Times New Roman"/>
          <w:noProof/>
          <w:sz w:val="24"/>
          <w:szCs w:val="24"/>
          <w:lang w:val="lt-LT"/>
        </w:rPr>
        <w:t xml:space="preserve">Siekiant </w:t>
      </w:r>
      <w:r w:rsidR="0709DB12" w:rsidRPr="001C0AAA">
        <w:rPr>
          <w:rFonts w:ascii="Times New Roman" w:hAnsi="Times New Roman"/>
          <w:noProof/>
          <w:sz w:val="24"/>
          <w:szCs w:val="24"/>
          <w:lang w:val="lt-LT"/>
        </w:rPr>
        <w:t>tobulinti Šiaulių regiono komunalinių atliekų tvarkymo sistemos infrastruktūrą</w:t>
      </w:r>
      <w:r w:rsidRPr="001C0AAA">
        <w:rPr>
          <w:rFonts w:ascii="Times New Roman" w:hAnsi="Times New Roman"/>
          <w:noProof/>
          <w:sz w:val="24"/>
          <w:szCs w:val="24"/>
          <w:lang w:val="lt-LT"/>
        </w:rPr>
        <w:t xml:space="preserve">, </w:t>
      </w:r>
      <w:r w:rsidR="0709DB12" w:rsidRPr="001C0AAA">
        <w:rPr>
          <w:rFonts w:ascii="Times New Roman" w:hAnsi="Times New Roman"/>
          <w:noProof/>
          <w:sz w:val="24"/>
          <w:szCs w:val="24"/>
          <w:lang w:val="lt-LT"/>
        </w:rPr>
        <w:t>iki 2023 m. gruodžio 31 d. įrengtos 300 vnt. pusiau požeminių konteinerių aikštelės. Įrengus pusiau požeminių konteinerių aikšteles, sukurti</w:t>
      </w:r>
      <w:r w:rsidR="00000900" w:rsidRPr="001C0AAA">
        <w:rPr>
          <w:rFonts w:ascii="Times New Roman" w:hAnsi="Times New Roman"/>
          <w:noProof/>
          <w:sz w:val="24"/>
          <w:szCs w:val="24"/>
          <w:lang w:val="lt-LT"/>
        </w:rPr>
        <w:t xml:space="preserve"> </w:t>
      </w:r>
      <w:r w:rsidR="0709DB12" w:rsidRPr="001C0AAA">
        <w:rPr>
          <w:rFonts w:ascii="Times New Roman" w:hAnsi="Times New Roman"/>
          <w:noProof/>
          <w:sz w:val="24"/>
          <w:szCs w:val="24"/>
          <w:lang w:val="lt-LT"/>
        </w:rPr>
        <w:t>/</w:t>
      </w:r>
      <w:r w:rsidR="00000900" w:rsidRPr="001C0AAA">
        <w:rPr>
          <w:rFonts w:ascii="Times New Roman" w:hAnsi="Times New Roman"/>
          <w:noProof/>
          <w:sz w:val="24"/>
          <w:szCs w:val="24"/>
          <w:lang w:val="lt-LT"/>
        </w:rPr>
        <w:t xml:space="preserve"> </w:t>
      </w:r>
      <w:r w:rsidR="0709DB12" w:rsidRPr="001C0AAA">
        <w:rPr>
          <w:rFonts w:ascii="Times New Roman" w:hAnsi="Times New Roman"/>
          <w:noProof/>
          <w:sz w:val="24"/>
          <w:szCs w:val="24"/>
          <w:lang w:val="lt-LT"/>
        </w:rPr>
        <w:t>pagerinti atskiro komunalinių atliekų surinkimo pajėgumai. Taip pat įrengta didelių gabaritų atliekų surinkimo aikštelė (DGASA) su pakartotiniam panaudojimui tinkamų atliekų surinkimu S. Dariaus ir S. Girėno g</w:t>
      </w:r>
      <w:r w:rsidR="003E0A7D" w:rsidRPr="001C0AAA">
        <w:rPr>
          <w:rFonts w:ascii="Times New Roman" w:hAnsi="Times New Roman"/>
          <w:noProof/>
          <w:sz w:val="24"/>
          <w:szCs w:val="24"/>
          <w:lang w:val="lt-LT"/>
        </w:rPr>
        <w:t>atvėje.</w:t>
      </w:r>
    </w:p>
    <w:p w14:paraId="2C661DE3" w14:textId="3B4368AE" w:rsidR="00DE3A47" w:rsidRPr="00525E78" w:rsidRDefault="00DE3A47" w:rsidP="00AA5A3A">
      <w:pPr>
        <w:spacing w:after="0"/>
        <w:ind w:left="-23" w:right="-23" w:firstLine="851"/>
        <w:jc w:val="both"/>
      </w:pPr>
      <w:r>
        <w:rPr>
          <w:rFonts w:ascii="Times New Roman" w:eastAsia="Times New Roman" w:hAnsi="Times New Roman" w:cs="Times New Roman"/>
          <w:sz w:val="24"/>
          <w:szCs w:val="24"/>
        </w:rPr>
        <w:t xml:space="preserve">Siekiant </w:t>
      </w:r>
      <w:r w:rsidRPr="00525E78">
        <w:rPr>
          <w:rFonts w:ascii="Times New Roman" w:eastAsia="Times New Roman" w:hAnsi="Times New Roman" w:cs="Times New Roman"/>
          <w:sz w:val="24"/>
          <w:szCs w:val="24"/>
        </w:rPr>
        <w:t>įdiegti biologinių atliekų surinkimą, VšĮ Šiaulių regiono atliekų tvarkymo centras kartu su Šiaulių miesto, Radviliškio rajono, Šiaulių rajono, Kelmės rajono, Joniškio rajono savivaldybėmis įgyvendina projektą „Rūšiuojamuoju būdu surinktų maisto / virtuvės atliekų apdorojimo infrastruktūros sukūrimas Šiaulių regione“</w:t>
      </w:r>
      <w:r>
        <w:rPr>
          <w:rFonts w:ascii="Times New Roman" w:eastAsia="Times New Roman" w:hAnsi="Times New Roman" w:cs="Times New Roman"/>
          <w:sz w:val="24"/>
          <w:szCs w:val="24"/>
        </w:rPr>
        <w:t xml:space="preserve">, kuriuo </w:t>
      </w:r>
      <w:r w:rsidRPr="00525E78">
        <w:rPr>
          <w:rFonts w:ascii="Times New Roman" w:eastAsia="Times New Roman" w:hAnsi="Times New Roman" w:cs="Times New Roman"/>
          <w:sz w:val="24"/>
          <w:szCs w:val="24"/>
        </w:rPr>
        <w:t xml:space="preserve">siekiama tobulinti Šiaulių regiono komunalinių atliekų tvarkymo sistemos infrastruktūrą, sukuriant biologiškai skaidžių maisto ir virtuvės atliekų apdorojimo pajėgumus ir tokiu būdu padidinti komunalinių atliekų pakartotinio panaudojimo apimtis bei mažinti aplinkos taršą. </w:t>
      </w:r>
      <w:r>
        <w:rPr>
          <w:rFonts w:ascii="Times New Roman" w:eastAsia="Times New Roman" w:hAnsi="Times New Roman" w:cs="Times New Roman"/>
          <w:sz w:val="24"/>
          <w:szCs w:val="24"/>
        </w:rPr>
        <w:t xml:space="preserve">Įgyvendinamos veiklos </w:t>
      </w:r>
      <w:r w:rsidRPr="00525E78">
        <w:rPr>
          <w:rFonts w:ascii="Times New Roman" w:eastAsia="Times New Roman" w:hAnsi="Times New Roman" w:cs="Times New Roman"/>
          <w:sz w:val="24"/>
          <w:szCs w:val="24"/>
        </w:rPr>
        <w:t xml:space="preserve">apima atliekų tvarkymo infrastruktūros plėtrą sukuriant biologiškai skaidžių maisto ir virtuvės atliekų apdorojimo pajėgumus, </w:t>
      </w:r>
      <w:r w:rsidRPr="00525E78">
        <w:rPr>
          <w:rFonts w:ascii="Times New Roman" w:eastAsia="Times New Roman" w:hAnsi="Times New Roman" w:cs="Times New Roman"/>
          <w:sz w:val="24"/>
          <w:szCs w:val="24"/>
        </w:rPr>
        <w:lastRenderedPageBreak/>
        <w:t>t. y. pastatant apdorojimo cechą ir įsigyjant reikalingą įrangą  perdirb</w:t>
      </w:r>
      <w:r>
        <w:rPr>
          <w:rFonts w:ascii="Times New Roman" w:eastAsia="Times New Roman" w:hAnsi="Times New Roman" w:cs="Times New Roman"/>
          <w:sz w:val="24"/>
          <w:szCs w:val="24"/>
        </w:rPr>
        <w:t>ti ir</w:t>
      </w:r>
      <w:r w:rsidRPr="00525E78">
        <w:rPr>
          <w:rFonts w:ascii="Times New Roman" w:eastAsia="Times New Roman" w:hAnsi="Times New Roman" w:cs="Times New Roman"/>
          <w:sz w:val="24"/>
          <w:szCs w:val="24"/>
        </w:rPr>
        <w:t xml:space="preserve"> gauti energetinę vertę turinčią žaliavą, iš kurios ateityje pastačius biometano gamyklą b</w:t>
      </w:r>
      <w:r>
        <w:rPr>
          <w:rFonts w:ascii="Times New Roman" w:eastAsia="Times New Roman" w:hAnsi="Times New Roman" w:cs="Times New Roman"/>
          <w:sz w:val="24"/>
          <w:szCs w:val="24"/>
        </w:rPr>
        <w:t>ūtų</w:t>
      </w:r>
      <w:r w:rsidRPr="00525E78">
        <w:rPr>
          <w:rFonts w:ascii="Times New Roman" w:eastAsia="Times New Roman" w:hAnsi="Times New Roman" w:cs="Times New Roman"/>
          <w:sz w:val="24"/>
          <w:szCs w:val="24"/>
        </w:rPr>
        <w:t xml:space="preserve"> galima išgauti biometaną</w:t>
      </w:r>
      <w:r>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Iki biometano gamyklos įrengimo ši žaliava (pulpa) bus realizuojama biometano gamintojams už rinkos kainą.</w:t>
      </w:r>
      <w:r>
        <w:rPr>
          <w:rFonts w:ascii="Times New Roman" w:eastAsia="Times New Roman" w:hAnsi="Times New Roman" w:cs="Times New Roman"/>
          <w:sz w:val="24"/>
          <w:szCs w:val="24"/>
        </w:rPr>
        <w:t xml:space="preserve"> Į</w:t>
      </w:r>
      <w:r w:rsidRPr="00525E78">
        <w:rPr>
          <w:rFonts w:ascii="Times New Roman" w:eastAsia="Times New Roman" w:hAnsi="Times New Roman" w:cs="Times New Roman"/>
          <w:sz w:val="24"/>
          <w:szCs w:val="24"/>
        </w:rPr>
        <w:t>rengtame įrenginyje bus apdorojamos pirminio rūšiavimo būdu iš Joniškio, Kelmės, Radviliškio, Šiaulių r</w:t>
      </w:r>
      <w:r>
        <w:rPr>
          <w:rFonts w:ascii="Times New Roman" w:eastAsia="Times New Roman" w:hAnsi="Times New Roman" w:cs="Times New Roman"/>
          <w:sz w:val="24"/>
          <w:szCs w:val="24"/>
        </w:rPr>
        <w:t>ajonų</w:t>
      </w:r>
      <w:r w:rsidRPr="00525E78">
        <w:rPr>
          <w:rFonts w:ascii="Times New Roman" w:eastAsia="Times New Roman" w:hAnsi="Times New Roman" w:cs="Times New Roman"/>
          <w:sz w:val="24"/>
          <w:szCs w:val="24"/>
        </w:rPr>
        <w:t xml:space="preserve"> bei Šiaulių m</w:t>
      </w:r>
      <w:r>
        <w:rPr>
          <w:rFonts w:ascii="Times New Roman" w:eastAsia="Times New Roman" w:hAnsi="Times New Roman" w:cs="Times New Roman"/>
          <w:sz w:val="24"/>
          <w:szCs w:val="24"/>
        </w:rPr>
        <w:t xml:space="preserve">iesto </w:t>
      </w:r>
      <w:r w:rsidRPr="00525E78">
        <w:rPr>
          <w:rFonts w:ascii="Times New Roman" w:eastAsia="Times New Roman" w:hAnsi="Times New Roman" w:cs="Times New Roman"/>
          <w:sz w:val="24"/>
          <w:szCs w:val="24"/>
        </w:rPr>
        <w:t xml:space="preserve">gyventojų surinktos biologiškai skaidžios maisto ir virtuvės atliekos. </w:t>
      </w:r>
      <w:r>
        <w:rPr>
          <w:rFonts w:ascii="Times New Roman" w:eastAsia="Times New Roman" w:hAnsi="Times New Roman" w:cs="Times New Roman"/>
          <w:sz w:val="24"/>
          <w:szCs w:val="24"/>
        </w:rPr>
        <w:t>S</w:t>
      </w:r>
      <w:r w:rsidRPr="00525E78">
        <w:rPr>
          <w:rFonts w:ascii="Times New Roman" w:eastAsia="Times New Roman" w:hAnsi="Times New Roman" w:cs="Times New Roman"/>
          <w:sz w:val="24"/>
          <w:szCs w:val="24"/>
        </w:rPr>
        <w:t>avivaldybės administracija,</w:t>
      </w:r>
      <w:r w:rsidR="00B471F4">
        <w:rPr>
          <w:rFonts w:ascii="Times New Roman" w:eastAsia="Times New Roman" w:hAnsi="Times New Roman" w:cs="Times New Roman"/>
          <w:sz w:val="24"/>
          <w:szCs w:val="24"/>
        </w:rPr>
        <w:t xml:space="preserve"> </w:t>
      </w:r>
      <w:r w:rsidR="00B471F4" w:rsidRPr="00525E78">
        <w:rPr>
          <w:rFonts w:ascii="Times New Roman" w:eastAsia="Times New Roman" w:hAnsi="Times New Roman" w:cs="Times New Roman"/>
          <w:sz w:val="24"/>
          <w:szCs w:val="24"/>
        </w:rPr>
        <w:t xml:space="preserve">siekdama pasiruošti </w:t>
      </w:r>
      <w:r w:rsidR="00B471F4">
        <w:rPr>
          <w:rFonts w:ascii="Times New Roman" w:eastAsia="Times New Roman" w:hAnsi="Times New Roman" w:cs="Times New Roman"/>
          <w:sz w:val="24"/>
          <w:szCs w:val="24"/>
        </w:rPr>
        <w:t>aukščiau nurodytam projektui, vykdė</w:t>
      </w:r>
      <w:r w:rsidRPr="00525E78">
        <w:rPr>
          <w:rFonts w:ascii="Times New Roman" w:eastAsia="Times New Roman" w:hAnsi="Times New Roman" w:cs="Times New Roman"/>
          <w:sz w:val="24"/>
          <w:szCs w:val="24"/>
        </w:rPr>
        <w:t xml:space="preserve"> maisto ir virtuvės atliekų surinkimo bandomąjį projektą, </w:t>
      </w:r>
      <w:r w:rsidR="00B471F4">
        <w:rPr>
          <w:rFonts w:ascii="Times New Roman" w:eastAsia="Times New Roman" w:hAnsi="Times New Roman" w:cs="Times New Roman"/>
          <w:sz w:val="24"/>
          <w:szCs w:val="24"/>
        </w:rPr>
        <w:t xml:space="preserve">kuriame </w:t>
      </w:r>
      <w:r w:rsidRPr="00525E78">
        <w:rPr>
          <w:rFonts w:ascii="Times New Roman" w:eastAsia="Times New Roman" w:hAnsi="Times New Roman" w:cs="Times New Roman"/>
          <w:sz w:val="24"/>
          <w:szCs w:val="24"/>
        </w:rPr>
        <w:t xml:space="preserve">sutiko dalyvauti ir būti tvarių sprendimų ambasadoriais  </w:t>
      </w:r>
      <w:r w:rsidR="00B471F4">
        <w:rPr>
          <w:rFonts w:ascii="Times New Roman" w:eastAsia="Times New Roman" w:hAnsi="Times New Roman" w:cs="Times New Roman"/>
          <w:sz w:val="24"/>
          <w:szCs w:val="24"/>
        </w:rPr>
        <w:t xml:space="preserve">tam tikri </w:t>
      </w:r>
      <w:r w:rsidR="00B471F4" w:rsidRPr="00525E78">
        <w:rPr>
          <w:rFonts w:ascii="Times New Roman" w:eastAsia="Times New Roman" w:hAnsi="Times New Roman" w:cs="Times New Roman"/>
          <w:sz w:val="24"/>
          <w:szCs w:val="24"/>
        </w:rPr>
        <w:t>Vilniaus</w:t>
      </w:r>
      <w:r w:rsidR="00B471F4">
        <w:rPr>
          <w:rFonts w:ascii="Times New Roman" w:eastAsia="Times New Roman" w:hAnsi="Times New Roman" w:cs="Times New Roman"/>
          <w:sz w:val="24"/>
          <w:szCs w:val="24"/>
        </w:rPr>
        <w:t xml:space="preserve">, Talšos, Rasos, Statybininkų, Sondeckio ir Tilžės gatvių </w:t>
      </w:r>
      <w:r w:rsidRPr="00525E78">
        <w:rPr>
          <w:rFonts w:ascii="Times New Roman" w:eastAsia="Times New Roman" w:hAnsi="Times New Roman" w:cs="Times New Roman"/>
          <w:sz w:val="24"/>
          <w:szCs w:val="24"/>
        </w:rPr>
        <w:t>daugiabučiai namai</w:t>
      </w:r>
      <w:r w:rsidR="00B471F4">
        <w:rPr>
          <w:rFonts w:ascii="Times New Roman" w:eastAsia="Times New Roman" w:hAnsi="Times New Roman" w:cs="Times New Roman"/>
          <w:sz w:val="24"/>
          <w:szCs w:val="24"/>
        </w:rPr>
        <w:t>.</w:t>
      </w:r>
    </w:p>
    <w:p w14:paraId="56C1BFC0" w14:textId="13B4A8F0" w:rsidR="0083178A" w:rsidRPr="007976FA" w:rsidRDefault="007976FA" w:rsidP="00312C2B">
      <w:pPr>
        <w:pStyle w:val="Betarp1"/>
        <w:ind w:firstLine="851"/>
        <w:jc w:val="both"/>
        <w:rPr>
          <w:rFonts w:ascii="Times New Roman" w:hAnsi="Times New Roman"/>
          <w:noProof/>
          <w:sz w:val="24"/>
          <w:szCs w:val="24"/>
          <w:lang w:val="lt-LT"/>
        </w:rPr>
      </w:pPr>
      <w:r w:rsidRPr="007976FA">
        <w:rPr>
          <w:rFonts w:ascii="Times New Roman" w:hAnsi="Times New Roman"/>
          <w:noProof/>
          <w:sz w:val="24"/>
          <w:szCs w:val="24"/>
          <w:lang w:val="lt-LT"/>
        </w:rPr>
        <w:t>Kaip ir kiekvienais metais buvo surenkamos i</w:t>
      </w:r>
      <w:r w:rsidR="0709DB12" w:rsidRPr="007976FA">
        <w:rPr>
          <w:rFonts w:ascii="Times New Roman" w:hAnsi="Times New Roman"/>
          <w:noProof/>
          <w:sz w:val="24"/>
          <w:szCs w:val="24"/>
          <w:lang w:val="lt-LT"/>
        </w:rPr>
        <w:t xml:space="preserve">š visuomeninės paskirties ir </w:t>
      </w:r>
      <w:r w:rsidR="000C0C69" w:rsidRPr="007976FA">
        <w:rPr>
          <w:rFonts w:ascii="Times New Roman" w:hAnsi="Times New Roman"/>
          <w:noProof/>
          <w:sz w:val="24"/>
          <w:szCs w:val="24"/>
          <w:lang w:val="lt-LT"/>
        </w:rPr>
        <w:t xml:space="preserve">namų ūkių </w:t>
      </w:r>
      <w:r w:rsidRPr="007976FA">
        <w:rPr>
          <w:rFonts w:ascii="Times New Roman" w:hAnsi="Times New Roman"/>
          <w:noProof/>
          <w:sz w:val="24"/>
          <w:szCs w:val="24"/>
          <w:lang w:val="lt-LT"/>
        </w:rPr>
        <w:t xml:space="preserve">susidariusios asbesto atliekos (asbestinis šiferis) ir perduodamas tvarkyti (saugiai šalinti sąvartyne). Asbesto atliekos buvo surenkamos ir perduodamos tvarkyti pagal tokių atliekų turėtojų poreikį. 2023 m. </w:t>
      </w:r>
      <w:r w:rsidR="00D653A1" w:rsidRPr="007976FA">
        <w:rPr>
          <w:rFonts w:ascii="Times New Roman" w:hAnsi="Times New Roman"/>
          <w:noProof/>
          <w:sz w:val="24"/>
          <w:szCs w:val="24"/>
          <w:lang w:val="lt-LT"/>
        </w:rPr>
        <w:t xml:space="preserve">buvo </w:t>
      </w:r>
      <w:r w:rsidR="0709DB12" w:rsidRPr="007976FA">
        <w:rPr>
          <w:rFonts w:ascii="Times New Roman" w:hAnsi="Times New Roman"/>
          <w:noProof/>
          <w:sz w:val="24"/>
          <w:szCs w:val="24"/>
          <w:lang w:val="lt-LT"/>
        </w:rPr>
        <w:t>surinkta ir saugiai pašalinta 220,</w:t>
      </w:r>
      <w:r w:rsidR="00181749">
        <w:rPr>
          <w:rFonts w:ascii="Times New Roman" w:hAnsi="Times New Roman"/>
          <w:noProof/>
          <w:sz w:val="24"/>
          <w:szCs w:val="24"/>
          <w:lang w:val="lt-LT"/>
        </w:rPr>
        <w:t>2</w:t>
      </w:r>
      <w:r w:rsidR="0709DB12" w:rsidRPr="007976FA">
        <w:rPr>
          <w:rFonts w:ascii="Times New Roman" w:hAnsi="Times New Roman"/>
          <w:noProof/>
          <w:sz w:val="24"/>
          <w:szCs w:val="24"/>
          <w:lang w:val="lt-LT"/>
        </w:rPr>
        <w:t xml:space="preserve"> t asbesto turinčių gaminių atliekų</w:t>
      </w:r>
      <w:r w:rsidR="00D653A1" w:rsidRPr="007976FA">
        <w:rPr>
          <w:rFonts w:ascii="Times New Roman" w:hAnsi="Times New Roman"/>
          <w:noProof/>
          <w:sz w:val="24"/>
          <w:szCs w:val="24"/>
          <w:lang w:val="lt-LT"/>
        </w:rPr>
        <w:t xml:space="preserve">. </w:t>
      </w:r>
    </w:p>
    <w:p w14:paraId="4FB09005" w14:textId="1AB95830" w:rsidR="0083178A" w:rsidRPr="007976FA" w:rsidRDefault="00482CFD" w:rsidP="00482CFD">
      <w:pPr>
        <w:pStyle w:val="Betarp1"/>
        <w:ind w:firstLine="851"/>
        <w:jc w:val="both"/>
        <w:rPr>
          <w:rFonts w:ascii="Times New Roman" w:hAnsi="Times New Roman"/>
          <w:noProof/>
          <w:sz w:val="24"/>
          <w:szCs w:val="24"/>
          <w:lang w:val="lt-LT"/>
        </w:rPr>
      </w:pPr>
      <w:r w:rsidRPr="007976FA">
        <w:rPr>
          <w:rFonts w:ascii="Times New Roman" w:hAnsi="Times New Roman"/>
          <w:noProof/>
          <w:sz w:val="24"/>
          <w:szCs w:val="24"/>
          <w:lang w:val="lt-LT"/>
        </w:rPr>
        <w:t>Siekiant atkreipti visuomenės dėmesį į teisingą atliekų išrūšiavimą ir išmetimą, Talkšos ežero pakrantėje 3 šiukšlių dėžėms buvo pagaminti skiriamieji ženklai „Šunų ekskrementams“.</w:t>
      </w:r>
    </w:p>
    <w:p w14:paraId="7EFD1F13" w14:textId="2BB29BB0" w:rsidR="004E7BB2" w:rsidRPr="00F23719" w:rsidRDefault="004E7BB2" w:rsidP="00F02479">
      <w:pPr>
        <w:pStyle w:val="Betarp1"/>
        <w:ind w:firstLine="851"/>
        <w:jc w:val="both"/>
        <w:rPr>
          <w:rFonts w:ascii="Times New Roman" w:hAnsi="Times New Roman"/>
          <w:noProof/>
          <w:sz w:val="24"/>
          <w:szCs w:val="24"/>
          <w:lang w:val="lt-LT"/>
        </w:rPr>
      </w:pPr>
      <w:r w:rsidRPr="00F23719">
        <w:rPr>
          <w:rFonts w:ascii="Times New Roman" w:hAnsi="Times New Roman"/>
          <w:noProof/>
          <w:sz w:val="24"/>
          <w:szCs w:val="24"/>
          <w:lang w:val="lt-LT"/>
        </w:rPr>
        <w:t>Vykdytas</w:t>
      </w:r>
      <w:r w:rsidR="0709DB12" w:rsidRPr="00F23719">
        <w:rPr>
          <w:rFonts w:ascii="Times New Roman" w:hAnsi="Times New Roman"/>
          <w:noProof/>
          <w:sz w:val="24"/>
          <w:szCs w:val="24"/>
          <w:lang w:val="lt-LT"/>
        </w:rPr>
        <w:t xml:space="preserve"> </w:t>
      </w:r>
      <w:r w:rsidRPr="00F23719">
        <w:rPr>
          <w:rFonts w:ascii="Times New Roman" w:hAnsi="Times New Roman"/>
          <w:noProof/>
          <w:sz w:val="24"/>
          <w:szCs w:val="24"/>
          <w:lang w:val="lt-LT"/>
        </w:rPr>
        <w:t>visuomenės švietimas ir informavimas aplinkosaugos klausimais. S</w:t>
      </w:r>
      <w:r w:rsidRPr="00F23719">
        <w:rPr>
          <w:rFonts w:ascii="Times New Roman" w:eastAsia="Times New Roman" w:hAnsi="Times New Roman"/>
          <w:noProof/>
          <w:sz w:val="24"/>
          <w:szCs w:val="24"/>
          <w:lang w:val="lt-LT"/>
        </w:rPr>
        <w:t>avivaldybės internetinėje svetainėje nuolat skelbiama informacija aplinkos apsaugos klausimais (Šiaulių miesto oro kokybės, atliekų tvarkymo, renginių, aplinkosaugos švietimo projektų). Atviruose duomenyse nuolat pildomas išduotų leidimų kirsti ar genėti medžius bei krūmus sąrašas</w:t>
      </w:r>
      <w:r w:rsidR="00551F12">
        <w:rPr>
          <w:rFonts w:ascii="Times New Roman" w:eastAsia="Times New Roman" w:hAnsi="Times New Roman"/>
          <w:noProof/>
          <w:sz w:val="24"/>
          <w:szCs w:val="24"/>
          <w:lang w:val="lt-LT"/>
        </w:rPr>
        <w:t>,</w:t>
      </w:r>
      <w:r w:rsidRPr="00F23719">
        <w:rPr>
          <w:rFonts w:ascii="Times New Roman" w:eastAsia="Times New Roman" w:hAnsi="Times New Roman"/>
          <w:noProof/>
          <w:sz w:val="24"/>
          <w:szCs w:val="24"/>
          <w:lang w:val="lt-LT"/>
        </w:rPr>
        <w:t xml:space="preserve"> želdinių tvarkymo darbų sąrašas. 2024 metams užsakyta 7 žurnalo „Miškai“ ir 9 savaitraščio „Žaliasis pasaulis“ prenumeratų, kurios skirtos Savivaldybės viešosios bibliotekos filialams, Šiaulių apskrities Povilo Višinskio viešajai bibliotekai, Savivaldybės administracijai ir miesto švietimo įstaigoms.</w:t>
      </w:r>
    </w:p>
    <w:p w14:paraId="5C30A42A" w14:textId="77777777" w:rsidR="00796D1E" w:rsidRDefault="004F735D" w:rsidP="00DD127F">
      <w:pPr>
        <w:pStyle w:val="Betarp1"/>
        <w:ind w:firstLine="851"/>
        <w:jc w:val="both"/>
        <w:rPr>
          <w:rFonts w:ascii="Times New Roman" w:eastAsia="Times New Roman" w:hAnsi="Times New Roman"/>
          <w:noProof/>
          <w:sz w:val="24"/>
          <w:szCs w:val="24"/>
          <w:lang w:val="lt-LT"/>
        </w:rPr>
      </w:pPr>
      <w:r w:rsidRPr="00F23719">
        <w:rPr>
          <w:rFonts w:ascii="Times New Roman" w:hAnsi="Times New Roman"/>
          <w:noProof/>
          <w:sz w:val="24"/>
          <w:szCs w:val="24"/>
          <w:lang w:val="lt-LT"/>
        </w:rPr>
        <w:t xml:space="preserve">Vykdytos gamtinės aplinkos stebėsenos priemonės. </w:t>
      </w:r>
      <w:r w:rsidR="00DD127F" w:rsidRPr="00F23719">
        <w:rPr>
          <w:rFonts w:ascii="Times New Roman" w:hAnsi="Times New Roman"/>
          <w:noProof/>
          <w:sz w:val="24"/>
          <w:szCs w:val="24"/>
          <w:lang w:val="lt-LT"/>
        </w:rPr>
        <w:t xml:space="preserve">Atliktas Savivaldybės </w:t>
      </w:r>
      <w:r w:rsidR="00DD127F" w:rsidRPr="00796D1E">
        <w:rPr>
          <w:rFonts w:ascii="Times New Roman" w:hAnsi="Times New Roman"/>
          <w:noProof/>
          <w:sz w:val="24"/>
          <w:szCs w:val="24"/>
          <w:lang w:val="lt-LT"/>
        </w:rPr>
        <w:t xml:space="preserve">aplinkos monitoringas: </w:t>
      </w:r>
      <w:r w:rsidR="0709DB12" w:rsidRPr="00796D1E">
        <w:rPr>
          <w:rFonts w:ascii="Times New Roman" w:eastAsia="Times New Roman" w:hAnsi="Times New Roman"/>
          <w:noProof/>
          <w:sz w:val="24"/>
          <w:szCs w:val="24"/>
          <w:lang w:val="lt-LT"/>
        </w:rPr>
        <w:t>atlikti paviršinio vandens telkinių cheminio užterštumo tyrimai, aplinkos oro kokybės tyrimai ir būklės vertinimas, triukšmo tyrimai gyvenamųjų namų aplinkoje.</w:t>
      </w:r>
      <w:r w:rsidR="0709DB12" w:rsidRPr="00F23719">
        <w:rPr>
          <w:rFonts w:ascii="Times New Roman" w:eastAsia="Times New Roman" w:hAnsi="Times New Roman"/>
          <w:noProof/>
          <w:sz w:val="24"/>
          <w:szCs w:val="24"/>
          <w:lang w:val="lt-LT"/>
        </w:rPr>
        <w:t xml:space="preserve"> </w:t>
      </w:r>
    </w:p>
    <w:p w14:paraId="06195760" w14:textId="42FCDCD2" w:rsidR="000B49C3" w:rsidRPr="00F23719" w:rsidRDefault="00796D1E" w:rsidP="00DD127F">
      <w:pPr>
        <w:pStyle w:val="Betarp1"/>
        <w:ind w:firstLine="851"/>
        <w:jc w:val="both"/>
        <w:rPr>
          <w:rFonts w:ascii="Times New Roman" w:eastAsia="Times New Roman" w:hAnsi="Times New Roman"/>
          <w:noProof/>
          <w:sz w:val="24"/>
          <w:szCs w:val="24"/>
          <w:lang w:val="lt-LT"/>
        </w:rPr>
      </w:pPr>
      <w:r w:rsidRPr="001E0B1C">
        <w:rPr>
          <w:rFonts w:ascii="Times New Roman" w:eastAsia="Times New Roman" w:hAnsi="Times New Roman"/>
          <w:noProof/>
          <w:sz w:val="24"/>
          <w:szCs w:val="24"/>
          <w:lang w:val="lt-LT"/>
        </w:rPr>
        <w:t>Atliekant požeminio vandens ir dirvožemio kokybės stebėseną, stebėtas požeminio vandens lygis, fizikiniai ir cheminiai rodikliai, atlikti tyrimai, parengta lyginamoji analizė, pateiktos išvados.</w:t>
      </w:r>
      <w:r w:rsidRPr="00525E78">
        <w:rPr>
          <w:rFonts w:ascii="Times New Roman" w:eastAsia="Times New Roman" w:hAnsi="Times New Roman"/>
          <w:sz w:val="24"/>
          <w:szCs w:val="24"/>
        </w:rPr>
        <w:t xml:space="preserve"> </w:t>
      </w:r>
      <w:r w:rsidR="0709DB12" w:rsidRPr="00F23719">
        <w:rPr>
          <w:rFonts w:ascii="Times New Roman" w:eastAsia="Times New Roman" w:hAnsi="Times New Roman"/>
          <w:noProof/>
          <w:sz w:val="24"/>
          <w:szCs w:val="24"/>
          <w:lang w:val="lt-LT"/>
        </w:rPr>
        <w:t>Parengta ataskaita.</w:t>
      </w:r>
      <w:r w:rsidR="00DD127F" w:rsidRPr="00F23719">
        <w:rPr>
          <w:rFonts w:ascii="Times New Roman" w:eastAsia="Times New Roman" w:hAnsi="Times New Roman"/>
          <w:noProof/>
          <w:sz w:val="24"/>
          <w:szCs w:val="24"/>
          <w:lang w:val="lt-LT"/>
        </w:rPr>
        <w:t xml:space="preserve"> </w:t>
      </w:r>
      <w:r w:rsidR="0709DB12" w:rsidRPr="00F23719">
        <w:rPr>
          <w:rFonts w:ascii="Times New Roman" w:eastAsia="Times New Roman" w:hAnsi="Times New Roman"/>
          <w:noProof/>
          <w:sz w:val="24"/>
          <w:szCs w:val="24"/>
          <w:lang w:val="lt-LT"/>
        </w:rPr>
        <w:t xml:space="preserve">Su išsamiomis stebėsenos ataskaitomis galima susipažinti </w:t>
      </w:r>
      <w:hyperlink r:id="rId16">
        <w:r w:rsidR="0709DB12" w:rsidRPr="00F23719">
          <w:rPr>
            <w:rStyle w:val="Hipersaitas"/>
            <w:rFonts w:ascii="Times New Roman" w:eastAsia="Verdana" w:hAnsi="Times New Roman"/>
            <w:noProof/>
            <w:color w:val="4040FF"/>
            <w:sz w:val="24"/>
            <w:szCs w:val="24"/>
            <w:u w:val="none"/>
            <w:lang w:val="lt-LT"/>
          </w:rPr>
          <w:t>www.siauliai.lt/Aplinkos apsauga/Informacija apie aplinką/</w:t>
        </w:r>
      </w:hyperlink>
      <w:r w:rsidR="0709DB12" w:rsidRPr="00F23719">
        <w:rPr>
          <w:rFonts w:ascii="Times New Roman" w:eastAsia="Times New Roman" w:hAnsi="Times New Roman"/>
          <w:noProof/>
          <w:sz w:val="24"/>
          <w:szCs w:val="24"/>
          <w:lang w:val="lt-LT"/>
        </w:rPr>
        <w:t xml:space="preserve">, </w:t>
      </w:r>
      <w:hyperlink r:id="rId17">
        <w:r w:rsidR="0709DB12" w:rsidRPr="00F23719">
          <w:rPr>
            <w:rStyle w:val="Hipersaitas"/>
            <w:rFonts w:ascii="Times New Roman" w:eastAsia="Verdana" w:hAnsi="Times New Roman"/>
            <w:noProof/>
            <w:color w:val="4040FF"/>
            <w:sz w:val="24"/>
            <w:szCs w:val="24"/>
            <w:u w:val="none"/>
            <w:lang w:val="lt-LT"/>
          </w:rPr>
          <w:t>www.matl.lt</w:t>
        </w:r>
      </w:hyperlink>
      <w:r w:rsidR="0709DB12" w:rsidRPr="00F23719">
        <w:rPr>
          <w:rFonts w:ascii="Times New Roman" w:eastAsia="Times New Roman" w:hAnsi="Times New Roman"/>
          <w:noProof/>
          <w:sz w:val="24"/>
          <w:szCs w:val="24"/>
          <w:lang w:val="lt-LT"/>
        </w:rPr>
        <w:t xml:space="preserve">. </w:t>
      </w:r>
    </w:p>
    <w:p w14:paraId="4756101D" w14:textId="08EA6E81" w:rsidR="006F2637" w:rsidRPr="00DA0DF3" w:rsidRDefault="00331CD1" w:rsidP="00960610">
      <w:pPr>
        <w:pStyle w:val="Betarp1"/>
        <w:ind w:firstLine="851"/>
        <w:jc w:val="both"/>
        <w:rPr>
          <w:rFonts w:ascii="Times New Roman" w:eastAsia="Times New Roman" w:hAnsi="Times New Roman"/>
          <w:noProof/>
          <w:sz w:val="24"/>
          <w:szCs w:val="24"/>
          <w:lang w:val="lt-LT"/>
        </w:rPr>
      </w:pPr>
      <w:r w:rsidRPr="00DA0DF3">
        <w:rPr>
          <w:rFonts w:ascii="Times New Roman" w:hAnsi="Times New Roman"/>
          <w:noProof/>
          <w:sz w:val="24"/>
          <w:szCs w:val="24"/>
          <w:lang w:val="lt-LT"/>
        </w:rPr>
        <w:t>Pirmą kartą Šiaulių mieste pradėti inventorizuoti grioviai. 2023</w:t>
      </w:r>
      <w:r w:rsidR="00EE6B34">
        <w:rPr>
          <w:rFonts w:ascii="Times New Roman" w:eastAsia="Times New Roman" w:hAnsi="Times New Roman"/>
          <w:noProof/>
          <w:color w:val="000000" w:themeColor="text1"/>
          <w:sz w:val="24"/>
          <w:szCs w:val="24"/>
        </w:rPr>
        <w:t>-</w:t>
      </w:r>
      <w:r w:rsidRPr="00DA0DF3">
        <w:rPr>
          <w:rFonts w:ascii="Times New Roman" w:hAnsi="Times New Roman"/>
          <w:noProof/>
          <w:sz w:val="24"/>
          <w:szCs w:val="24"/>
          <w:lang w:val="lt-LT"/>
        </w:rPr>
        <w:t>05</w:t>
      </w:r>
      <w:r w:rsidR="00EE6B34">
        <w:rPr>
          <w:rFonts w:ascii="Times New Roman" w:eastAsia="Times New Roman" w:hAnsi="Times New Roman"/>
          <w:noProof/>
          <w:color w:val="000000" w:themeColor="text1"/>
          <w:sz w:val="24"/>
          <w:szCs w:val="24"/>
        </w:rPr>
        <w:t>-</w:t>
      </w:r>
      <w:r w:rsidRPr="00DA0DF3">
        <w:rPr>
          <w:rFonts w:ascii="Times New Roman" w:hAnsi="Times New Roman"/>
          <w:noProof/>
          <w:sz w:val="24"/>
          <w:szCs w:val="24"/>
          <w:lang w:val="lt-LT"/>
        </w:rPr>
        <w:t>15 su UAB Inreal Geo pasirašyta mieste esančių griovių ir upelių inventorizacijos sutartis, kurią įgyvendinant bus identifikuoti upeliai ir lietaus nuotekų surinkimo grioviai, nustatytos taikytinos ar būtinos tvarkymo priemonės. Per 2023 m. identifikuota 24,8 km griovių.</w:t>
      </w:r>
      <w:r w:rsidR="00017707" w:rsidRPr="00DA0DF3">
        <w:rPr>
          <w:rFonts w:ascii="Times New Roman" w:hAnsi="Times New Roman"/>
          <w:noProof/>
          <w:sz w:val="24"/>
          <w:szCs w:val="24"/>
          <w:lang w:val="lt-LT"/>
        </w:rPr>
        <w:t xml:space="preserve"> </w:t>
      </w:r>
      <w:r w:rsidR="00017707" w:rsidRPr="00DA0DF3">
        <w:rPr>
          <w:rFonts w:ascii="Times New Roman" w:eastAsia="Times New Roman" w:hAnsi="Times New Roman"/>
          <w:noProof/>
          <w:sz w:val="24"/>
          <w:szCs w:val="24"/>
          <w:lang w:val="lt-LT"/>
        </w:rPr>
        <w:t>Griovių tvarkymo darbai buvo vykdomi šiose teritorijose: Talkšos ir Rėkyvos ežerų, Prūdelio tvenkinio pakrantėse, Vijolės, Šventupio upeliuose, Panevėžio, Pramonės, Pandėlio, Luknės, Sembos</w:t>
      </w:r>
      <w:r w:rsidR="00D47887">
        <w:rPr>
          <w:rFonts w:ascii="Times New Roman" w:eastAsia="Times New Roman" w:hAnsi="Times New Roman"/>
          <w:noProof/>
          <w:sz w:val="24"/>
          <w:szCs w:val="24"/>
          <w:lang w:val="lt-LT"/>
        </w:rPr>
        <w:t xml:space="preserve"> - </w:t>
      </w:r>
      <w:r w:rsidR="00017707" w:rsidRPr="00DA0DF3">
        <w:rPr>
          <w:rFonts w:ascii="Times New Roman" w:eastAsia="Times New Roman" w:hAnsi="Times New Roman"/>
          <w:noProof/>
          <w:sz w:val="24"/>
          <w:szCs w:val="24"/>
          <w:lang w:val="lt-LT"/>
        </w:rPr>
        <w:t>Lietuvininkų, Šakių, Mažvydo, Žuvininkų, Poilsio, Kauno, Verduliukų, Miško, Frenkelių, Uosių, Numerių, Ragainės, Žilvičių, Verdulių, Aukštosios – Dvaro, Smilgų, Ragainės, Šeduvos, Kudirkos, Biržų gatvėse, sodų bendrijose „Margiai“ ir „Ramunė“. Tvarkytas Vijolės upelis nuo Botanikos sodo iki Vilniaus g. (600 m.)  ir upelis nuo Trumpiškių iki Piktmiškio gatvės (2</w:t>
      </w:r>
      <w:r w:rsidR="00C050A8">
        <w:rPr>
          <w:rFonts w:ascii="Times New Roman" w:eastAsia="Times New Roman" w:hAnsi="Times New Roman"/>
          <w:noProof/>
          <w:sz w:val="24"/>
          <w:szCs w:val="24"/>
          <w:lang w:val="lt-LT"/>
        </w:rPr>
        <w:t xml:space="preserve"> </w:t>
      </w:r>
      <w:r w:rsidR="00017707" w:rsidRPr="00DA0DF3">
        <w:rPr>
          <w:rFonts w:ascii="Times New Roman" w:eastAsia="Times New Roman" w:hAnsi="Times New Roman"/>
          <w:noProof/>
          <w:sz w:val="24"/>
          <w:szCs w:val="24"/>
          <w:lang w:val="lt-LT"/>
        </w:rPr>
        <w:t>000 m.).</w:t>
      </w:r>
      <w:r w:rsidR="006F2637" w:rsidRPr="00DA0DF3">
        <w:rPr>
          <w:rFonts w:ascii="Times New Roman" w:eastAsia="Times New Roman" w:hAnsi="Times New Roman"/>
          <w:noProof/>
          <w:sz w:val="24"/>
          <w:szCs w:val="24"/>
          <w:lang w:val="lt-LT"/>
        </w:rPr>
        <w:t xml:space="preserve"> Išvalytos 22 pralaidos įvairiose miesto vietose, išardyta 14 bebrų užtvankų.</w:t>
      </w:r>
    </w:p>
    <w:p w14:paraId="28B78CFF" w14:textId="5F57FD11" w:rsidR="000B49C3" w:rsidRPr="00DA0DF3" w:rsidRDefault="00F52818" w:rsidP="00960610">
      <w:pPr>
        <w:pStyle w:val="Betarp1"/>
        <w:ind w:firstLine="851"/>
        <w:jc w:val="both"/>
        <w:rPr>
          <w:rFonts w:ascii="Times New Roman" w:hAnsi="Times New Roman"/>
          <w:noProof/>
          <w:sz w:val="24"/>
          <w:szCs w:val="24"/>
          <w:lang w:val="lt-LT"/>
        </w:rPr>
      </w:pPr>
      <w:r w:rsidRPr="00DA0DF3">
        <w:rPr>
          <w:rFonts w:ascii="Times New Roman" w:eastAsia="Times New Roman" w:hAnsi="Times New Roman"/>
          <w:noProof/>
          <w:sz w:val="24"/>
          <w:szCs w:val="24"/>
          <w:lang w:val="lt-LT"/>
        </w:rPr>
        <w:t xml:space="preserve">Vykdytas </w:t>
      </w:r>
      <w:r w:rsidR="00960610" w:rsidRPr="00DA0DF3">
        <w:rPr>
          <w:rFonts w:ascii="Times New Roman" w:eastAsia="Times New Roman" w:hAnsi="Times New Roman"/>
          <w:noProof/>
          <w:sz w:val="24"/>
          <w:szCs w:val="24"/>
          <w:lang w:val="lt-LT"/>
        </w:rPr>
        <w:t>a</w:t>
      </w:r>
      <w:r w:rsidR="0709DB12" w:rsidRPr="00DA0DF3">
        <w:rPr>
          <w:rFonts w:ascii="Times New Roman" w:eastAsia="Times New Roman" w:hAnsi="Times New Roman"/>
          <w:noProof/>
          <w:sz w:val="24"/>
          <w:szCs w:val="24"/>
          <w:lang w:val="lt-LT"/>
        </w:rPr>
        <w:t>plinkosauginių renginių organizavimas</w:t>
      </w:r>
      <w:r w:rsidR="00960610" w:rsidRPr="00DA0DF3">
        <w:rPr>
          <w:rFonts w:ascii="Times New Roman" w:eastAsia="Times New Roman" w:hAnsi="Times New Roman"/>
          <w:noProof/>
          <w:sz w:val="24"/>
          <w:szCs w:val="24"/>
          <w:lang w:val="lt-LT"/>
        </w:rPr>
        <w:t xml:space="preserve">. </w:t>
      </w:r>
      <w:r w:rsidR="0709DB12" w:rsidRPr="00DA0DF3">
        <w:rPr>
          <w:rFonts w:ascii="Times New Roman" w:eastAsia="Times New Roman" w:hAnsi="Times New Roman"/>
          <w:noProof/>
          <w:sz w:val="24"/>
          <w:szCs w:val="24"/>
          <w:lang w:val="lt-LT"/>
        </w:rPr>
        <w:t>2023 m. kovo 17</w:t>
      </w:r>
      <w:r w:rsidR="00137BC7" w:rsidRPr="00915A6A">
        <w:rPr>
          <w:rFonts w:ascii="Times New Roman" w:eastAsia="Times New Roman" w:hAnsi="Times New Roman"/>
          <w:noProof/>
          <w:color w:val="000000" w:themeColor="text1"/>
          <w:sz w:val="24"/>
          <w:szCs w:val="24"/>
        </w:rPr>
        <w:t>–</w:t>
      </w:r>
      <w:r w:rsidR="0709DB12" w:rsidRPr="00DA0DF3">
        <w:rPr>
          <w:rFonts w:ascii="Times New Roman" w:eastAsia="Times New Roman" w:hAnsi="Times New Roman"/>
          <w:noProof/>
          <w:sz w:val="24"/>
          <w:szCs w:val="24"/>
          <w:lang w:val="lt-LT"/>
        </w:rPr>
        <w:t>31 d. vyko Pasaulinei Žemės dien</w:t>
      </w:r>
      <w:r w:rsidR="00960610" w:rsidRPr="00DA0DF3">
        <w:rPr>
          <w:rFonts w:ascii="Times New Roman" w:eastAsia="Times New Roman" w:hAnsi="Times New Roman"/>
          <w:noProof/>
          <w:sz w:val="24"/>
          <w:szCs w:val="24"/>
          <w:lang w:val="lt-LT"/>
        </w:rPr>
        <w:t>ai</w:t>
      </w:r>
      <w:r w:rsidR="0709DB12" w:rsidRPr="00DA0DF3">
        <w:rPr>
          <w:rFonts w:ascii="Times New Roman" w:eastAsia="Times New Roman" w:hAnsi="Times New Roman"/>
          <w:noProof/>
          <w:sz w:val="24"/>
          <w:szCs w:val="24"/>
          <w:lang w:val="lt-LT"/>
        </w:rPr>
        <w:t xml:space="preserve"> skirtos iniciatyvos: </w:t>
      </w:r>
      <w:r w:rsidR="00960610" w:rsidRPr="00DA0DF3">
        <w:rPr>
          <w:rFonts w:ascii="Times New Roman" w:eastAsia="Times New Roman" w:hAnsi="Times New Roman"/>
          <w:noProof/>
          <w:sz w:val="24"/>
          <w:szCs w:val="24"/>
          <w:lang w:val="lt-LT"/>
        </w:rPr>
        <w:t>k</w:t>
      </w:r>
      <w:r w:rsidR="0709DB12" w:rsidRPr="00DA0DF3">
        <w:rPr>
          <w:rFonts w:ascii="Times New Roman" w:eastAsia="Times New Roman" w:hAnsi="Times New Roman"/>
          <w:noProof/>
          <w:sz w:val="24"/>
          <w:szCs w:val="24"/>
          <w:lang w:val="lt-LT"/>
        </w:rPr>
        <w:t xml:space="preserve">ovo 17–27 d. buvo organizuojama </w:t>
      </w:r>
      <w:r w:rsidR="00960610" w:rsidRPr="00DA0DF3">
        <w:rPr>
          <w:rFonts w:ascii="Times New Roman" w:eastAsia="Times New Roman" w:hAnsi="Times New Roman"/>
          <w:noProof/>
          <w:sz w:val="24"/>
          <w:szCs w:val="24"/>
          <w:lang w:val="lt-LT"/>
        </w:rPr>
        <w:t>p</w:t>
      </w:r>
      <w:r w:rsidR="0709DB12" w:rsidRPr="00DA0DF3">
        <w:rPr>
          <w:rFonts w:ascii="Times New Roman" w:eastAsia="Times New Roman" w:hAnsi="Times New Roman"/>
          <w:noProof/>
          <w:sz w:val="24"/>
          <w:szCs w:val="24"/>
          <w:lang w:val="lt-LT"/>
        </w:rPr>
        <w:t>aukščių ir šikšnosparnių inkilų paroda-konkursas. Kovo 20 d. buvo organizuojama dokumentinio filmo „Keturi metų laikai</w:t>
      </w:r>
      <w:r w:rsidR="000724E6" w:rsidRPr="00C5106E">
        <w:rPr>
          <w:rFonts w:ascii="Times New Roman" w:hAnsi="Times New Roman"/>
          <w:noProof/>
          <w:sz w:val="24"/>
          <w:szCs w:val="24"/>
        </w:rPr>
        <w:t>–</w:t>
      </w:r>
      <w:r w:rsidR="0709DB12" w:rsidRPr="00DA0DF3">
        <w:rPr>
          <w:rFonts w:ascii="Times New Roman" w:eastAsia="Times New Roman" w:hAnsi="Times New Roman"/>
          <w:noProof/>
          <w:sz w:val="24"/>
          <w:szCs w:val="24"/>
          <w:lang w:val="lt-LT"/>
        </w:rPr>
        <w:t>2“ peržiūra. Kovo 17–31 d. Šiaulių kultūros centro Amatų dirbtuvėse organizuoti edukaciniai užsiėmimai „Molio forma“ ir „Molio ir stiklo bičiulystė“, kurios metu dalyviai gamino molinius paukštelius dekoruotus glazūra bei stiklu.</w:t>
      </w:r>
    </w:p>
    <w:p w14:paraId="17521496" w14:textId="77777777" w:rsidR="00960610" w:rsidRPr="00DA0DF3" w:rsidRDefault="0709DB12" w:rsidP="00960610">
      <w:pPr>
        <w:pStyle w:val="Betarp1"/>
        <w:ind w:firstLine="851"/>
        <w:jc w:val="both"/>
        <w:rPr>
          <w:rFonts w:ascii="Times New Roman" w:hAnsi="Times New Roman"/>
          <w:noProof/>
          <w:sz w:val="24"/>
          <w:szCs w:val="24"/>
          <w:lang w:val="lt-LT"/>
        </w:rPr>
      </w:pPr>
      <w:r w:rsidRPr="00DA0DF3">
        <w:rPr>
          <w:rFonts w:ascii="Times New Roman" w:eastAsia="Times New Roman" w:hAnsi="Times New Roman"/>
          <w:noProof/>
          <w:sz w:val="24"/>
          <w:szCs w:val="24"/>
          <w:lang w:val="lt-LT"/>
        </w:rPr>
        <w:t>2023 m. rusėjo 22 d., kartu su UAB „Busturas“ organizuota Europos judumo savaitė, kurios metu buvo viešinama informacija apie nemokamą viešąjį transportą, organizuotos lenktynės „Laisvė judėti“, estafetės, flashmobo konkursas, piešinių konkursas ir kt.</w:t>
      </w:r>
      <w:r w:rsidR="00960610" w:rsidRPr="00DA0DF3">
        <w:rPr>
          <w:rFonts w:ascii="Times New Roman" w:hAnsi="Times New Roman"/>
          <w:noProof/>
          <w:sz w:val="24"/>
          <w:szCs w:val="24"/>
          <w:lang w:val="lt-LT"/>
        </w:rPr>
        <w:tab/>
      </w:r>
    </w:p>
    <w:p w14:paraId="331934B3" w14:textId="6A56DC91" w:rsidR="000B49C3" w:rsidRPr="00272911" w:rsidRDefault="0709DB12" w:rsidP="00272911">
      <w:pPr>
        <w:pStyle w:val="Betarp1"/>
        <w:ind w:firstLine="851"/>
        <w:jc w:val="both"/>
        <w:rPr>
          <w:rFonts w:ascii="Times New Roman" w:hAnsi="Times New Roman"/>
          <w:noProof/>
          <w:sz w:val="24"/>
          <w:szCs w:val="24"/>
          <w:lang w:val="lt-LT"/>
        </w:rPr>
      </w:pPr>
      <w:r w:rsidRPr="00DA0DF3">
        <w:rPr>
          <w:rFonts w:ascii="Times New Roman" w:eastAsia="Times New Roman" w:hAnsi="Times New Roman"/>
          <w:noProof/>
          <w:sz w:val="24"/>
          <w:szCs w:val="24"/>
          <w:lang w:val="lt-LT"/>
        </w:rPr>
        <w:lastRenderedPageBreak/>
        <w:t>2023 m. spalio 9</w:t>
      </w:r>
      <w:r w:rsidR="00137BC7" w:rsidRPr="00915A6A">
        <w:rPr>
          <w:rFonts w:ascii="Times New Roman" w:eastAsia="Times New Roman" w:hAnsi="Times New Roman"/>
          <w:noProof/>
          <w:color w:val="000000" w:themeColor="text1"/>
          <w:sz w:val="24"/>
          <w:szCs w:val="24"/>
        </w:rPr>
        <w:t>–</w:t>
      </w:r>
      <w:r w:rsidRPr="00DA0DF3">
        <w:rPr>
          <w:rFonts w:ascii="Times New Roman" w:eastAsia="Times New Roman" w:hAnsi="Times New Roman"/>
          <w:noProof/>
          <w:sz w:val="24"/>
          <w:szCs w:val="24"/>
          <w:lang w:val="lt-LT"/>
        </w:rPr>
        <w:t xml:space="preserve">23 d. </w:t>
      </w:r>
      <w:r w:rsidRPr="00272911">
        <w:rPr>
          <w:rFonts w:ascii="Times New Roman" w:eastAsia="Times New Roman" w:hAnsi="Times New Roman"/>
          <w:noProof/>
          <w:sz w:val="24"/>
          <w:szCs w:val="24"/>
          <w:lang w:val="lt-LT"/>
        </w:rPr>
        <w:t>Klimato savaitės</w:t>
      </w:r>
      <w:r w:rsidRPr="00DA0DF3">
        <w:rPr>
          <w:rFonts w:ascii="Times New Roman" w:eastAsia="Times New Roman" w:hAnsi="Times New Roman"/>
          <w:noProof/>
          <w:sz w:val="24"/>
          <w:szCs w:val="24"/>
          <w:lang w:val="lt-LT"/>
        </w:rPr>
        <w:t xml:space="preserve"> metu švietimo ir ugdymo įstaigoms vyko konkursas „Pakuotės transformacija'23“ ir 2023 m. spalio 25 d. vyko nuotolinė konferencija „Aš prieš klimato kaitą“.</w:t>
      </w:r>
    </w:p>
    <w:p w14:paraId="1B5EDB31" w14:textId="10C9C464" w:rsidR="00272911" w:rsidRDefault="00272911" w:rsidP="00272911">
      <w:pPr>
        <w:spacing w:after="0"/>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Vykdytas ekologinis švietimas</w:t>
      </w:r>
      <w:r w:rsidR="00C050A8">
        <w:rPr>
          <w:rFonts w:ascii="Times New Roman" w:eastAsia="Times New Roman" w:hAnsi="Times New Roman" w:cs="Times New Roman"/>
          <w:sz w:val="24"/>
          <w:szCs w:val="24"/>
        </w:rPr>
        <w:t>, o</w:t>
      </w:r>
      <w:r w:rsidR="0709DB12" w:rsidRPr="00525E78">
        <w:rPr>
          <w:rFonts w:ascii="Times New Roman" w:eastAsia="Times New Roman" w:hAnsi="Times New Roman" w:cs="Times New Roman"/>
          <w:sz w:val="24"/>
          <w:szCs w:val="24"/>
        </w:rPr>
        <w:t>rganizuo</w:t>
      </w:r>
      <w:r w:rsidR="00C050A8">
        <w:rPr>
          <w:rFonts w:ascii="Times New Roman" w:eastAsia="Times New Roman" w:hAnsi="Times New Roman" w:cs="Times New Roman"/>
          <w:sz w:val="24"/>
          <w:szCs w:val="24"/>
        </w:rPr>
        <w:t>tas</w:t>
      </w:r>
      <w:r w:rsidR="0709DB12" w:rsidRPr="00525E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nevyriausybinių organizacijų </w:t>
      </w:r>
      <w:r w:rsidR="0709DB12" w:rsidRPr="00525E78">
        <w:rPr>
          <w:rFonts w:ascii="Times New Roman" w:eastAsia="Times New Roman" w:hAnsi="Times New Roman" w:cs="Times New Roman"/>
          <w:sz w:val="24"/>
          <w:szCs w:val="24"/>
        </w:rPr>
        <w:t>aplinkosauginio švietimo projektų finansavimo konkurs</w:t>
      </w:r>
      <w:r w:rsidR="00C050A8">
        <w:rPr>
          <w:rFonts w:ascii="Times New Roman" w:eastAsia="Times New Roman" w:hAnsi="Times New Roman" w:cs="Times New Roman"/>
          <w:sz w:val="24"/>
          <w:szCs w:val="24"/>
        </w:rPr>
        <w:t>as</w:t>
      </w:r>
      <w:r w:rsidR="0709DB12" w:rsidRPr="00525E78">
        <w:rPr>
          <w:rFonts w:ascii="Times New Roman" w:eastAsia="Times New Roman" w:hAnsi="Times New Roman" w:cs="Times New Roman"/>
          <w:sz w:val="24"/>
          <w:szCs w:val="24"/>
        </w:rPr>
        <w:t xml:space="preserve">, 2023 m. buvo gautos 5 paraiškos, finansavimas skirtas 4 nevyriausybinių organizacijų projektams: </w:t>
      </w:r>
    </w:p>
    <w:p w14:paraId="38B8B79F" w14:textId="6F7E7113" w:rsidR="00272911" w:rsidRDefault="00272911" w:rsidP="00272911">
      <w:pPr>
        <w:spacing w:after="0"/>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709DB12" w:rsidRPr="00272911">
        <w:rPr>
          <w:rFonts w:ascii="Times New Roman" w:eastAsia="Times New Roman" w:hAnsi="Times New Roman" w:cs="Times New Roman"/>
          <w:sz w:val="24"/>
          <w:szCs w:val="24"/>
        </w:rPr>
        <w:t>Šiaulių apskrities Povilo Višinskio vieš</w:t>
      </w:r>
      <w:r>
        <w:rPr>
          <w:rFonts w:ascii="Times New Roman" w:eastAsia="Times New Roman" w:hAnsi="Times New Roman" w:cs="Times New Roman"/>
          <w:sz w:val="24"/>
          <w:szCs w:val="24"/>
        </w:rPr>
        <w:t>ajai</w:t>
      </w:r>
      <w:r w:rsidR="0709DB12" w:rsidRPr="00272911">
        <w:rPr>
          <w:rFonts w:ascii="Times New Roman" w:eastAsia="Times New Roman" w:hAnsi="Times New Roman" w:cs="Times New Roman"/>
          <w:sz w:val="24"/>
          <w:szCs w:val="24"/>
        </w:rPr>
        <w:t xml:space="preserve"> bibliotekai „Tvarumo laboratorija: edukacijų ciklas bibliotekoje“</w:t>
      </w:r>
      <w:r w:rsidR="00C050A8">
        <w:rPr>
          <w:rFonts w:ascii="Times New Roman" w:eastAsia="Times New Roman" w:hAnsi="Times New Roman" w:cs="Times New Roman"/>
          <w:sz w:val="24"/>
          <w:szCs w:val="24"/>
        </w:rPr>
        <w:t>;</w:t>
      </w:r>
    </w:p>
    <w:p w14:paraId="0E4D63E3" w14:textId="7C606FB1" w:rsidR="00272911" w:rsidRDefault="00272911" w:rsidP="00272911">
      <w:pPr>
        <w:spacing w:after="0"/>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709DB12" w:rsidRPr="00272911">
        <w:rPr>
          <w:rFonts w:ascii="Times New Roman" w:eastAsia="Times New Roman" w:hAnsi="Times New Roman" w:cs="Times New Roman"/>
          <w:sz w:val="24"/>
          <w:szCs w:val="24"/>
        </w:rPr>
        <w:t>Vilniaus universiteto Šiaulių akademijai ,,Rūšiuoju, kompostuoju ir naudoju</w:t>
      </w:r>
      <w:r w:rsidR="00053993" w:rsidRPr="00272911">
        <w:rPr>
          <w:rFonts w:ascii="Times New Roman" w:eastAsia="Times New Roman" w:hAnsi="Times New Roman" w:cs="Times New Roman"/>
          <w:sz w:val="24"/>
          <w:szCs w:val="24"/>
        </w:rPr>
        <w:t>“</w:t>
      </w:r>
      <w:r w:rsidR="0709DB12" w:rsidRPr="00272911">
        <w:rPr>
          <w:rFonts w:ascii="Times New Roman" w:eastAsia="Times New Roman" w:hAnsi="Times New Roman" w:cs="Times New Roman"/>
          <w:sz w:val="24"/>
          <w:szCs w:val="24"/>
        </w:rPr>
        <w:t xml:space="preserve"> , Botanikos sode sukurtas žaidimas „Rūšiuoju</w:t>
      </w:r>
      <w:bookmarkStart w:id="4" w:name="_Hlk162507097"/>
      <w:r w:rsidR="0709DB12" w:rsidRPr="00272911">
        <w:rPr>
          <w:rFonts w:ascii="Times New Roman" w:eastAsia="Times New Roman" w:hAnsi="Times New Roman" w:cs="Times New Roman"/>
          <w:sz w:val="24"/>
          <w:szCs w:val="24"/>
        </w:rPr>
        <w:t>“</w:t>
      </w:r>
      <w:bookmarkEnd w:id="4"/>
      <w:r w:rsidR="00C050A8">
        <w:rPr>
          <w:rFonts w:ascii="Times New Roman" w:eastAsia="Times New Roman" w:hAnsi="Times New Roman" w:cs="Times New Roman"/>
          <w:sz w:val="24"/>
          <w:szCs w:val="24"/>
        </w:rPr>
        <w:t>;</w:t>
      </w:r>
    </w:p>
    <w:p w14:paraId="167C832F" w14:textId="7EC835AD" w:rsidR="00272911" w:rsidRDefault="00272911" w:rsidP="00272911">
      <w:pPr>
        <w:spacing w:after="0"/>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709DB12" w:rsidRPr="00272911">
        <w:rPr>
          <w:rFonts w:ascii="Times New Roman" w:eastAsia="Times New Roman" w:hAnsi="Times New Roman" w:cs="Times New Roman"/>
          <w:sz w:val="24"/>
          <w:szCs w:val="24"/>
        </w:rPr>
        <w:t>Rėkyvos gyvenvietės bendruomenei ,,Rėkyvos gyvenvietės kraštovaizdžio gerinimas įtraukiant socialiai pažeidžiamas grupes</w:t>
      </w:r>
      <w:r>
        <w:rPr>
          <w:rFonts w:ascii="Times New Roman" w:eastAsia="Times New Roman" w:hAnsi="Times New Roman" w:cs="Times New Roman"/>
          <w:sz w:val="24"/>
          <w:szCs w:val="24"/>
        </w:rPr>
        <w:t>“</w:t>
      </w:r>
      <w:r w:rsidR="0709DB12" w:rsidRPr="00272911">
        <w:rPr>
          <w:rFonts w:ascii="Times New Roman" w:eastAsia="Times New Roman" w:hAnsi="Times New Roman" w:cs="Times New Roman"/>
          <w:sz w:val="24"/>
          <w:szCs w:val="24"/>
        </w:rPr>
        <w:t>, kur Rėkyvos seniūnijoje atnaujintas informacinis stendas, atnaujintas gėlynas prie jo, sutvarkyta aplinka</w:t>
      </w:r>
      <w:r w:rsidR="00C050A8">
        <w:rPr>
          <w:rFonts w:ascii="Times New Roman" w:eastAsia="Times New Roman" w:hAnsi="Times New Roman" w:cs="Times New Roman"/>
          <w:sz w:val="24"/>
          <w:szCs w:val="24"/>
        </w:rPr>
        <w:t>;</w:t>
      </w:r>
    </w:p>
    <w:p w14:paraId="0113DF7F" w14:textId="769B1BF7" w:rsidR="000B49C3" w:rsidRPr="00272911" w:rsidRDefault="00272911" w:rsidP="00272911">
      <w:pPr>
        <w:spacing w:after="0"/>
        <w:ind w:left="-23" w:right="-23"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709DB12" w:rsidRPr="00272911">
        <w:rPr>
          <w:rFonts w:ascii="Times New Roman" w:eastAsia="Times New Roman" w:hAnsi="Times New Roman" w:cs="Times New Roman"/>
          <w:sz w:val="24"/>
          <w:szCs w:val="24"/>
        </w:rPr>
        <w:t xml:space="preserve">VšĮ Meninės tekstilės dirbtuvės „Arasai“ Secreta Flumina/Upių paslaptys. </w:t>
      </w:r>
    </w:p>
    <w:p w14:paraId="60BC2BCE" w14:textId="4DEE8F13" w:rsidR="000B49C3" w:rsidRPr="00525E78" w:rsidRDefault="000B49C3" w:rsidP="0709DB12">
      <w:pPr>
        <w:spacing w:after="0"/>
        <w:ind w:right="-20"/>
        <w:jc w:val="both"/>
        <w:rPr>
          <w:rFonts w:ascii="Times New Roman" w:eastAsia="Times New Roman" w:hAnsi="Times New Roman" w:cs="Times New Roman"/>
          <w:sz w:val="24"/>
          <w:szCs w:val="24"/>
        </w:rPr>
      </w:pPr>
    </w:p>
    <w:p w14:paraId="5B42DDB7" w14:textId="5032AC72" w:rsidR="00091A54" w:rsidRPr="00DC1E2F" w:rsidRDefault="0709DB12" w:rsidP="00DC1E2F">
      <w:pPr>
        <w:pStyle w:val="Betarp"/>
        <w:jc w:val="center"/>
        <w:rPr>
          <w:rFonts w:ascii="Times New Roman" w:hAnsi="Times New Roman" w:cs="Times New Roman"/>
          <w:b/>
          <w:bCs/>
          <w:noProof/>
          <w:sz w:val="24"/>
          <w:szCs w:val="24"/>
        </w:rPr>
      </w:pPr>
      <w:r w:rsidRPr="00CD4F75">
        <w:rPr>
          <w:rFonts w:ascii="Times New Roman" w:hAnsi="Times New Roman" w:cs="Times New Roman"/>
          <w:b/>
          <w:bCs/>
          <w:noProof/>
          <w:sz w:val="24"/>
          <w:szCs w:val="24"/>
        </w:rPr>
        <w:t>V</w:t>
      </w:r>
      <w:r w:rsidR="00F32E4C" w:rsidRPr="00CD4F75">
        <w:rPr>
          <w:rFonts w:ascii="Times New Roman" w:hAnsi="Times New Roman" w:cs="Times New Roman"/>
          <w:b/>
          <w:bCs/>
          <w:noProof/>
          <w:sz w:val="24"/>
          <w:szCs w:val="24"/>
        </w:rPr>
        <w:t>ie</w:t>
      </w:r>
      <w:r w:rsidR="00F32E4C">
        <w:rPr>
          <w:rFonts w:ascii="Times New Roman" w:hAnsi="Times New Roman" w:cs="Times New Roman"/>
          <w:b/>
          <w:bCs/>
          <w:noProof/>
          <w:sz w:val="24"/>
          <w:szCs w:val="24"/>
        </w:rPr>
        <w:t>šoji tvarka</w:t>
      </w:r>
    </w:p>
    <w:p w14:paraId="33A1C0E4" w14:textId="34A42ACB" w:rsidR="000B49C3" w:rsidRPr="00915A6A" w:rsidRDefault="000B49C3" w:rsidP="00813321">
      <w:pPr>
        <w:pStyle w:val="Betarp"/>
        <w:jc w:val="both"/>
        <w:rPr>
          <w:rFonts w:ascii="Times New Roman" w:hAnsi="Times New Roman" w:cs="Times New Roman"/>
          <w:noProof/>
          <w:sz w:val="24"/>
          <w:szCs w:val="24"/>
        </w:rPr>
      </w:pPr>
    </w:p>
    <w:p w14:paraId="1BF92F9D" w14:textId="1C61951B" w:rsidR="000B49C3" w:rsidRPr="00915A6A" w:rsidRDefault="00813321" w:rsidP="00080068">
      <w:pPr>
        <w:pStyle w:val="Betarp"/>
        <w:ind w:firstLine="851"/>
        <w:jc w:val="both"/>
        <w:rPr>
          <w:rFonts w:ascii="Times New Roman" w:hAnsi="Times New Roman" w:cs="Times New Roman"/>
          <w:noProof/>
          <w:sz w:val="24"/>
          <w:szCs w:val="24"/>
        </w:rPr>
      </w:pPr>
      <w:r w:rsidRPr="00813321">
        <w:rPr>
          <w:rFonts w:ascii="Times New Roman" w:eastAsia="Times New Roman" w:hAnsi="Times New Roman" w:cs="Times New Roman"/>
          <w:b/>
          <w:bCs/>
          <w:noProof/>
          <w:color w:val="000000" w:themeColor="text1"/>
          <w:sz w:val="24"/>
          <w:szCs w:val="24"/>
        </w:rPr>
        <w:t>Prevencinės priemonės viešajai tvarkai palaikyti.</w:t>
      </w:r>
      <w:r>
        <w:rPr>
          <w:rFonts w:ascii="Times New Roman" w:eastAsia="Times New Roman" w:hAnsi="Times New Roman" w:cs="Times New Roman"/>
          <w:noProof/>
          <w:color w:val="000000" w:themeColor="text1"/>
          <w:sz w:val="24"/>
          <w:szCs w:val="24"/>
        </w:rPr>
        <w:t xml:space="preserve"> </w:t>
      </w:r>
      <w:r w:rsidR="0709DB12" w:rsidRPr="00915A6A">
        <w:rPr>
          <w:rFonts w:ascii="Times New Roman" w:eastAsia="Times New Roman" w:hAnsi="Times New Roman" w:cs="Times New Roman"/>
          <w:noProof/>
          <w:color w:val="000000" w:themeColor="text1"/>
          <w:sz w:val="24"/>
          <w:szCs w:val="24"/>
        </w:rPr>
        <w:t>2023 m.</w:t>
      </w:r>
      <w:r w:rsidR="00455189">
        <w:rPr>
          <w:rFonts w:ascii="Times New Roman" w:eastAsia="Times New Roman" w:hAnsi="Times New Roman" w:cs="Times New Roman"/>
          <w:noProof/>
          <w:color w:val="000000" w:themeColor="text1"/>
          <w:sz w:val="24"/>
          <w:szCs w:val="24"/>
        </w:rPr>
        <w:t xml:space="preserve"> </w:t>
      </w:r>
      <w:r w:rsidR="0709DB12" w:rsidRPr="00915A6A">
        <w:rPr>
          <w:rFonts w:ascii="Times New Roman" w:eastAsia="Times New Roman" w:hAnsi="Times New Roman" w:cs="Times New Roman"/>
          <w:noProof/>
          <w:color w:val="000000" w:themeColor="text1"/>
          <w:sz w:val="24"/>
          <w:szCs w:val="24"/>
        </w:rPr>
        <w:t>organizuota ir vykdyta Savivaldybė</w:t>
      </w:r>
      <w:r w:rsidR="00455189">
        <w:rPr>
          <w:rFonts w:ascii="Times New Roman" w:eastAsia="Times New Roman" w:hAnsi="Times New Roman" w:cs="Times New Roman"/>
          <w:noProof/>
          <w:color w:val="000000" w:themeColor="text1"/>
          <w:sz w:val="24"/>
          <w:szCs w:val="24"/>
        </w:rPr>
        <w:t>s</w:t>
      </w:r>
      <w:r w:rsidR="0709DB12" w:rsidRPr="00915A6A">
        <w:rPr>
          <w:rFonts w:ascii="Times New Roman" w:eastAsia="Times New Roman" w:hAnsi="Times New Roman" w:cs="Times New Roman"/>
          <w:noProof/>
          <w:color w:val="000000" w:themeColor="text1"/>
          <w:sz w:val="24"/>
          <w:szCs w:val="24"/>
        </w:rPr>
        <w:t xml:space="preserve"> nenaudojamų ir neprižiūrimų žemės sklypų, valdomų privačios nuosavybės teise ar nuomojamų iš valstybės, nustatymo procedūr</w:t>
      </w:r>
      <w:r w:rsidR="00455189">
        <w:rPr>
          <w:rFonts w:ascii="Times New Roman" w:eastAsia="Times New Roman" w:hAnsi="Times New Roman" w:cs="Times New Roman"/>
          <w:noProof/>
          <w:color w:val="000000" w:themeColor="text1"/>
          <w:sz w:val="24"/>
          <w:szCs w:val="24"/>
        </w:rPr>
        <w:t>a,</w:t>
      </w:r>
      <w:r w:rsidR="0709DB12" w:rsidRPr="00915A6A">
        <w:rPr>
          <w:rFonts w:ascii="Times New Roman" w:eastAsia="Times New Roman" w:hAnsi="Times New Roman" w:cs="Times New Roman"/>
          <w:noProof/>
          <w:color w:val="000000" w:themeColor="text1"/>
          <w:sz w:val="24"/>
          <w:szCs w:val="24"/>
        </w:rPr>
        <w:t xml:space="preserve"> į preliminarų sąrašą įtrauk</w:t>
      </w:r>
      <w:r w:rsidR="00455189">
        <w:rPr>
          <w:rFonts w:ascii="Times New Roman" w:eastAsia="Times New Roman" w:hAnsi="Times New Roman" w:cs="Times New Roman"/>
          <w:noProof/>
          <w:color w:val="000000" w:themeColor="text1"/>
          <w:sz w:val="24"/>
          <w:szCs w:val="24"/>
        </w:rPr>
        <w:t>ti</w:t>
      </w:r>
      <w:r w:rsidR="0709DB12" w:rsidRPr="00915A6A">
        <w:rPr>
          <w:rFonts w:ascii="Times New Roman" w:eastAsia="Times New Roman" w:hAnsi="Times New Roman" w:cs="Times New Roman"/>
          <w:noProof/>
          <w:color w:val="000000" w:themeColor="text1"/>
          <w:sz w:val="24"/>
          <w:szCs w:val="24"/>
        </w:rPr>
        <w:t xml:space="preserve"> 256 nenaudojam</w:t>
      </w:r>
      <w:r w:rsidR="00455189">
        <w:rPr>
          <w:rFonts w:ascii="Times New Roman" w:eastAsia="Times New Roman" w:hAnsi="Times New Roman" w:cs="Times New Roman"/>
          <w:noProof/>
          <w:color w:val="000000" w:themeColor="text1"/>
          <w:sz w:val="24"/>
          <w:szCs w:val="24"/>
        </w:rPr>
        <w:t>i</w:t>
      </w:r>
      <w:r w:rsidR="0709DB12" w:rsidRPr="00915A6A">
        <w:rPr>
          <w:rFonts w:ascii="Times New Roman" w:eastAsia="Times New Roman" w:hAnsi="Times New Roman" w:cs="Times New Roman"/>
          <w:noProof/>
          <w:color w:val="000000" w:themeColor="text1"/>
          <w:sz w:val="24"/>
          <w:szCs w:val="24"/>
        </w:rPr>
        <w:t xml:space="preserve"> žemės sklyp</w:t>
      </w:r>
      <w:r w:rsidR="00455189">
        <w:rPr>
          <w:rFonts w:ascii="Times New Roman" w:eastAsia="Times New Roman" w:hAnsi="Times New Roman" w:cs="Times New Roman"/>
          <w:noProof/>
          <w:color w:val="000000" w:themeColor="text1"/>
          <w:sz w:val="24"/>
          <w:szCs w:val="24"/>
        </w:rPr>
        <w:t>ai</w:t>
      </w:r>
      <w:r w:rsidR="0709DB12" w:rsidRPr="00915A6A">
        <w:rPr>
          <w:rFonts w:ascii="Times New Roman" w:eastAsia="Times New Roman" w:hAnsi="Times New Roman" w:cs="Times New Roman"/>
          <w:noProof/>
          <w:color w:val="000000" w:themeColor="text1"/>
          <w:sz w:val="24"/>
          <w:szCs w:val="24"/>
        </w:rPr>
        <w:t>. Žemės sklypų valdytojams už nenaudojamus privačios nuosavybės teise valdomus žemės sklypus taikomas padidintas, 4 procentų, žemės mokesčio tarifas (nuo žemės mokestinės vertės), o už nenaudojamus iš valstybės nuomojamus žemės sklypus –</w:t>
      </w:r>
      <w:r w:rsidR="00455189">
        <w:rPr>
          <w:rFonts w:ascii="Times New Roman" w:eastAsia="Times New Roman" w:hAnsi="Times New Roman" w:cs="Times New Roman"/>
          <w:noProof/>
          <w:color w:val="000000" w:themeColor="text1"/>
          <w:sz w:val="24"/>
          <w:szCs w:val="24"/>
        </w:rPr>
        <w:t xml:space="preserve"> </w:t>
      </w:r>
      <w:r w:rsidR="0709DB12" w:rsidRPr="00915A6A">
        <w:rPr>
          <w:rFonts w:ascii="Times New Roman" w:eastAsia="Times New Roman" w:hAnsi="Times New Roman" w:cs="Times New Roman"/>
          <w:noProof/>
          <w:color w:val="000000" w:themeColor="text1"/>
          <w:sz w:val="24"/>
          <w:szCs w:val="24"/>
        </w:rPr>
        <w:t xml:space="preserve">nustatytas 4 procentų žemės vertės nuomos mokesčio už valstybinę žemę tarifas. 2023 m. Nenaudojamų privačios nuosavybės teise valdomų žemės sklypų sąrašą sudaro 31 adresas, o 2023 m. Nenaudojamų iš valstybės nuomojamų ar naudojamų žemės sklypų sąraše </w:t>
      </w:r>
      <w:r w:rsidR="00137BC7" w:rsidRPr="00915A6A">
        <w:rPr>
          <w:rFonts w:ascii="Times New Roman" w:eastAsia="Times New Roman" w:hAnsi="Times New Roman" w:cs="Times New Roman"/>
          <w:noProof/>
          <w:color w:val="000000" w:themeColor="text1"/>
          <w:sz w:val="24"/>
          <w:szCs w:val="24"/>
        </w:rPr>
        <w:t>–</w:t>
      </w:r>
      <w:r w:rsidR="0709DB12" w:rsidRPr="00915A6A">
        <w:rPr>
          <w:rFonts w:ascii="Times New Roman" w:eastAsia="Times New Roman" w:hAnsi="Times New Roman" w:cs="Times New Roman"/>
          <w:noProof/>
          <w:color w:val="000000" w:themeColor="text1"/>
          <w:sz w:val="24"/>
          <w:szCs w:val="24"/>
        </w:rPr>
        <w:t xml:space="preserve"> 2 adresai</w:t>
      </w:r>
      <w:r w:rsidR="00ED37A1">
        <w:rPr>
          <w:rFonts w:ascii="Times New Roman" w:eastAsia="Times New Roman" w:hAnsi="Times New Roman" w:cs="Times New Roman"/>
          <w:noProof/>
          <w:color w:val="000000" w:themeColor="text1"/>
          <w:sz w:val="24"/>
          <w:szCs w:val="24"/>
        </w:rPr>
        <w:t>.</w:t>
      </w:r>
      <w:r w:rsidR="0709DB12" w:rsidRPr="00915A6A">
        <w:rPr>
          <w:rFonts w:ascii="Times New Roman" w:eastAsia="Times New Roman" w:hAnsi="Times New Roman" w:cs="Times New Roman"/>
          <w:noProof/>
          <w:color w:val="000000" w:themeColor="text1"/>
          <w:sz w:val="24"/>
          <w:szCs w:val="24"/>
        </w:rPr>
        <w:t xml:space="preserve"> </w:t>
      </w:r>
    </w:p>
    <w:p w14:paraId="462215F9" w14:textId="3BE34735" w:rsidR="000B49C3" w:rsidRPr="00915A6A" w:rsidRDefault="0709DB12" w:rsidP="00E1645F">
      <w:pPr>
        <w:pStyle w:val="Betarp"/>
        <w:ind w:firstLine="851"/>
        <w:jc w:val="both"/>
        <w:rPr>
          <w:rFonts w:ascii="Times New Roman" w:hAnsi="Times New Roman" w:cs="Times New Roman"/>
          <w:noProof/>
          <w:sz w:val="24"/>
          <w:szCs w:val="24"/>
        </w:rPr>
      </w:pPr>
      <w:r w:rsidRPr="00915A6A">
        <w:rPr>
          <w:rFonts w:ascii="Times New Roman" w:eastAsia="Times New Roman" w:hAnsi="Times New Roman" w:cs="Times New Roman"/>
          <w:noProof/>
          <w:color w:val="000000" w:themeColor="text1"/>
          <w:sz w:val="24"/>
          <w:szCs w:val="24"/>
        </w:rPr>
        <w:t>Vykdytos prevencinės priemonės</w:t>
      </w:r>
      <w:r w:rsidR="00E1645F">
        <w:rPr>
          <w:rFonts w:ascii="Times New Roman" w:eastAsia="Times New Roman" w:hAnsi="Times New Roman" w:cs="Times New Roman"/>
          <w:noProof/>
          <w:color w:val="000000" w:themeColor="text1"/>
          <w:sz w:val="24"/>
          <w:szCs w:val="24"/>
        </w:rPr>
        <w:t>, kurių metu</w:t>
      </w:r>
      <w:r w:rsidR="00E1645F">
        <w:rPr>
          <w:rFonts w:ascii="Times New Roman" w:hAnsi="Times New Roman" w:cs="Times New Roman"/>
          <w:noProof/>
          <w:sz w:val="24"/>
          <w:szCs w:val="24"/>
        </w:rPr>
        <w:t xml:space="preserve"> </w:t>
      </w:r>
      <w:r w:rsidRPr="00915A6A">
        <w:rPr>
          <w:rFonts w:ascii="Times New Roman" w:eastAsia="Times New Roman" w:hAnsi="Times New Roman" w:cs="Times New Roman"/>
          <w:noProof/>
          <w:color w:val="000000" w:themeColor="text1"/>
          <w:sz w:val="24"/>
          <w:szCs w:val="24"/>
        </w:rPr>
        <w:t xml:space="preserve">asmenys </w:t>
      </w:r>
      <w:r w:rsidR="00E1645F">
        <w:rPr>
          <w:rFonts w:ascii="Times New Roman" w:eastAsia="Times New Roman" w:hAnsi="Times New Roman" w:cs="Times New Roman"/>
          <w:noProof/>
          <w:color w:val="000000" w:themeColor="text1"/>
          <w:sz w:val="24"/>
          <w:szCs w:val="24"/>
        </w:rPr>
        <w:t xml:space="preserve">buvo </w:t>
      </w:r>
      <w:r w:rsidRPr="00915A6A">
        <w:rPr>
          <w:rFonts w:ascii="Times New Roman" w:eastAsia="Times New Roman" w:hAnsi="Times New Roman" w:cs="Times New Roman"/>
          <w:noProof/>
          <w:color w:val="000000" w:themeColor="text1"/>
          <w:sz w:val="24"/>
          <w:szCs w:val="24"/>
        </w:rPr>
        <w:t xml:space="preserve">supažindinami su </w:t>
      </w:r>
      <w:r w:rsidR="00E1645F">
        <w:rPr>
          <w:rFonts w:ascii="Times New Roman" w:eastAsia="Times New Roman" w:hAnsi="Times New Roman" w:cs="Times New Roman"/>
          <w:noProof/>
          <w:color w:val="000000" w:themeColor="text1"/>
          <w:sz w:val="24"/>
          <w:szCs w:val="24"/>
        </w:rPr>
        <w:t>g</w:t>
      </w:r>
      <w:r w:rsidRPr="00915A6A">
        <w:rPr>
          <w:rFonts w:ascii="Times New Roman" w:eastAsia="Times New Roman" w:hAnsi="Times New Roman" w:cs="Times New Roman"/>
          <w:noProof/>
          <w:color w:val="000000" w:themeColor="text1"/>
          <w:sz w:val="24"/>
          <w:szCs w:val="24"/>
        </w:rPr>
        <w:t xml:space="preserve">yvūnų laikymo Šiaulių mieste taisyklių reikalavimais, </w:t>
      </w:r>
      <w:r w:rsidR="00E1645F">
        <w:rPr>
          <w:rFonts w:ascii="Times New Roman" w:eastAsia="Times New Roman" w:hAnsi="Times New Roman" w:cs="Times New Roman"/>
          <w:noProof/>
          <w:color w:val="000000" w:themeColor="text1"/>
          <w:sz w:val="24"/>
          <w:szCs w:val="24"/>
        </w:rPr>
        <w:t>p</w:t>
      </w:r>
      <w:r w:rsidRPr="00915A6A">
        <w:rPr>
          <w:rFonts w:ascii="Times New Roman" w:eastAsia="Times New Roman" w:hAnsi="Times New Roman" w:cs="Times New Roman"/>
          <w:noProof/>
          <w:color w:val="000000" w:themeColor="text1"/>
          <w:sz w:val="24"/>
          <w:szCs w:val="24"/>
        </w:rPr>
        <w:t>rekybos ir paslaugų teikimo viešosiose vietose taisykl</w:t>
      </w:r>
      <w:r w:rsidR="00E1645F">
        <w:rPr>
          <w:rFonts w:ascii="Times New Roman" w:eastAsia="Times New Roman" w:hAnsi="Times New Roman" w:cs="Times New Roman"/>
          <w:noProof/>
          <w:color w:val="000000" w:themeColor="text1"/>
          <w:sz w:val="24"/>
          <w:szCs w:val="24"/>
        </w:rPr>
        <w:t xml:space="preserve">ėmis, </w:t>
      </w:r>
      <w:r w:rsidRPr="00915A6A">
        <w:rPr>
          <w:rFonts w:ascii="Times New Roman" w:eastAsia="Times New Roman" w:hAnsi="Times New Roman" w:cs="Times New Roman"/>
          <w:noProof/>
          <w:color w:val="000000" w:themeColor="text1"/>
          <w:sz w:val="24"/>
          <w:szCs w:val="24"/>
        </w:rPr>
        <w:t>švie</w:t>
      </w:r>
      <w:r w:rsidR="00E1645F">
        <w:rPr>
          <w:rFonts w:ascii="Times New Roman" w:eastAsia="Times New Roman" w:hAnsi="Times New Roman" w:cs="Times New Roman"/>
          <w:noProof/>
          <w:color w:val="000000" w:themeColor="text1"/>
          <w:sz w:val="24"/>
          <w:szCs w:val="24"/>
        </w:rPr>
        <w:t>čiama</w:t>
      </w:r>
      <w:r w:rsidRPr="00915A6A">
        <w:rPr>
          <w:rFonts w:ascii="Times New Roman" w:eastAsia="Times New Roman" w:hAnsi="Times New Roman" w:cs="Times New Roman"/>
          <w:noProof/>
          <w:color w:val="000000" w:themeColor="text1"/>
          <w:sz w:val="24"/>
          <w:szCs w:val="24"/>
        </w:rPr>
        <w:t xml:space="preserve"> visuomen</w:t>
      </w:r>
      <w:r w:rsidR="00E1645F">
        <w:rPr>
          <w:rFonts w:ascii="Times New Roman" w:eastAsia="Times New Roman" w:hAnsi="Times New Roman" w:cs="Times New Roman"/>
          <w:noProof/>
          <w:color w:val="000000" w:themeColor="text1"/>
          <w:sz w:val="24"/>
          <w:szCs w:val="24"/>
        </w:rPr>
        <w:t>ė</w:t>
      </w:r>
      <w:r w:rsidRPr="00915A6A">
        <w:rPr>
          <w:rFonts w:ascii="Times New Roman" w:eastAsia="Times New Roman" w:hAnsi="Times New Roman" w:cs="Times New Roman"/>
          <w:noProof/>
          <w:color w:val="000000" w:themeColor="text1"/>
          <w:sz w:val="24"/>
          <w:szCs w:val="24"/>
        </w:rPr>
        <w:t xml:space="preserve"> apie rūkymo žalą</w:t>
      </w:r>
      <w:r w:rsidR="00E1645F">
        <w:rPr>
          <w:rFonts w:ascii="Times New Roman" w:eastAsia="Times New Roman" w:hAnsi="Times New Roman" w:cs="Times New Roman"/>
          <w:noProof/>
          <w:color w:val="000000" w:themeColor="text1"/>
          <w:sz w:val="24"/>
          <w:szCs w:val="24"/>
        </w:rPr>
        <w:t xml:space="preserve">, </w:t>
      </w:r>
      <w:r w:rsidRPr="00915A6A">
        <w:rPr>
          <w:rFonts w:ascii="Times New Roman" w:eastAsia="Times New Roman" w:hAnsi="Times New Roman" w:cs="Times New Roman"/>
          <w:noProof/>
          <w:color w:val="000000" w:themeColor="text1"/>
          <w:sz w:val="24"/>
          <w:szCs w:val="24"/>
        </w:rPr>
        <w:t>informuoja</w:t>
      </w:r>
      <w:r w:rsidR="00E1645F">
        <w:rPr>
          <w:rFonts w:ascii="Times New Roman" w:eastAsia="Times New Roman" w:hAnsi="Times New Roman" w:cs="Times New Roman"/>
          <w:noProof/>
          <w:color w:val="000000" w:themeColor="text1"/>
          <w:sz w:val="24"/>
          <w:szCs w:val="24"/>
        </w:rPr>
        <w:t>ma</w:t>
      </w:r>
      <w:r w:rsidRPr="00915A6A">
        <w:rPr>
          <w:rFonts w:ascii="Times New Roman" w:eastAsia="Times New Roman" w:hAnsi="Times New Roman" w:cs="Times New Roman"/>
          <w:noProof/>
          <w:color w:val="000000" w:themeColor="text1"/>
          <w:sz w:val="24"/>
          <w:szCs w:val="24"/>
        </w:rPr>
        <w:t xml:space="preserve"> apie nerūkymo zonas</w:t>
      </w:r>
      <w:r w:rsidR="00E1645F">
        <w:rPr>
          <w:rFonts w:ascii="Times New Roman" w:eastAsia="Times New Roman" w:hAnsi="Times New Roman" w:cs="Times New Roman"/>
          <w:noProof/>
          <w:color w:val="000000" w:themeColor="text1"/>
          <w:sz w:val="24"/>
          <w:szCs w:val="24"/>
        </w:rPr>
        <w:t>.</w:t>
      </w:r>
      <w:r w:rsidR="00E1645F">
        <w:rPr>
          <w:rFonts w:ascii="Times New Roman" w:hAnsi="Times New Roman" w:cs="Times New Roman"/>
          <w:noProof/>
          <w:sz w:val="24"/>
          <w:szCs w:val="24"/>
        </w:rPr>
        <w:t xml:space="preserve"> Taip pat </w:t>
      </w:r>
      <w:r w:rsidR="00E1645F">
        <w:rPr>
          <w:rFonts w:ascii="Times New Roman" w:eastAsia="Times New Roman" w:hAnsi="Times New Roman" w:cs="Times New Roman"/>
          <w:noProof/>
          <w:color w:val="000000" w:themeColor="text1"/>
          <w:sz w:val="24"/>
          <w:szCs w:val="24"/>
        </w:rPr>
        <w:t xml:space="preserve">gyventojai buvo </w:t>
      </w:r>
      <w:r w:rsidRPr="00915A6A">
        <w:rPr>
          <w:rFonts w:ascii="Times New Roman" w:eastAsia="Times New Roman" w:hAnsi="Times New Roman" w:cs="Times New Roman"/>
          <w:noProof/>
          <w:color w:val="000000" w:themeColor="text1"/>
          <w:sz w:val="24"/>
          <w:szCs w:val="24"/>
        </w:rPr>
        <w:t xml:space="preserve">supažindinami su </w:t>
      </w:r>
      <w:r w:rsidR="00E1645F">
        <w:rPr>
          <w:rFonts w:ascii="Times New Roman" w:eastAsia="Times New Roman" w:hAnsi="Times New Roman" w:cs="Times New Roman"/>
          <w:noProof/>
          <w:color w:val="000000" w:themeColor="text1"/>
          <w:sz w:val="24"/>
          <w:szCs w:val="24"/>
        </w:rPr>
        <w:t>s</w:t>
      </w:r>
      <w:r w:rsidRPr="00915A6A">
        <w:rPr>
          <w:rFonts w:ascii="Times New Roman" w:eastAsia="Times New Roman" w:hAnsi="Times New Roman" w:cs="Times New Roman"/>
          <w:noProof/>
          <w:color w:val="000000" w:themeColor="text1"/>
          <w:sz w:val="24"/>
          <w:szCs w:val="24"/>
        </w:rPr>
        <w:t>augaus elgesio paviršinių vandens telkinių vandenyje ir ant paviršinių vandens telkinių ledo taisyklių reikalavimais</w:t>
      </w:r>
      <w:r w:rsidR="00E1645F">
        <w:rPr>
          <w:rFonts w:ascii="Times New Roman" w:eastAsia="Times New Roman" w:hAnsi="Times New Roman" w:cs="Times New Roman"/>
          <w:noProof/>
          <w:color w:val="000000" w:themeColor="text1"/>
          <w:sz w:val="24"/>
          <w:szCs w:val="24"/>
        </w:rPr>
        <w:t xml:space="preserve"> ir kt.</w:t>
      </w:r>
    </w:p>
    <w:p w14:paraId="4C8B9CB2" w14:textId="27C1635E" w:rsidR="000B49C3" w:rsidRPr="00137BC7" w:rsidRDefault="0709DB12" w:rsidP="00137BC7">
      <w:pPr>
        <w:pStyle w:val="Betarp"/>
        <w:ind w:firstLine="851"/>
        <w:jc w:val="both"/>
        <w:rPr>
          <w:rFonts w:ascii="Times New Roman" w:hAnsi="Times New Roman" w:cs="Times New Roman"/>
          <w:b/>
          <w:bCs/>
          <w:noProof/>
          <w:sz w:val="24"/>
          <w:szCs w:val="24"/>
        </w:rPr>
      </w:pPr>
      <w:r w:rsidRPr="00915A6A">
        <w:rPr>
          <w:rFonts w:ascii="Times New Roman" w:eastAsia="Times New Roman" w:hAnsi="Times New Roman" w:cs="Times New Roman"/>
          <w:noProof/>
          <w:color w:val="000000" w:themeColor="text1"/>
          <w:sz w:val="24"/>
          <w:szCs w:val="24"/>
        </w:rPr>
        <w:t xml:space="preserve"> </w:t>
      </w:r>
      <w:r w:rsidR="00E1645F" w:rsidRPr="00E1645F">
        <w:rPr>
          <w:rFonts w:ascii="Times New Roman" w:eastAsia="Times New Roman" w:hAnsi="Times New Roman" w:cs="Times New Roman"/>
          <w:b/>
          <w:bCs/>
          <w:noProof/>
          <w:color w:val="000000" w:themeColor="text1"/>
          <w:sz w:val="24"/>
          <w:szCs w:val="24"/>
        </w:rPr>
        <w:t>Nusikaltimų prevencijos programa.</w:t>
      </w:r>
      <w:r w:rsidR="00E1645F">
        <w:rPr>
          <w:rFonts w:ascii="Times New Roman" w:hAnsi="Times New Roman" w:cs="Times New Roman"/>
          <w:b/>
          <w:bCs/>
          <w:noProof/>
          <w:sz w:val="24"/>
          <w:szCs w:val="24"/>
        </w:rPr>
        <w:t xml:space="preserve"> </w:t>
      </w:r>
      <w:r w:rsidRPr="00915A6A">
        <w:rPr>
          <w:rFonts w:ascii="Times New Roman" w:eastAsia="Times New Roman" w:hAnsi="Times New Roman" w:cs="Times New Roman"/>
          <w:noProof/>
          <w:color w:val="000000" w:themeColor="text1"/>
          <w:sz w:val="24"/>
          <w:szCs w:val="24"/>
        </w:rPr>
        <w:t xml:space="preserve">Vykdant </w:t>
      </w:r>
      <w:r w:rsidR="00E1645F">
        <w:rPr>
          <w:rFonts w:ascii="Times New Roman" w:eastAsia="Times New Roman" w:hAnsi="Times New Roman" w:cs="Times New Roman"/>
          <w:noProof/>
          <w:color w:val="000000" w:themeColor="text1"/>
          <w:sz w:val="24"/>
          <w:szCs w:val="24"/>
        </w:rPr>
        <w:t>S</w:t>
      </w:r>
      <w:r w:rsidRPr="00915A6A">
        <w:rPr>
          <w:rFonts w:ascii="Times New Roman" w:eastAsia="Times New Roman" w:hAnsi="Times New Roman" w:cs="Times New Roman"/>
          <w:noProof/>
          <w:color w:val="000000" w:themeColor="text1"/>
          <w:sz w:val="24"/>
          <w:szCs w:val="24"/>
        </w:rPr>
        <w:t>avivaldybės nusikaltimų prevencijos 2023–2025 m. programos 2023 m. veiklos planą</w:t>
      </w:r>
      <w:r w:rsidR="00E1645F">
        <w:rPr>
          <w:rFonts w:ascii="Times New Roman" w:eastAsia="Times New Roman" w:hAnsi="Times New Roman" w:cs="Times New Roman"/>
          <w:noProof/>
          <w:color w:val="000000" w:themeColor="text1"/>
          <w:sz w:val="24"/>
          <w:szCs w:val="24"/>
        </w:rPr>
        <w:t>,</w:t>
      </w:r>
      <w:r w:rsidRPr="00915A6A">
        <w:rPr>
          <w:rFonts w:ascii="Times New Roman" w:eastAsia="Times New Roman" w:hAnsi="Times New Roman" w:cs="Times New Roman"/>
          <w:noProof/>
          <w:color w:val="000000" w:themeColor="text1"/>
          <w:sz w:val="24"/>
          <w:szCs w:val="24"/>
        </w:rPr>
        <w:t xml:space="preserve"> buvo finansuoti 6 </w:t>
      </w:r>
      <w:r w:rsidR="00E1645F">
        <w:rPr>
          <w:rFonts w:ascii="Times New Roman" w:eastAsia="Times New Roman" w:hAnsi="Times New Roman" w:cs="Times New Roman"/>
          <w:noProof/>
          <w:color w:val="000000" w:themeColor="text1"/>
          <w:sz w:val="24"/>
          <w:szCs w:val="24"/>
        </w:rPr>
        <w:t>bendri su</w:t>
      </w:r>
      <w:r w:rsidR="00E1645F">
        <w:rPr>
          <w:rFonts w:ascii="Times New Roman" w:eastAsia="Times New Roman" w:hAnsi="Times New Roman" w:cs="Times New Roman"/>
          <w:sz w:val="24"/>
          <w:szCs w:val="24"/>
        </w:rPr>
        <w:t xml:space="preserve"> įvairiais </w:t>
      </w:r>
      <w:r w:rsidR="001769D0">
        <w:rPr>
          <w:rFonts w:ascii="Times New Roman" w:eastAsia="Times New Roman" w:hAnsi="Times New Roman" w:cs="Times New Roman"/>
          <w:sz w:val="24"/>
          <w:szCs w:val="24"/>
        </w:rPr>
        <w:t xml:space="preserve">socialiniais </w:t>
      </w:r>
      <w:r w:rsidR="00E1645F">
        <w:rPr>
          <w:rFonts w:ascii="Times New Roman" w:eastAsia="Times New Roman" w:hAnsi="Times New Roman" w:cs="Times New Roman"/>
          <w:sz w:val="24"/>
          <w:szCs w:val="24"/>
        </w:rPr>
        <w:t>partneriais</w:t>
      </w:r>
      <w:r w:rsidR="001769D0">
        <w:rPr>
          <w:rFonts w:ascii="Times New Roman" w:hAnsi="Times New Roman" w:cs="Times New Roman"/>
          <w:b/>
          <w:bCs/>
          <w:noProof/>
          <w:sz w:val="24"/>
          <w:szCs w:val="24"/>
        </w:rPr>
        <w:t xml:space="preserve"> </w:t>
      </w:r>
      <w:r w:rsidRPr="00915A6A">
        <w:rPr>
          <w:rFonts w:ascii="Times New Roman" w:eastAsia="Times New Roman" w:hAnsi="Times New Roman" w:cs="Times New Roman"/>
          <w:noProof/>
          <w:color w:val="000000" w:themeColor="text1"/>
          <w:sz w:val="24"/>
          <w:szCs w:val="24"/>
        </w:rPr>
        <w:t xml:space="preserve">tikslinių nusikaltimų prevencijos programos projektai – </w:t>
      </w:r>
      <w:r w:rsidRPr="00915A6A">
        <w:rPr>
          <w:rFonts w:ascii="Times New Roman" w:eastAsia="Times New Roman" w:hAnsi="Times New Roman" w:cs="Times New Roman"/>
          <w:sz w:val="24"/>
          <w:szCs w:val="24"/>
        </w:rPr>
        <w:t>„Saugūs Šiauliai</w:t>
      </w:r>
      <w:r w:rsidR="00E1645F">
        <w:rPr>
          <w:rFonts w:ascii="Times New Roman" w:eastAsia="Times New Roman" w:hAnsi="Times New Roman" w:cs="Times New Roman"/>
          <w:sz w:val="24"/>
          <w:szCs w:val="24"/>
        </w:rPr>
        <w:t>“</w:t>
      </w:r>
      <w:r w:rsidRPr="00915A6A">
        <w:rPr>
          <w:rFonts w:ascii="Times New Roman" w:eastAsia="Times New Roman" w:hAnsi="Times New Roman" w:cs="Times New Roman"/>
          <w:sz w:val="24"/>
          <w:szCs w:val="24"/>
        </w:rPr>
        <w:t xml:space="preserve">, „Smurto artimoje aplinkoje prevencija ir pagalbos teikimas smurtą naudojantiems asmenims“, „Smurto artimoje aplinkoje prevencija. Prekybos žmonėmis prevencijos organizavimas“, „Nusikalsti linkusių ir riziką patiriančių bei mažiau galimybių turinčių jaunų žmonių socialinės </w:t>
      </w:r>
      <w:r w:rsidRPr="00915A6A">
        <w:rPr>
          <w:rFonts w:ascii="Times New Roman" w:eastAsia="Times New Roman" w:hAnsi="Times New Roman" w:cs="Times New Roman"/>
          <w:noProof/>
          <w:sz w:val="24"/>
          <w:szCs w:val="24"/>
        </w:rPr>
        <w:t>įtraukties</w:t>
      </w:r>
      <w:r w:rsidRPr="00915A6A">
        <w:rPr>
          <w:rFonts w:ascii="Times New Roman" w:eastAsia="Times New Roman" w:hAnsi="Times New Roman" w:cs="Times New Roman"/>
          <w:sz w:val="24"/>
          <w:szCs w:val="24"/>
        </w:rPr>
        <w:t xml:space="preserve"> skatinimas“, „Vaikų ir jaunimo nusikalstamumo prevencija „Aš galiu atsispirti“</w:t>
      </w:r>
      <w:r w:rsidR="001769D0">
        <w:rPr>
          <w:rFonts w:ascii="Times New Roman" w:eastAsia="Times New Roman" w:hAnsi="Times New Roman" w:cs="Times New Roman"/>
          <w:sz w:val="24"/>
          <w:szCs w:val="24"/>
        </w:rPr>
        <w:t xml:space="preserve"> ir </w:t>
      </w:r>
      <w:r w:rsidRPr="00915A6A">
        <w:rPr>
          <w:rFonts w:ascii="Times New Roman" w:eastAsia="Times New Roman" w:hAnsi="Times New Roman" w:cs="Times New Roman"/>
          <w:sz w:val="24"/>
          <w:szCs w:val="24"/>
        </w:rPr>
        <w:t>„Apsaugok save ir kitus vandenyje“</w:t>
      </w:r>
      <w:r w:rsidR="001769D0">
        <w:rPr>
          <w:rFonts w:ascii="Times New Roman" w:eastAsia="Times New Roman" w:hAnsi="Times New Roman" w:cs="Times New Roman"/>
          <w:sz w:val="24"/>
          <w:szCs w:val="24"/>
        </w:rPr>
        <w:t>.</w:t>
      </w:r>
    </w:p>
    <w:p w14:paraId="01C021F4" w14:textId="01662411" w:rsidR="000B49C3" w:rsidRPr="00137BC7" w:rsidRDefault="0709DB12" w:rsidP="00182A66">
      <w:pPr>
        <w:pStyle w:val="Betarp"/>
        <w:ind w:left="-23" w:right="-23" w:firstLine="851"/>
        <w:jc w:val="both"/>
        <w:rPr>
          <w:noProof/>
        </w:rPr>
      </w:pPr>
      <w:r w:rsidRPr="00915A6A">
        <w:rPr>
          <w:rFonts w:ascii="Times New Roman" w:eastAsia="Times New Roman" w:hAnsi="Times New Roman" w:cs="Times New Roman"/>
          <w:noProof/>
          <w:color w:val="000000" w:themeColor="text1"/>
          <w:sz w:val="24"/>
          <w:szCs w:val="24"/>
        </w:rPr>
        <w:t>Įgyvendinant 2023 m. Šiaulių miesto savivaldybės nusikaltimų prevencijos veiklos plano priemones buvo suorganizuota 1</w:t>
      </w:r>
      <w:r w:rsidR="002E3D17">
        <w:rPr>
          <w:rFonts w:ascii="Times New Roman" w:eastAsia="Times New Roman" w:hAnsi="Times New Roman" w:cs="Times New Roman"/>
          <w:noProof/>
          <w:color w:val="000000" w:themeColor="text1"/>
          <w:sz w:val="24"/>
          <w:szCs w:val="24"/>
        </w:rPr>
        <w:t xml:space="preserve"> </w:t>
      </w:r>
      <w:r w:rsidRPr="00915A6A">
        <w:rPr>
          <w:rFonts w:ascii="Times New Roman" w:eastAsia="Times New Roman" w:hAnsi="Times New Roman" w:cs="Times New Roman"/>
          <w:noProof/>
          <w:color w:val="000000" w:themeColor="text1"/>
          <w:sz w:val="24"/>
          <w:szCs w:val="24"/>
        </w:rPr>
        <w:t>316 renginių, akcijų, individualių konsultacijų ir užimtumo projektų. Įvairiomis informacinės sklaidos priemonėmis pasiektų žmonių skaičius – 29</w:t>
      </w:r>
      <w:r w:rsidR="002E3D17">
        <w:rPr>
          <w:rFonts w:ascii="Times New Roman" w:eastAsia="Times New Roman" w:hAnsi="Times New Roman" w:cs="Times New Roman"/>
          <w:noProof/>
          <w:color w:val="000000" w:themeColor="text1"/>
          <w:sz w:val="24"/>
          <w:szCs w:val="24"/>
        </w:rPr>
        <w:t xml:space="preserve"> </w:t>
      </w:r>
      <w:r w:rsidRPr="00915A6A">
        <w:rPr>
          <w:rFonts w:ascii="Times New Roman" w:eastAsia="Times New Roman" w:hAnsi="Times New Roman" w:cs="Times New Roman"/>
          <w:noProof/>
          <w:color w:val="000000" w:themeColor="text1"/>
          <w:sz w:val="24"/>
          <w:szCs w:val="24"/>
        </w:rPr>
        <w:t xml:space="preserve">179, atlikti 59 reidai ir patikrinimai. </w:t>
      </w:r>
      <w:hyperlink r:id="rId18">
        <w:r w:rsidR="00137BC7" w:rsidRPr="00137BC7">
          <w:rPr>
            <w:rStyle w:val="Hipersaitas"/>
            <w:rFonts w:ascii="Times New Roman" w:eastAsia="Times New Roman" w:hAnsi="Times New Roman" w:cs="Times New Roman"/>
            <w:noProof/>
            <w:color w:val="auto"/>
            <w:sz w:val="24"/>
            <w:szCs w:val="24"/>
            <w:u w:val="none"/>
          </w:rPr>
          <w:t>Šiaulių miesto savivaldybės nusikaltimų prevencijos 2023–2025 m. programos tikslinių projektų įgyvendinimo ataskaita skelbiama Šiaulių miesto savivaldybės interneto svetainėje</w:t>
        </w:r>
      </w:hyperlink>
      <w:r w:rsidR="00913A81">
        <w:rPr>
          <w:rFonts w:ascii="Times New Roman" w:eastAsia="Times New Roman" w:hAnsi="Times New Roman" w:cs="Times New Roman"/>
          <w:noProof/>
          <w:sz w:val="24"/>
          <w:szCs w:val="24"/>
        </w:rPr>
        <w:t>, www.siauliai.lt.</w:t>
      </w:r>
    </w:p>
    <w:p w14:paraId="2592D2DB" w14:textId="14C8DA22" w:rsidR="000B49C3" w:rsidRPr="00915A6A" w:rsidRDefault="00BD52F9" w:rsidP="00A12E85">
      <w:pPr>
        <w:pStyle w:val="Betarp"/>
        <w:ind w:firstLine="851"/>
        <w:jc w:val="both"/>
        <w:rPr>
          <w:rFonts w:ascii="Times New Roman" w:hAnsi="Times New Roman" w:cs="Times New Roman"/>
          <w:noProof/>
          <w:sz w:val="24"/>
          <w:szCs w:val="24"/>
        </w:rPr>
      </w:pPr>
      <w:r w:rsidRPr="00A12E85">
        <w:rPr>
          <w:rFonts w:ascii="Times New Roman" w:hAnsi="Times New Roman" w:cs="Times New Roman"/>
          <w:b/>
          <w:bCs/>
          <w:noProof/>
          <w:sz w:val="24"/>
          <w:szCs w:val="24"/>
        </w:rPr>
        <w:t>Administracinės atsakomybės taikym</w:t>
      </w:r>
      <w:r w:rsidR="004D2B0D" w:rsidRPr="00A12E85">
        <w:rPr>
          <w:rFonts w:ascii="Times New Roman" w:hAnsi="Times New Roman" w:cs="Times New Roman"/>
          <w:b/>
          <w:bCs/>
          <w:noProof/>
          <w:sz w:val="24"/>
          <w:szCs w:val="24"/>
        </w:rPr>
        <w:t>as</w:t>
      </w:r>
      <w:r w:rsidRPr="00A12E85">
        <w:rPr>
          <w:rFonts w:ascii="Times New Roman" w:hAnsi="Times New Roman" w:cs="Times New Roman"/>
          <w:noProof/>
          <w:sz w:val="24"/>
          <w:szCs w:val="24"/>
        </w:rPr>
        <w:t>.</w:t>
      </w:r>
      <w:r w:rsidR="007B1E5A">
        <w:rPr>
          <w:rFonts w:ascii="Times New Roman" w:hAnsi="Times New Roman" w:cs="Times New Roman"/>
          <w:noProof/>
          <w:sz w:val="24"/>
          <w:szCs w:val="24"/>
        </w:rPr>
        <w:t xml:space="preserve"> </w:t>
      </w:r>
      <w:r w:rsidR="0709DB12" w:rsidRPr="00915A6A">
        <w:rPr>
          <w:rFonts w:ascii="Times New Roman" w:eastAsia="Times New Roman" w:hAnsi="Times New Roman" w:cs="Times New Roman"/>
          <w:color w:val="000000" w:themeColor="text1"/>
          <w:sz w:val="24"/>
          <w:szCs w:val="24"/>
        </w:rPr>
        <w:t>Prašymų, skundų, pranešimų nagrinėjimo, organizuotų reidų metu nustatyti – 10 452  administraciniai nusižengimai, kurie užregistruoti Administracinių nusižengimo registre (toliau – ANR)</w:t>
      </w:r>
      <w:r w:rsidR="00EE3FB6">
        <w:rPr>
          <w:rFonts w:ascii="Times New Roman" w:eastAsia="Times New Roman" w:hAnsi="Times New Roman" w:cs="Times New Roman"/>
          <w:color w:val="000000" w:themeColor="text1"/>
          <w:sz w:val="24"/>
          <w:szCs w:val="24"/>
        </w:rPr>
        <w:t xml:space="preserve"> ir</w:t>
      </w:r>
      <w:r w:rsidR="0709DB12" w:rsidRPr="00915A6A">
        <w:rPr>
          <w:rFonts w:ascii="Times New Roman" w:eastAsia="Times New Roman" w:hAnsi="Times New Roman" w:cs="Times New Roman"/>
          <w:color w:val="000000" w:themeColor="text1"/>
          <w:sz w:val="24"/>
          <w:szCs w:val="24"/>
        </w:rPr>
        <w:t xml:space="preserve"> už kuriuos fiziniams, juridinių asmenų atstovams taikyta administracinė atsakomybė</w:t>
      </w:r>
      <w:r w:rsidR="00EE3FB6">
        <w:rPr>
          <w:rFonts w:ascii="Times New Roman" w:eastAsia="Times New Roman" w:hAnsi="Times New Roman" w:cs="Times New Roman"/>
          <w:color w:val="000000" w:themeColor="text1"/>
          <w:sz w:val="24"/>
          <w:szCs w:val="24"/>
        </w:rPr>
        <w:t>.</w:t>
      </w:r>
      <w:r w:rsidR="0709DB12" w:rsidRPr="00915A6A">
        <w:rPr>
          <w:rFonts w:ascii="Times New Roman" w:eastAsia="Times New Roman" w:hAnsi="Times New Roman" w:cs="Times New Roman"/>
          <w:color w:val="000000" w:themeColor="text1"/>
          <w:sz w:val="24"/>
          <w:szCs w:val="24"/>
        </w:rPr>
        <w:t xml:space="preserve"> 2023 m</w:t>
      </w:r>
      <w:r w:rsidR="00ED37A1">
        <w:rPr>
          <w:rFonts w:ascii="Times New Roman" w:eastAsia="Times New Roman" w:hAnsi="Times New Roman" w:cs="Times New Roman"/>
          <w:color w:val="000000" w:themeColor="text1"/>
          <w:sz w:val="24"/>
          <w:szCs w:val="24"/>
        </w:rPr>
        <w:t>.</w:t>
      </w:r>
      <w:r w:rsidR="0709DB12" w:rsidRPr="00915A6A">
        <w:rPr>
          <w:rFonts w:ascii="Times New Roman" w:eastAsia="Times New Roman" w:hAnsi="Times New Roman" w:cs="Times New Roman"/>
          <w:color w:val="000000" w:themeColor="text1"/>
          <w:sz w:val="24"/>
          <w:szCs w:val="24"/>
        </w:rPr>
        <w:t xml:space="preserve"> viso surašyta 9</w:t>
      </w:r>
      <w:r w:rsidR="00EE3FB6">
        <w:rPr>
          <w:rFonts w:ascii="Times New Roman" w:eastAsia="Times New Roman" w:hAnsi="Times New Roman" w:cs="Times New Roman"/>
          <w:color w:val="000000" w:themeColor="text1"/>
          <w:sz w:val="24"/>
          <w:szCs w:val="24"/>
        </w:rPr>
        <w:t xml:space="preserve"> </w:t>
      </w:r>
      <w:r w:rsidR="0709DB12" w:rsidRPr="00915A6A">
        <w:rPr>
          <w:rFonts w:ascii="Times New Roman" w:eastAsia="Times New Roman" w:hAnsi="Times New Roman" w:cs="Times New Roman"/>
          <w:color w:val="000000" w:themeColor="text1"/>
          <w:sz w:val="24"/>
          <w:szCs w:val="24"/>
        </w:rPr>
        <w:t xml:space="preserve">138 vnt. administracinio </w:t>
      </w:r>
      <w:r w:rsidR="0709DB12" w:rsidRPr="00915A6A">
        <w:rPr>
          <w:rFonts w:ascii="Times New Roman" w:eastAsia="Times New Roman" w:hAnsi="Times New Roman" w:cs="Times New Roman"/>
          <w:color w:val="000000" w:themeColor="text1"/>
          <w:sz w:val="24"/>
          <w:szCs w:val="24"/>
        </w:rPr>
        <w:lastRenderedPageBreak/>
        <w:t>nusižengimo protokolų, priimta nutarimų administracinių nusižengimų bylose – 1</w:t>
      </w:r>
      <w:r w:rsidR="00EE3FB6">
        <w:rPr>
          <w:rFonts w:ascii="Times New Roman" w:eastAsia="Times New Roman" w:hAnsi="Times New Roman" w:cs="Times New Roman"/>
          <w:color w:val="000000" w:themeColor="text1"/>
          <w:sz w:val="24"/>
          <w:szCs w:val="24"/>
        </w:rPr>
        <w:t xml:space="preserve"> </w:t>
      </w:r>
      <w:r w:rsidR="0709DB12" w:rsidRPr="00915A6A">
        <w:rPr>
          <w:rFonts w:ascii="Times New Roman" w:eastAsia="Times New Roman" w:hAnsi="Times New Roman" w:cs="Times New Roman"/>
          <w:color w:val="000000" w:themeColor="text1"/>
          <w:sz w:val="24"/>
          <w:szCs w:val="24"/>
        </w:rPr>
        <w:t>452 vnt., paskirta baudų suma – 202</w:t>
      </w:r>
      <w:r w:rsidR="00EE3FB6">
        <w:rPr>
          <w:rFonts w:ascii="Times New Roman" w:eastAsia="Times New Roman" w:hAnsi="Times New Roman" w:cs="Times New Roman"/>
          <w:color w:val="000000" w:themeColor="text1"/>
          <w:sz w:val="24"/>
          <w:szCs w:val="24"/>
        </w:rPr>
        <w:t>,</w:t>
      </w:r>
      <w:r w:rsidR="0709DB12" w:rsidRPr="00915A6A">
        <w:rPr>
          <w:rFonts w:ascii="Times New Roman" w:eastAsia="Times New Roman" w:hAnsi="Times New Roman" w:cs="Times New Roman"/>
          <w:color w:val="000000" w:themeColor="text1"/>
          <w:sz w:val="24"/>
          <w:szCs w:val="24"/>
        </w:rPr>
        <w:t>4</w:t>
      </w:r>
      <w:r w:rsidR="00EE3FB6">
        <w:rPr>
          <w:rFonts w:ascii="Times New Roman" w:eastAsia="Times New Roman" w:hAnsi="Times New Roman" w:cs="Times New Roman"/>
          <w:color w:val="000000" w:themeColor="text1"/>
          <w:sz w:val="24"/>
          <w:szCs w:val="24"/>
        </w:rPr>
        <w:t xml:space="preserve"> tūkst.</w:t>
      </w:r>
      <w:r w:rsidR="0709DB12" w:rsidRPr="00915A6A">
        <w:rPr>
          <w:rFonts w:ascii="Times New Roman" w:eastAsia="Times New Roman" w:hAnsi="Times New Roman" w:cs="Times New Roman"/>
          <w:color w:val="000000" w:themeColor="text1"/>
          <w:sz w:val="24"/>
          <w:szCs w:val="24"/>
        </w:rPr>
        <w:t xml:space="preserve"> Eur. </w:t>
      </w:r>
    </w:p>
    <w:p w14:paraId="530743B2" w14:textId="4F643BFF" w:rsidR="000B49C3" w:rsidRPr="00915A6A" w:rsidRDefault="0709DB12" w:rsidP="00915A6A">
      <w:pPr>
        <w:pStyle w:val="Betarp"/>
        <w:ind w:firstLine="851"/>
        <w:jc w:val="both"/>
        <w:rPr>
          <w:rFonts w:ascii="Times New Roman" w:hAnsi="Times New Roman" w:cs="Times New Roman"/>
          <w:sz w:val="24"/>
          <w:szCs w:val="24"/>
        </w:rPr>
      </w:pPr>
      <w:r w:rsidRPr="00915A6A">
        <w:rPr>
          <w:rFonts w:ascii="Times New Roman" w:eastAsia="Times New Roman" w:hAnsi="Times New Roman" w:cs="Times New Roman"/>
          <w:color w:val="000000" w:themeColor="text1"/>
          <w:sz w:val="24"/>
          <w:szCs w:val="24"/>
        </w:rPr>
        <w:t xml:space="preserve">Daugiausia viešosios tvarkos nusižengimų Savivaldybės teritorijoje įvykdyta pažeidžiant </w:t>
      </w:r>
      <w:r w:rsidR="00ED37A1">
        <w:rPr>
          <w:rFonts w:ascii="Times New Roman" w:eastAsia="Times New Roman" w:hAnsi="Times New Roman" w:cs="Times New Roman"/>
          <w:color w:val="000000" w:themeColor="text1"/>
          <w:sz w:val="24"/>
          <w:szCs w:val="24"/>
        </w:rPr>
        <w:t>Administracinių nusižengimų kodekso (toliau – ANK)</w:t>
      </w:r>
      <w:r w:rsidRPr="00915A6A">
        <w:rPr>
          <w:rFonts w:ascii="Times New Roman" w:eastAsia="Times New Roman" w:hAnsi="Times New Roman" w:cs="Times New Roman"/>
          <w:color w:val="000000" w:themeColor="text1"/>
          <w:sz w:val="24"/>
          <w:szCs w:val="24"/>
        </w:rPr>
        <w:t xml:space="preserve"> 417 str. (2 dalį) </w:t>
      </w:r>
      <w:r w:rsidRPr="00915A6A">
        <w:rPr>
          <w:rFonts w:ascii="Times New Roman" w:eastAsia="Times New Roman" w:hAnsi="Times New Roman" w:cs="Times New Roman"/>
          <w:sz w:val="24"/>
          <w:szCs w:val="24"/>
        </w:rPr>
        <w:t>„Kelio ženklų, žmonių vežimo reikalavimų nesilaikymas ar kitas Kelių eismo taisyklių pažeidimas“, kurių didžioji dalis fiksuota</w:t>
      </w:r>
      <w:r w:rsidRPr="00915A6A">
        <w:rPr>
          <w:rFonts w:ascii="Times New Roman" w:eastAsia="Times New Roman" w:hAnsi="Times New Roman" w:cs="Times New Roman"/>
          <w:color w:val="000000" w:themeColor="text1"/>
          <w:sz w:val="24"/>
          <w:szCs w:val="24"/>
        </w:rPr>
        <w:t xml:space="preserve"> Savivaldybės 55 gatvių atkarpose, kuriose yra nustatyti laiko intervalai, skirti gatvėms valyti „Švaros diena“, fizinės kontrolės ir iš gyventojų gavus informaciją, registruoti 8</w:t>
      </w:r>
      <w:r w:rsidR="00EE3FB6">
        <w:rPr>
          <w:rFonts w:ascii="Times New Roman" w:eastAsia="Times New Roman" w:hAnsi="Times New Roman" w:cs="Times New Roman"/>
          <w:color w:val="000000" w:themeColor="text1"/>
          <w:sz w:val="24"/>
          <w:szCs w:val="24"/>
        </w:rPr>
        <w:t xml:space="preserve"> </w:t>
      </w:r>
      <w:r w:rsidRPr="00915A6A">
        <w:rPr>
          <w:rFonts w:ascii="Times New Roman" w:eastAsia="Times New Roman" w:hAnsi="Times New Roman" w:cs="Times New Roman"/>
          <w:color w:val="000000" w:themeColor="text1"/>
          <w:sz w:val="24"/>
          <w:szCs w:val="24"/>
        </w:rPr>
        <w:t xml:space="preserve">027 minėto straipsnio pažeidimo atvejai. </w:t>
      </w:r>
    </w:p>
    <w:p w14:paraId="7B16D985" w14:textId="1CF825F1" w:rsidR="000B49C3" w:rsidRPr="00750652" w:rsidRDefault="0709DB12" w:rsidP="00750652">
      <w:pPr>
        <w:pStyle w:val="Betarp"/>
        <w:ind w:firstLine="851"/>
        <w:jc w:val="both"/>
        <w:rPr>
          <w:rFonts w:ascii="Times New Roman" w:eastAsia="Times New Roman" w:hAnsi="Times New Roman" w:cs="Times New Roman"/>
          <w:sz w:val="24"/>
          <w:szCs w:val="24"/>
        </w:rPr>
      </w:pPr>
      <w:r w:rsidRPr="00915A6A">
        <w:rPr>
          <w:rFonts w:ascii="Times New Roman" w:eastAsia="Times New Roman" w:hAnsi="Times New Roman" w:cs="Times New Roman"/>
          <w:color w:val="000000" w:themeColor="text1"/>
          <w:sz w:val="24"/>
          <w:szCs w:val="24"/>
        </w:rPr>
        <w:t xml:space="preserve">Dėl </w:t>
      </w:r>
      <w:r w:rsidRPr="00915A6A">
        <w:rPr>
          <w:rFonts w:ascii="Times New Roman" w:eastAsia="Times New Roman" w:hAnsi="Times New Roman" w:cs="Times New Roman"/>
          <w:sz w:val="24"/>
          <w:szCs w:val="24"/>
        </w:rPr>
        <w:t xml:space="preserve">418 str. „Vietinės rinkliavos už naudojimąsi savivaldybių tarybų nustatytomis vietomis automobiliams statyti nuostatuose nustatytos vietinės rinkliavos mokėjimo tvarkos“ registruotos 2025 </w:t>
      </w:r>
      <w:r w:rsidRPr="00915A6A">
        <w:rPr>
          <w:rFonts w:ascii="Times New Roman" w:eastAsia="Times New Roman" w:hAnsi="Times New Roman" w:cs="Times New Roman"/>
          <w:color w:val="000000" w:themeColor="text1"/>
          <w:sz w:val="24"/>
          <w:szCs w:val="24"/>
        </w:rPr>
        <w:t>administracinių nusižengimų teisenos</w:t>
      </w:r>
      <w:r w:rsidRPr="00915A6A">
        <w:rPr>
          <w:rFonts w:ascii="Times New Roman" w:eastAsia="Times New Roman" w:hAnsi="Times New Roman" w:cs="Times New Roman"/>
          <w:sz w:val="24"/>
          <w:szCs w:val="24"/>
        </w:rPr>
        <w:t xml:space="preserve">. </w:t>
      </w:r>
    </w:p>
    <w:p w14:paraId="6E5523DE" w14:textId="5627F0F3" w:rsidR="000B49C3" w:rsidRPr="00915A6A" w:rsidRDefault="0709DB12" w:rsidP="00915A6A">
      <w:pPr>
        <w:pStyle w:val="Betarp"/>
        <w:ind w:firstLine="851"/>
        <w:jc w:val="both"/>
        <w:rPr>
          <w:rFonts w:ascii="Times New Roman" w:hAnsi="Times New Roman" w:cs="Times New Roman"/>
          <w:noProof/>
          <w:sz w:val="24"/>
          <w:szCs w:val="24"/>
        </w:rPr>
      </w:pPr>
      <w:r w:rsidRPr="00915A6A">
        <w:rPr>
          <w:rFonts w:ascii="Times New Roman" w:eastAsia="Times New Roman" w:hAnsi="Times New Roman" w:cs="Times New Roman"/>
          <w:noProof/>
          <w:color w:val="000000" w:themeColor="text1"/>
          <w:sz w:val="24"/>
          <w:szCs w:val="24"/>
        </w:rPr>
        <w:t>2023 m. patikrinta 2</w:t>
      </w:r>
      <w:r w:rsidR="00750652">
        <w:rPr>
          <w:rFonts w:ascii="Times New Roman" w:eastAsia="Times New Roman" w:hAnsi="Times New Roman" w:cs="Times New Roman"/>
          <w:noProof/>
          <w:color w:val="000000" w:themeColor="text1"/>
          <w:sz w:val="24"/>
          <w:szCs w:val="24"/>
        </w:rPr>
        <w:t xml:space="preserve"> </w:t>
      </w:r>
      <w:r w:rsidRPr="00915A6A">
        <w:rPr>
          <w:rFonts w:ascii="Times New Roman" w:eastAsia="Times New Roman" w:hAnsi="Times New Roman" w:cs="Times New Roman"/>
          <w:noProof/>
          <w:color w:val="000000" w:themeColor="text1"/>
          <w:sz w:val="24"/>
          <w:szCs w:val="24"/>
        </w:rPr>
        <w:t>223 vnt. skleidžiamos išorinės reklamos Savivaldybės teritorijoje. Reklaminės veiklos subjektams nuolat siunčiami prevenciniai pranešimai informuojantys apie turimo leidimo įrengti išorinę reklamą galiojimo pabaigą. Pradėtos 7 teisenos dėl ANK 144 str. „Reklamos naudojimo reikalavimų ir draudimų nesilaikymas“ pažeidimų</w:t>
      </w:r>
      <w:r w:rsidRPr="00C5602D">
        <w:rPr>
          <w:rFonts w:ascii="Times New Roman" w:eastAsia="Times New Roman" w:hAnsi="Times New Roman" w:cs="Times New Roman"/>
          <w:noProof/>
          <w:color w:val="000000" w:themeColor="text1"/>
          <w:sz w:val="24"/>
          <w:szCs w:val="24"/>
        </w:rPr>
        <w:t xml:space="preserve">. </w:t>
      </w:r>
    </w:p>
    <w:p w14:paraId="628C3277" w14:textId="21FCEB21" w:rsidR="000B49C3" w:rsidRDefault="0709DB12" w:rsidP="00915A6A">
      <w:pPr>
        <w:pStyle w:val="Betarp"/>
        <w:ind w:firstLine="851"/>
        <w:jc w:val="both"/>
        <w:rPr>
          <w:rFonts w:ascii="Times New Roman" w:eastAsia="Times New Roman" w:hAnsi="Times New Roman" w:cs="Times New Roman"/>
          <w:noProof/>
          <w:color w:val="000000" w:themeColor="text1"/>
          <w:sz w:val="24"/>
          <w:szCs w:val="24"/>
        </w:rPr>
      </w:pPr>
      <w:r w:rsidRPr="00915A6A">
        <w:rPr>
          <w:rFonts w:ascii="Times New Roman" w:eastAsia="Times New Roman" w:hAnsi="Times New Roman" w:cs="Times New Roman"/>
          <w:noProof/>
          <w:color w:val="000000" w:themeColor="text1"/>
          <w:sz w:val="24"/>
          <w:szCs w:val="24"/>
        </w:rPr>
        <w:t>Vykdyta neeksploatuojamų transporto priemonių kontrolė, atliktas 281 tyrimas dėl galimai neeksploatuojamų transporto priemonių laikymo bendrojo naudojimo teritorijose</w:t>
      </w:r>
      <w:r w:rsidR="00750652">
        <w:rPr>
          <w:rFonts w:ascii="Times New Roman" w:eastAsia="Times New Roman" w:hAnsi="Times New Roman" w:cs="Times New Roman"/>
          <w:noProof/>
          <w:color w:val="000000" w:themeColor="text1"/>
          <w:sz w:val="24"/>
          <w:szCs w:val="24"/>
        </w:rPr>
        <w:t>,</w:t>
      </w:r>
      <w:r w:rsidRPr="00915A6A">
        <w:rPr>
          <w:rFonts w:ascii="Times New Roman" w:eastAsia="Times New Roman" w:hAnsi="Times New Roman" w:cs="Times New Roman"/>
          <w:noProof/>
          <w:color w:val="000000" w:themeColor="text1"/>
          <w:sz w:val="24"/>
          <w:szCs w:val="24"/>
        </w:rPr>
        <w:t xml:space="preserve"> pradėta 19 administracinių nusižengimų teisenų. </w:t>
      </w:r>
    </w:p>
    <w:p w14:paraId="4F55212A" w14:textId="77777777" w:rsidR="00BE61FE" w:rsidRPr="00915A6A" w:rsidRDefault="00BE61FE" w:rsidP="00915A6A">
      <w:pPr>
        <w:pStyle w:val="Betarp"/>
        <w:ind w:firstLine="851"/>
        <w:jc w:val="both"/>
        <w:rPr>
          <w:rFonts w:ascii="Times New Roman" w:hAnsi="Times New Roman" w:cs="Times New Roman"/>
          <w:noProof/>
          <w:sz w:val="24"/>
          <w:szCs w:val="24"/>
        </w:rPr>
      </w:pPr>
    </w:p>
    <w:p w14:paraId="4D149717" w14:textId="530776B0" w:rsidR="000B49C3" w:rsidRDefault="000B1850" w:rsidP="00915A6A">
      <w:pPr>
        <w:pStyle w:val="Betarp"/>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0"/>
          <w:szCs w:val="20"/>
        </w:rPr>
        <w:t>1</w:t>
      </w:r>
      <w:r w:rsidR="00436CE0">
        <w:rPr>
          <w:rFonts w:ascii="Times New Roman" w:eastAsia="Times New Roman" w:hAnsi="Times New Roman" w:cs="Times New Roman"/>
          <w:b/>
          <w:bCs/>
          <w:sz w:val="20"/>
          <w:szCs w:val="20"/>
        </w:rPr>
        <w:t>3</w:t>
      </w:r>
      <w:r w:rsidR="00BE61FE" w:rsidRPr="00BE61FE">
        <w:rPr>
          <w:rFonts w:ascii="Times New Roman" w:eastAsia="Times New Roman" w:hAnsi="Times New Roman" w:cs="Times New Roman"/>
          <w:b/>
          <w:bCs/>
          <w:sz w:val="20"/>
          <w:szCs w:val="20"/>
        </w:rPr>
        <w:t xml:space="preserve"> lentelė. </w:t>
      </w:r>
      <w:r>
        <w:rPr>
          <w:rFonts w:ascii="Times New Roman" w:eastAsia="Times New Roman" w:hAnsi="Times New Roman" w:cs="Times New Roman"/>
          <w:b/>
          <w:bCs/>
          <w:sz w:val="20"/>
          <w:szCs w:val="20"/>
        </w:rPr>
        <w:t>I</w:t>
      </w:r>
      <w:r w:rsidR="0709DB12" w:rsidRPr="000B1850">
        <w:rPr>
          <w:rFonts w:ascii="Times New Roman" w:eastAsia="Times New Roman" w:hAnsi="Times New Roman" w:cs="Times New Roman"/>
          <w:b/>
          <w:bCs/>
          <w:sz w:val="20"/>
          <w:szCs w:val="20"/>
        </w:rPr>
        <w:t>nformacija apie</w:t>
      </w:r>
      <w:r w:rsidR="0709DB12" w:rsidRPr="000B1850">
        <w:rPr>
          <w:rFonts w:ascii="Times New Roman" w:eastAsia="Times New Roman" w:hAnsi="Times New Roman" w:cs="Times New Roman"/>
          <w:b/>
          <w:bCs/>
          <w:color w:val="000000" w:themeColor="text1"/>
          <w:sz w:val="20"/>
          <w:szCs w:val="20"/>
        </w:rPr>
        <w:t xml:space="preserve"> pažeidimu</w:t>
      </w:r>
      <w:r w:rsidRPr="000B1850">
        <w:rPr>
          <w:rFonts w:ascii="Times New Roman" w:eastAsia="Times New Roman" w:hAnsi="Times New Roman" w:cs="Times New Roman"/>
          <w:b/>
          <w:bCs/>
          <w:color w:val="000000" w:themeColor="text1"/>
          <w:sz w:val="20"/>
          <w:szCs w:val="20"/>
        </w:rPr>
        <w:t>s 2023</w:t>
      </w:r>
      <w:r>
        <w:rPr>
          <w:rFonts w:ascii="Times New Roman" w:eastAsia="Times New Roman" w:hAnsi="Times New Roman" w:cs="Times New Roman"/>
          <w:b/>
          <w:bCs/>
          <w:color w:val="000000" w:themeColor="text1"/>
          <w:sz w:val="20"/>
          <w:szCs w:val="20"/>
        </w:rPr>
        <w:t xml:space="preserve"> m.</w:t>
      </w:r>
    </w:p>
    <w:p w14:paraId="3BBBF6D1" w14:textId="77777777" w:rsidR="000564D8" w:rsidRPr="00915A6A" w:rsidRDefault="000564D8" w:rsidP="00915A6A">
      <w:pPr>
        <w:pStyle w:val="Betarp"/>
        <w:ind w:firstLine="851"/>
        <w:jc w:val="both"/>
        <w:rPr>
          <w:rFonts w:ascii="Times New Roman" w:hAnsi="Times New Roman" w:cs="Times New Roman"/>
          <w:sz w:val="24"/>
          <w:szCs w:val="24"/>
        </w:rPr>
      </w:pPr>
    </w:p>
    <w:tbl>
      <w:tblPr>
        <w:tblW w:w="0" w:type="auto"/>
        <w:tblInd w:w="135" w:type="dxa"/>
        <w:tblLayout w:type="fixed"/>
        <w:tblLook w:val="04A0" w:firstRow="1" w:lastRow="0" w:firstColumn="1" w:lastColumn="0" w:noHBand="0" w:noVBand="1"/>
      </w:tblPr>
      <w:tblGrid>
        <w:gridCol w:w="7085"/>
        <w:gridCol w:w="2308"/>
      </w:tblGrid>
      <w:tr w:rsidR="0709DB12" w:rsidRPr="00915A6A" w14:paraId="6A43CC1D" w14:textId="77777777" w:rsidTr="000564D8">
        <w:trPr>
          <w:trHeight w:val="28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tcMar>
              <w:left w:w="108" w:type="dxa"/>
              <w:right w:w="108" w:type="dxa"/>
            </w:tcMar>
            <w:vAlign w:val="center"/>
          </w:tcPr>
          <w:p w14:paraId="7360A272" w14:textId="39FDCD4A" w:rsidR="0709DB12" w:rsidRPr="00CD4F75" w:rsidRDefault="0709DB12" w:rsidP="00915A6A">
            <w:pPr>
              <w:pStyle w:val="Betarp"/>
              <w:ind w:firstLine="851"/>
              <w:jc w:val="both"/>
              <w:rPr>
                <w:rFonts w:ascii="Times New Roman" w:hAnsi="Times New Roman" w:cs="Times New Roman"/>
                <w:b/>
                <w:bCs/>
              </w:rPr>
            </w:pPr>
            <w:r w:rsidRPr="00CD4F75">
              <w:rPr>
                <w:rFonts w:ascii="Times New Roman" w:eastAsia="Times New Roman" w:hAnsi="Times New Roman" w:cs="Times New Roman"/>
                <w:b/>
                <w:bCs/>
                <w:color w:val="000000" w:themeColor="text1"/>
              </w:rPr>
              <w:t>Bendra administracinių nusižengimų statistika:</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5E5E5"/>
            <w:vAlign w:val="center"/>
          </w:tcPr>
          <w:p w14:paraId="42941026" w14:textId="4DE25378" w:rsidR="0709DB12" w:rsidRPr="00CD4F75" w:rsidRDefault="0709DB12" w:rsidP="00AE777B">
            <w:pPr>
              <w:pStyle w:val="Betarp"/>
              <w:ind w:firstLine="851"/>
              <w:rPr>
                <w:rFonts w:ascii="Times New Roman" w:hAnsi="Times New Roman" w:cs="Times New Roman"/>
                <w:b/>
                <w:bCs/>
              </w:rPr>
            </w:pPr>
            <w:r w:rsidRPr="00CD4F75">
              <w:rPr>
                <w:rFonts w:ascii="Times New Roman" w:eastAsia="Times New Roman" w:hAnsi="Times New Roman" w:cs="Times New Roman"/>
                <w:b/>
                <w:bCs/>
                <w:color w:val="000000" w:themeColor="text1"/>
              </w:rPr>
              <w:t>2023 m.</w:t>
            </w:r>
          </w:p>
        </w:tc>
      </w:tr>
      <w:tr w:rsidR="0709DB12" w:rsidRPr="00915A6A" w14:paraId="2A122541" w14:textId="77777777" w:rsidTr="000564D8">
        <w:trPr>
          <w:trHeight w:val="34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41A10AE" w14:textId="704B8A8F"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Surašyta administracinio nusižengimo protokolų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4AEEDF" w14:textId="3892834A"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9 138</w:t>
            </w:r>
          </w:p>
        </w:tc>
      </w:tr>
      <w:tr w:rsidR="0709DB12" w:rsidRPr="00915A6A" w14:paraId="57F04D2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CE83FE2" w14:textId="1776CCFB"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Priimta nutarimų administracinių nusižengimų bylose (vnt.)</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9CFDCE2" w14:textId="54296DA9"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1 452</w:t>
            </w:r>
          </w:p>
        </w:tc>
      </w:tr>
      <w:tr w:rsidR="0709DB12" w:rsidRPr="00915A6A" w14:paraId="056CF7F2"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A1264C3" w14:textId="38EBD24F"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Savivaldybės administracijos paskirta baudų suma (Eur)</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EA173A" w14:textId="0B152EE1"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202 412</w:t>
            </w:r>
          </w:p>
        </w:tc>
      </w:tr>
      <w:tr w:rsidR="00AE777B" w:rsidRPr="00915A6A" w14:paraId="59E32C17" w14:textId="77777777" w:rsidTr="00AE777B">
        <w:trPr>
          <w:trHeight w:val="375"/>
        </w:trPr>
        <w:tc>
          <w:tcPr>
            <w:tcW w:w="939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8" w:type="dxa"/>
              <w:right w:w="108" w:type="dxa"/>
            </w:tcMar>
            <w:vAlign w:val="center"/>
          </w:tcPr>
          <w:p w14:paraId="4D30DB6C" w14:textId="602CC050" w:rsidR="00AE777B" w:rsidRPr="00BE61FE" w:rsidRDefault="00AE777B" w:rsidP="00AE777B">
            <w:pPr>
              <w:pStyle w:val="Betarp"/>
              <w:rPr>
                <w:rFonts w:ascii="Times New Roman" w:hAnsi="Times New Roman" w:cs="Times New Roman"/>
              </w:rPr>
            </w:pPr>
            <w:r w:rsidRPr="00BE61FE">
              <w:rPr>
                <w:rFonts w:ascii="Times New Roman" w:eastAsia="Times New Roman" w:hAnsi="Times New Roman" w:cs="Times New Roman"/>
                <w:color w:val="000000" w:themeColor="text1"/>
              </w:rPr>
              <w:t xml:space="preserve">Nusižengimai pagal ANK straipsnius (vnt.): </w:t>
            </w:r>
          </w:p>
        </w:tc>
      </w:tr>
      <w:tr w:rsidR="0709DB12" w:rsidRPr="00915A6A" w14:paraId="7424235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3AF5B68B" w14:textId="21B3E017"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417 str. (2 dalyje) „Kelio ženklų, žmonių vežimo reikalavimų nesilaikymas ar kitas Kelių eismo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923638" w14:textId="1901D437"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8 027</w:t>
            </w:r>
          </w:p>
        </w:tc>
      </w:tr>
      <w:tr w:rsidR="0709DB12" w:rsidRPr="00915A6A" w14:paraId="51A61AF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6463F829" w14:textId="52263D09"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418 str. „Vietinės rinkliavos už naudojimąsi savivaldybių tarybų nustatytomis vietomis automobiliams statyti nuostatuose nustatytos vietinės rinkliavos mokėjimo tvarkos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754576A" w14:textId="40FAB93B"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2 025</w:t>
            </w:r>
          </w:p>
        </w:tc>
      </w:tr>
      <w:tr w:rsidR="0709DB12" w:rsidRPr="00915A6A" w14:paraId="7A24E2BF"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168329FA" w14:textId="6C2D9295"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367  str. „Savivaldybių tarybų patvirtintų atliekų tvarkymo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92F087E" w14:textId="4533F013"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235</w:t>
            </w:r>
          </w:p>
        </w:tc>
      </w:tr>
      <w:tr w:rsidR="0709DB12" w:rsidRPr="00915A6A" w14:paraId="0367BD52"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C0B9E0F" w14:textId="14B232B9"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154  str. „Prekybos viešosiose vietose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1BA206" w14:textId="32EB0184"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73</w:t>
            </w:r>
          </w:p>
        </w:tc>
      </w:tr>
      <w:tr w:rsidR="0709DB12" w:rsidRPr="00915A6A" w14:paraId="73485E1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EEB346E" w14:textId="6D6B5B25"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431 str. „Transporto priemonės savininkui (valdytojui) nustatytų reikalavimų nevykdymas“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42929B1" w14:textId="140F011B"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49</w:t>
            </w:r>
          </w:p>
        </w:tc>
      </w:tr>
      <w:tr w:rsidR="0709DB12" w:rsidRPr="00915A6A" w14:paraId="23538EA7"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2018A83" w14:textId="73C5ECBA"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414 str. „Neeksploatuojamų transporto priemonių laikymas bendrojo naudojimo vietose“</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8556F41" w14:textId="3DB8A079"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19</w:t>
            </w:r>
          </w:p>
        </w:tc>
      </w:tr>
      <w:tr w:rsidR="0709DB12" w:rsidRPr="00915A6A" w14:paraId="40AB0C21"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70CC2825" w14:textId="3A367D62" w:rsidR="0709DB12" w:rsidRPr="00BE61FE" w:rsidRDefault="0709DB12" w:rsidP="000564D8">
            <w:pPr>
              <w:pStyle w:val="Betarp"/>
              <w:rPr>
                <w:rFonts w:ascii="Times New Roman" w:hAnsi="Times New Roman" w:cs="Times New Roman"/>
              </w:rPr>
            </w:pPr>
            <w:r w:rsidRPr="00BE61FE">
              <w:rPr>
                <w:rFonts w:ascii="Times New Roman" w:eastAsia="Times New Roman" w:hAnsi="Times New Roman" w:cs="Times New Roman"/>
                <w:color w:val="000000" w:themeColor="text1"/>
              </w:rPr>
              <w:t>366 str. „Tvarkymo ir švaros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182B9C" w14:textId="695CD09D"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10</w:t>
            </w:r>
          </w:p>
        </w:tc>
      </w:tr>
      <w:tr w:rsidR="0709DB12" w:rsidRPr="00915A6A" w14:paraId="5603096C"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CEDED2E" w14:textId="705CF1FB"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144 str. (1, 4, 5 dalyse) „Reklamos naudojimo reikalavimų ir draudimų nesilaikymas“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3E48FF" w14:textId="2A67E6CA"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7</w:t>
            </w:r>
          </w:p>
        </w:tc>
      </w:tr>
      <w:tr w:rsidR="0709DB12" w:rsidRPr="00915A6A" w14:paraId="2CE9E375"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756F0B6" w14:textId="60FA12E7"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368 str. „Savivaldybių tarybų patvirtintų želdynų ir želdinių apsaugos taisyklių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9FE83D" w14:textId="453EA500"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4</w:t>
            </w:r>
          </w:p>
        </w:tc>
      </w:tr>
      <w:tr w:rsidR="0709DB12" w:rsidRPr="00915A6A" w14:paraId="665B6439"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0D8A5553" w14:textId="71753490"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346 str. „Lietuvos Respublikos gyvūnų gerovės ir apsaugos įstatymo ir kitų gyvūnų gerovės ir apsaugos, atskirų rūšių gyvūnų ženklinimo ir registravimo reikalavimus reglamentuojančių teisės aktų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393B98" w14:textId="306469B2"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2</w:t>
            </w:r>
          </w:p>
        </w:tc>
      </w:tr>
      <w:tr w:rsidR="0709DB12" w:rsidRPr="00915A6A" w14:paraId="38B113E4" w14:textId="77777777" w:rsidTr="000564D8">
        <w:trPr>
          <w:trHeight w:val="375"/>
        </w:trPr>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44CAC880" w14:textId="3DDAC5D0" w:rsidR="0709DB12" w:rsidRPr="00BE61FE" w:rsidRDefault="0709DB12" w:rsidP="000564D8">
            <w:pPr>
              <w:pStyle w:val="Betarp"/>
              <w:jc w:val="both"/>
              <w:rPr>
                <w:rFonts w:ascii="Times New Roman" w:hAnsi="Times New Roman" w:cs="Times New Roman"/>
              </w:rPr>
            </w:pPr>
            <w:r w:rsidRPr="00BE61FE">
              <w:rPr>
                <w:rFonts w:ascii="Times New Roman" w:eastAsia="Times New Roman" w:hAnsi="Times New Roman" w:cs="Times New Roman"/>
                <w:color w:val="000000" w:themeColor="text1"/>
              </w:rPr>
              <w:t>48 str. „Lietuvos Respublikos triukšmo valdymo įstatymo ir kitų teisės aktų, reglamentuojančių triukšmo valdymą, nevykdymas ar pažeidimas“</w:t>
            </w:r>
          </w:p>
        </w:tc>
        <w:tc>
          <w:tcPr>
            <w:tcW w:w="23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3162783" w14:textId="745C24C2" w:rsidR="0709DB12" w:rsidRPr="00BE61FE" w:rsidRDefault="0709DB12" w:rsidP="00915A6A">
            <w:pPr>
              <w:pStyle w:val="Betarp"/>
              <w:ind w:firstLine="851"/>
              <w:jc w:val="both"/>
              <w:rPr>
                <w:rFonts w:ascii="Times New Roman" w:hAnsi="Times New Roman" w:cs="Times New Roman"/>
              </w:rPr>
            </w:pPr>
            <w:r w:rsidRPr="00BE61FE">
              <w:rPr>
                <w:rFonts w:ascii="Times New Roman" w:eastAsia="Times New Roman" w:hAnsi="Times New Roman" w:cs="Times New Roman"/>
                <w:color w:val="000000" w:themeColor="text1"/>
              </w:rPr>
              <w:t>1</w:t>
            </w:r>
          </w:p>
        </w:tc>
      </w:tr>
    </w:tbl>
    <w:p w14:paraId="36D6D4C0" w14:textId="4B8CCDE4" w:rsidR="000B49C3" w:rsidRPr="00915A6A" w:rsidRDefault="000B49C3" w:rsidP="00BE61FE">
      <w:pPr>
        <w:pStyle w:val="Betarp"/>
        <w:jc w:val="both"/>
        <w:rPr>
          <w:rFonts w:ascii="Times New Roman" w:eastAsia="Times New Roman" w:hAnsi="Times New Roman" w:cs="Times New Roman"/>
          <w:sz w:val="24"/>
          <w:szCs w:val="24"/>
        </w:rPr>
      </w:pPr>
    </w:p>
    <w:p w14:paraId="41B427DE" w14:textId="35695FF8" w:rsidR="000B49C3" w:rsidRPr="006D7B55" w:rsidRDefault="0709DB12" w:rsidP="006D7B55">
      <w:pPr>
        <w:pStyle w:val="Betarp"/>
        <w:ind w:firstLine="851"/>
        <w:jc w:val="both"/>
        <w:rPr>
          <w:rFonts w:ascii="Times New Roman" w:eastAsia="Times New Roman" w:hAnsi="Times New Roman" w:cs="Times New Roman"/>
          <w:sz w:val="24"/>
          <w:szCs w:val="24"/>
        </w:rPr>
      </w:pPr>
      <w:r w:rsidRPr="00915A6A">
        <w:rPr>
          <w:rFonts w:ascii="Times New Roman" w:eastAsia="Times New Roman" w:hAnsi="Times New Roman" w:cs="Times New Roman"/>
          <w:sz w:val="24"/>
          <w:szCs w:val="24"/>
        </w:rPr>
        <w:lastRenderedPageBreak/>
        <w:t xml:space="preserve">2023 m. </w:t>
      </w:r>
      <w:r w:rsidR="00A96D0A">
        <w:rPr>
          <w:rFonts w:ascii="Times New Roman" w:eastAsia="Times New Roman" w:hAnsi="Times New Roman" w:cs="Times New Roman"/>
          <w:sz w:val="24"/>
          <w:szCs w:val="24"/>
        </w:rPr>
        <w:t>S</w:t>
      </w:r>
      <w:r w:rsidRPr="00915A6A">
        <w:rPr>
          <w:rFonts w:ascii="Times New Roman" w:eastAsia="Times New Roman" w:hAnsi="Times New Roman" w:cs="Times New Roman"/>
          <w:sz w:val="24"/>
          <w:szCs w:val="24"/>
        </w:rPr>
        <w:t>avivaldybės administracijos viešųjų vietų vaizdo stebėjimo sistemoje veikė 149 vaizdo stebėjimo kamer</w:t>
      </w:r>
      <w:r w:rsidR="006347DD">
        <w:rPr>
          <w:rFonts w:ascii="Times New Roman" w:eastAsia="Times New Roman" w:hAnsi="Times New Roman" w:cs="Times New Roman"/>
          <w:sz w:val="24"/>
          <w:szCs w:val="24"/>
        </w:rPr>
        <w:t>os</w:t>
      </w:r>
      <w:r w:rsidRPr="00915A6A">
        <w:rPr>
          <w:rFonts w:ascii="Times New Roman" w:eastAsia="Times New Roman" w:hAnsi="Times New Roman" w:cs="Times New Roman"/>
          <w:sz w:val="24"/>
          <w:szCs w:val="24"/>
        </w:rPr>
        <w:t xml:space="preserve">, iš kurių 32 vnt. yra UAB </w:t>
      </w:r>
      <w:r w:rsidR="00A96D0A">
        <w:rPr>
          <w:rFonts w:ascii="Times New Roman" w:eastAsia="Times New Roman" w:hAnsi="Times New Roman" w:cs="Times New Roman"/>
          <w:sz w:val="24"/>
          <w:szCs w:val="24"/>
        </w:rPr>
        <w:t>„</w:t>
      </w:r>
      <w:r w:rsidRPr="00915A6A">
        <w:rPr>
          <w:rFonts w:ascii="Times New Roman" w:eastAsia="Times New Roman" w:hAnsi="Times New Roman" w:cs="Times New Roman"/>
          <w:sz w:val="24"/>
          <w:szCs w:val="24"/>
        </w:rPr>
        <w:t>Šiaulių gatvių apšvietimas</w:t>
      </w:r>
      <w:r w:rsidR="00A96D0A" w:rsidRPr="00BE61FE">
        <w:rPr>
          <w:rFonts w:ascii="Times New Roman" w:eastAsia="Times New Roman" w:hAnsi="Times New Roman" w:cs="Times New Roman"/>
          <w:color w:val="000000" w:themeColor="text1"/>
        </w:rPr>
        <w:t>“</w:t>
      </w:r>
      <w:r w:rsidRPr="00915A6A">
        <w:rPr>
          <w:rFonts w:ascii="Times New Roman" w:eastAsia="Times New Roman" w:hAnsi="Times New Roman" w:cs="Times New Roman"/>
          <w:sz w:val="24"/>
          <w:szCs w:val="24"/>
        </w:rPr>
        <w:t xml:space="preserve"> </w:t>
      </w:r>
      <w:r w:rsidRPr="00915A6A">
        <w:rPr>
          <w:rFonts w:ascii="Times New Roman" w:eastAsia="Times New Roman" w:hAnsi="Times New Roman" w:cs="Times New Roman"/>
          <w:noProof/>
          <w:sz w:val="24"/>
          <w:szCs w:val="24"/>
        </w:rPr>
        <w:t>dispozicijose.</w:t>
      </w:r>
      <w:r w:rsidRPr="00915A6A">
        <w:rPr>
          <w:rFonts w:ascii="Times New Roman" w:eastAsia="Times New Roman" w:hAnsi="Times New Roman" w:cs="Times New Roman"/>
          <w:sz w:val="24"/>
          <w:szCs w:val="24"/>
        </w:rPr>
        <w:t xml:space="preserve"> Informacija apie </w:t>
      </w:r>
      <w:r w:rsidR="00A96D0A">
        <w:rPr>
          <w:rFonts w:ascii="Times New Roman" w:eastAsia="Times New Roman" w:hAnsi="Times New Roman" w:cs="Times New Roman"/>
          <w:sz w:val="24"/>
          <w:szCs w:val="24"/>
        </w:rPr>
        <w:t>S</w:t>
      </w:r>
      <w:r w:rsidRPr="00915A6A">
        <w:rPr>
          <w:rFonts w:ascii="Times New Roman" w:eastAsia="Times New Roman" w:hAnsi="Times New Roman" w:cs="Times New Roman"/>
          <w:sz w:val="24"/>
          <w:szCs w:val="24"/>
        </w:rPr>
        <w:t xml:space="preserve">avivaldybės vykdomų viešųjų vietų vaizdo stebėjimo kamerų tinklą (dislokacijos vietą, vaizdo stebėjimo lauką, kameros tipą ir duomenų valdytojus) yra publikuojama </w:t>
      </w:r>
      <w:hyperlink r:id="rId19">
        <w:r w:rsidRPr="00915A6A">
          <w:rPr>
            <w:rStyle w:val="Hipersaitas"/>
            <w:rFonts w:ascii="Times New Roman" w:eastAsia="Times New Roman" w:hAnsi="Times New Roman" w:cs="Times New Roman"/>
            <w:sz w:val="24"/>
            <w:szCs w:val="24"/>
          </w:rPr>
          <w:t>vaizdo stebėjimo kamerų išdėstymo žemėlapyje</w:t>
        </w:r>
      </w:hyperlink>
      <w:r w:rsidRPr="00915A6A">
        <w:rPr>
          <w:rFonts w:ascii="Times New Roman" w:eastAsia="Times New Roman" w:hAnsi="Times New Roman" w:cs="Times New Roman"/>
          <w:sz w:val="24"/>
          <w:szCs w:val="24"/>
        </w:rPr>
        <w:t xml:space="preserve">. Visų vaizdo stebėjimo kamerų duomenų valdytojas taip pat yra Šiaulių apskrities vyriausiais policijos komisariatas.  </w:t>
      </w:r>
    </w:p>
    <w:p w14:paraId="1C012D42" w14:textId="7E6E6238" w:rsidR="000B49C3" w:rsidRPr="00915A6A" w:rsidRDefault="0709DB12" w:rsidP="00915A6A">
      <w:pPr>
        <w:pStyle w:val="Betarp"/>
        <w:ind w:firstLine="851"/>
        <w:jc w:val="both"/>
        <w:rPr>
          <w:rFonts w:ascii="Times New Roman" w:eastAsia="Times New Roman" w:hAnsi="Times New Roman" w:cs="Times New Roman"/>
          <w:sz w:val="24"/>
          <w:szCs w:val="24"/>
        </w:rPr>
      </w:pPr>
      <w:r w:rsidRPr="00915A6A">
        <w:rPr>
          <w:rFonts w:ascii="Times New Roman" w:eastAsia="Times New Roman" w:hAnsi="Times New Roman" w:cs="Times New Roman"/>
          <w:sz w:val="24"/>
          <w:szCs w:val="24"/>
        </w:rPr>
        <w:t>Siekiant didinti eismo saugumą Šiaulių mieste taip pat buvo įrengtas greičio matuoklis ir trys pakaitinės vietos (Tilžės g. 84, Vilniaus g. atkarpoje nuo Darželio g. iki Darbininkų g.</w:t>
      </w:r>
      <w:r w:rsidR="006D7B55">
        <w:rPr>
          <w:rFonts w:ascii="Times New Roman" w:eastAsia="Times New Roman" w:hAnsi="Times New Roman" w:cs="Times New Roman"/>
          <w:sz w:val="24"/>
          <w:szCs w:val="24"/>
        </w:rPr>
        <w:t>,</w:t>
      </w:r>
      <w:r w:rsidRPr="00915A6A">
        <w:rPr>
          <w:rFonts w:ascii="Times New Roman" w:eastAsia="Times New Roman" w:hAnsi="Times New Roman" w:cs="Times New Roman"/>
          <w:sz w:val="24"/>
          <w:szCs w:val="24"/>
        </w:rPr>
        <w:t xml:space="preserve"> Architektų g. atkarpoje nuo J. Jablonskio g. iki Gardino g. ir Tilžės g. ties Tilžės namu Nr. 11).</w:t>
      </w:r>
    </w:p>
    <w:p w14:paraId="16F4EE1D" w14:textId="4094E6A0" w:rsidR="000B49C3" w:rsidRPr="00915A6A" w:rsidRDefault="0709DB12" w:rsidP="00915A6A">
      <w:pPr>
        <w:pStyle w:val="Betarp"/>
        <w:ind w:firstLine="851"/>
        <w:jc w:val="both"/>
        <w:rPr>
          <w:rFonts w:ascii="Times New Roman" w:eastAsia="Times New Roman" w:hAnsi="Times New Roman" w:cs="Times New Roman"/>
          <w:sz w:val="24"/>
          <w:szCs w:val="24"/>
        </w:rPr>
      </w:pPr>
      <w:r w:rsidRPr="00915A6A">
        <w:rPr>
          <w:rFonts w:ascii="Times New Roman" w:eastAsia="Times New Roman" w:hAnsi="Times New Roman" w:cs="Times New Roman"/>
          <w:sz w:val="24"/>
          <w:szCs w:val="24"/>
        </w:rPr>
        <w:t>Viešosios tvarkos užti</w:t>
      </w:r>
      <w:r w:rsidR="006D7B55">
        <w:rPr>
          <w:rFonts w:ascii="Times New Roman" w:eastAsia="Times New Roman" w:hAnsi="Times New Roman" w:cs="Times New Roman"/>
          <w:sz w:val="24"/>
          <w:szCs w:val="24"/>
        </w:rPr>
        <w:t>k</w:t>
      </w:r>
      <w:r w:rsidRPr="00915A6A">
        <w:rPr>
          <w:rFonts w:ascii="Times New Roman" w:eastAsia="Times New Roman" w:hAnsi="Times New Roman" w:cs="Times New Roman"/>
          <w:sz w:val="24"/>
          <w:szCs w:val="24"/>
        </w:rPr>
        <w:t xml:space="preserve">rinimui ir pažeidimų prevencijai miesto Centriniame parke </w:t>
      </w:r>
      <w:r w:rsidR="006D7B55">
        <w:rPr>
          <w:rFonts w:ascii="Times New Roman" w:eastAsia="Times New Roman" w:hAnsi="Times New Roman" w:cs="Times New Roman"/>
          <w:sz w:val="24"/>
          <w:szCs w:val="24"/>
        </w:rPr>
        <w:t>buvo</w:t>
      </w:r>
      <w:r w:rsidRPr="00915A6A">
        <w:rPr>
          <w:rFonts w:ascii="Times New Roman" w:eastAsia="Times New Roman" w:hAnsi="Times New Roman" w:cs="Times New Roman"/>
          <w:sz w:val="24"/>
          <w:szCs w:val="24"/>
        </w:rPr>
        <w:t xml:space="preserve"> įrengti 6 vnt. </w:t>
      </w:r>
      <w:r w:rsidRPr="00915A6A">
        <w:rPr>
          <w:rFonts w:ascii="Times New Roman" w:eastAsia="Times New Roman" w:hAnsi="Times New Roman" w:cs="Times New Roman"/>
          <w:noProof/>
          <w:sz w:val="24"/>
          <w:szCs w:val="24"/>
        </w:rPr>
        <w:t>ruporinių</w:t>
      </w:r>
      <w:r w:rsidRPr="00915A6A">
        <w:rPr>
          <w:rFonts w:ascii="Times New Roman" w:eastAsia="Times New Roman" w:hAnsi="Times New Roman" w:cs="Times New Roman"/>
          <w:sz w:val="24"/>
          <w:szCs w:val="24"/>
        </w:rPr>
        <w:t xml:space="preserve"> garsiakalbių, skirti parko lankytojų perspėjimui apie pažeidimus ir </w:t>
      </w:r>
      <w:r w:rsidRPr="00915A6A">
        <w:rPr>
          <w:rFonts w:ascii="Times New Roman" w:eastAsia="Times New Roman" w:hAnsi="Times New Roman" w:cs="Times New Roman"/>
          <w:noProof/>
          <w:sz w:val="24"/>
          <w:szCs w:val="24"/>
        </w:rPr>
        <w:t>k</w:t>
      </w:r>
      <w:r w:rsidR="005A37FC">
        <w:rPr>
          <w:rFonts w:ascii="Times New Roman" w:eastAsia="Times New Roman" w:hAnsi="Times New Roman" w:cs="Times New Roman"/>
          <w:noProof/>
          <w:sz w:val="24"/>
          <w:szCs w:val="24"/>
        </w:rPr>
        <w:t>y</w:t>
      </w:r>
      <w:r w:rsidRPr="00915A6A">
        <w:rPr>
          <w:rFonts w:ascii="Times New Roman" w:eastAsia="Times New Roman" w:hAnsi="Times New Roman" w:cs="Times New Roman"/>
          <w:noProof/>
          <w:sz w:val="24"/>
          <w:szCs w:val="24"/>
        </w:rPr>
        <w:t>lantį</w:t>
      </w:r>
      <w:r w:rsidRPr="00915A6A">
        <w:rPr>
          <w:rFonts w:ascii="Times New Roman" w:eastAsia="Times New Roman" w:hAnsi="Times New Roman" w:cs="Times New Roman"/>
          <w:sz w:val="24"/>
          <w:szCs w:val="24"/>
        </w:rPr>
        <w:t xml:space="preserve"> pavojų.  </w:t>
      </w:r>
    </w:p>
    <w:p w14:paraId="38FD4324" w14:textId="77777777" w:rsidR="008F2C49" w:rsidRDefault="008F2C49" w:rsidP="00915A6A">
      <w:pPr>
        <w:pStyle w:val="Betarp"/>
        <w:ind w:firstLine="851"/>
        <w:jc w:val="both"/>
        <w:rPr>
          <w:rFonts w:ascii="Times New Roman" w:hAnsi="Times New Roman" w:cs="Times New Roman"/>
          <w:noProof/>
          <w:sz w:val="24"/>
          <w:szCs w:val="24"/>
        </w:rPr>
      </w:pPr>
    </w:p>
    <w:p w14:paraId="543B8EE9" w14:textId="07C8BFBF" w:rsidR="000B49C3" w:rsidRDefault="0079674F" w:rsidP="00915A6A">
      <w:pPr>
        <w:pStyle w:val="Betarp"/>
        <w:ind w:firstLine="851"/>
        <w:jc w:val="both"/>
        <w:rPr>
          <w:rFonts w:ascii="Times New Roman" w:hAnsi="Times New Roman" w:cs="Times New Roman"/>
          <w:b/>
          <w:bCs/>
          <w:noProof/>
          <w:sz w:val="20"/>
          <w:szCs w:val="20"/>
        </w:rPr>
      </w:pPr>
      <w:r w:rsidRPr="0079674F">
        <w:rPr>
          <w:rFonts w:ascii="Times New Roman" w:hAnsi="Times New Roman" w:cs="Times New Roman"/>
          <w:b/>
          <w:bCs/>
          <w:noProof/>
          <w:sz w:val="20"/>
          <w:szCs w:val="20"/>
        </w:rPr>
        <w:t>1</w:t>
      </w:r>
      <w:r w:rsidR="00436CE0">
        <w:rPr>
          <w:rFonts w:ascii="Times New Roman" w:hAnsi="Times New Roman" w:cs="Times New Roman"/>
          <w:b/>
          <w:bCs/>
          <w:noProof/>
          <w:sz w:val="20"/>
          <w:szCs w:val="20"/>
        </w:rPr>
        <w:t>4</w:t>
      </w:r>
      <w:r w:rsidR="008F2C49" w:rsidRPr="0079674F">
        <w:rPr>
          <w:rFonts w:ascii="Times New Roman" w:hAnsi="Times New Roman" w:cs="Times New Roman"/>
          <w:b/>
          <w:bCs/>
          <w:noProof/>
          <w:sz w:val="20"/>
          <w:szCs w:val="20"/>
        </w:rPr>
        <w:t xml:space="preserve"> lentelė.</w:t>
      </w:r>
      <w:r w:rsidR="008F2C49" w:rsidRPr="008F2C49">
        <w:rPr>
          <w:rFonts w:ascii="Times New Roman" w:hAnsi="Times New Roman" w:cs="Times New Roman"/>
          <w:b/>
          <w:bCs/>
          <w:noProof/>
          <w:sz w:val="20"/>
          <w:szCs w:val="20"/>
        </w:rPr>
        <w:t xml:space="preserve"> </w:t>
      </w:r>
      <w:r w:rsidR="0709DB12" w:rsidRPr="008F2C49">
        <w:rPr>
          <w:rFonts w:ascii="Times New Roman" w:hAnsi="Times New Roman" w:cs="Times New Roman"/>
          <w:b/>
          <w:bCs/>
          <w:noProof/>
          <w:sz w:val="20"/>
          <w:szCs w:val="20"/>
        </w:rPr>
        <w:t>Miesto koordinavimo skyriuje gautų ir</w:t>
      </w:r>
      <w:r w:rsidR="00701691">
        <w:rPr>
          <w:rFonts w:ascii="Times New Roman" w:hAnsi="Times New Roman" w:cs="Times New Roman"/>
          <w:b/>
          <w:bCs/>
          <w:noProof/>
          <w:sz w:val="20"/>
          <w:szCs w:val="20"/>
        </w:rPr>
        <w:t xml:space="preserve"> </w:t>
      </w:r>
      <w:r w:rsidR="0709DB12" w:rsidRPr="008F2C49">
        <w:rPr>
          <w:rFonts w:ascii="Times New Roman" w:hAnsi="Times New Roman" w:cs="Times New Roman"/>
          <w:b/>
          <w:bCs/>
          <w:noProof/>
          <w:sz w:val="20"/>
          <w:szCs w:val="20"/>
        </w:rPr>
        <w:t>specialistų savarankiškai užfiksuotų teisės aktų ir taisyklių pažeidimų skaičius</w:t>
      </w:r>
      <w:r w:rsidR="008F2C49">
        <w:rPr>
          <w:rFonts w:ascii="Times New Roman" w:hAnsi="Times New Roman" w:cs="Times New Roman"/>
          <w:b/>
          <w:bCs/>
          <w:noProof/>
          <w:sz w:val="20"/>
          <w:szCs w:val="20"/>
        </w:rPr>
        <w:t xml:space="preserve"> 2023 m.</w:t>
      </w:r>
    </w:p>
    <w:p w14:paraId="43468316" w14:textId="77777777" w:rsidR="008F2C49" w:rsidRPr="008F2C49" w:rsidRDefault="008F2C49" w:rsidP="00915A6A">
      <w:pPr>
        <w:pStyle w:val="Betarp"/>
        <w:ind w:firstLine="851"/>
        <w:jc w:val="both"/>
        <w:rPr>
          <w:rFonts w:ascii="Times New Roman" w:hAnsi="Times New Roman" w:cs="Times New Roman"/>
          <w:b/>
          <w:bCs/>
          <w:noProof/>
          <w:sz w:val="20"/>
          <w:szCs w:val="20"/>
        </w:rPr>
      </w:pPr>
    </w:p>
    <w:tbl>
      <w:tblPr>
        <w:tblW w:w="9629" w:type="dxa"/>
        <w:tblLayout w:type="fixed"/>
        <w:tblLook w:val="04A0" w:firstRow="1" w:lastRow="0" w:firstColumn="1" w:lastColumn="0" w:noHBand="0" w:noVBand="1"/>
      </w:tblPr>
      <w:tblGrid>
        <w:gridCol w:w="3818"/>
        <w:gridCol w:w="1701"/>
        <w:gridCol w:w="2126"/>
        <w:gridCol w:w="1984"/>
      </w:tblGrid>
      <w:tr w:rsidR="003D0CC1" w:rsidRPr="00915A6A" w14:paraId="0B9D4F25" w14:textId="77777777" w:rsidTr="003D0CC1">
        <w:trPr>
          <w:trHeight w:val="1170"/>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544567E4" w14:textId="4BB6BE86" w:rsidR="003D0CC1" w:rsidRPr="008F2C49" w:rsidRDefault="003D0CC1" w:rsidP="008F2C49">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Informacijos tipas</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D12B93A" w14:textId="26938284" w:rsidR="003D0CC1" w:rsidRPr="008F2C49" w:rsidRDefault="003D0CC1" w:rsidP="006347DD">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Gauta iš interesantų (vnt.)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4A39288" w14:textId="3CB804B4" w:rsidR="003D0CC1" w:rsidRPr="008F2C49" w:rsidRDefault="003D0CC1" w:rsidP="008F2C49">
            <w:pPr>
              <w:pStyle w:val="Betarp"/>
              <w:jc w:val="center"/>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Nustatyta MKS specialistų vaizdo stebėjimo kameromis (vnt.)</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355D6155" w14:textId="7A99480D" w:rsidR="003D0CC1" w:rsidRPr="008F2C49" w:rsidRDefault="003D0CC1" w:rsidP="008F2C49">
            <w:pPr>
              <w:pStyle w:val="Betarp"/>
              <w:rPr>
                <w:rFonts w:ascii="Times New Roman" w:eastAsia="Times New Roman" w:hAnsi="Times New Roman" w:cs="Times New Roman"/>
                <w:b/>
                <w:bCs/>
                <w:color w:val="000000" w:themeColor="text1"/>
              </w:rPr>
            </w:pPr>
            <w:r w:rsidRPr="008F2C49">
              <w:rPr>
                <w:rFonts w:ascii="Times New Roman" w:eastAsia="Times New Roman" w:hAnsi="Times New Roman" w:cs="Times New Roman"/>
                <w:b/>
                <w:bCs/>
                <w:color w:val="000000" w:themeColor="text1"/>
              </w:rPr>
              <w:t>Nustatyta   MKS specialistų fizinės kontrolės metų (vnt.)</w:t>
            </w:r>
          </w:p>
        </w:tc>
      </w:tr>
      <w:tr w:rsidR="003D0CC1" w:rsidRPr="00915A6A" w14:paraId="54BB5A36" w14:textId="77777777" w:rsidTr="003D0CC1">
        <w:trPr>
          <w:trHeight w:val="615"/>
        </w:trPr>
        <w:tc>
          <w:tcPr>
            <w:tcW w:w="38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1BB6E8" w14:textId="60234429" w:rsidR="003D0CC1" w:rsidRPr="008F2C49" w:rsidRDefault="003D0CC1" w:rsidP="007318E5">
            <w:pPr>
              <w:pStyle w:val="Betarp"/>
              <w:jc w:val="both"/>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 xml:space="preserve">Teisės aktų, taisyklių pažeidimai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850D0" w14:textId="509BADF2" w:rsidR="003D0CC1" w:rsidRPr="008F2C49" w:rsidRDefault="003D0CC1" w:rsidP="007C3433">
            <w:pPr>
              <w:pStyle w:val="Betarp"/>
              <w:ind w:firstLine="851"/>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455</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6B6A0" w14:textId="2BF3F735" w:rsidR="003D0CC1" w:rsidRPr="008F2C49" w:rsidRDefault="003D0CC1" w:rsidP="00915A6A">
            <w:pPr>
              <w:pStyle w:val="Betarp"/>
              <w:ind w:firstLine="851"/>
              <w:jc w:val="both"/>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w:t>
            </w:r>
            <w:r w:rsidRPr="008F2C49">
              <w:rPr>
                <w:rFonts w:ascii="Times New Roman" w:eastAsia="Times New Roman" w:hAnsi="Times New Roman" w:cs="Times New Roman"/>
                <w:color w:val="000000" w:themeColor="text1"/>
              </w:rPr>
              <w:t>121</w:t>
            </w:r>
          </w:p>
        </w:tc>
        <w:tc>
          <w:tcPr>
            <w:tcW w:w="19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FEC715" w14:textId="70160FF6" w:rsidR="003D0CC1" w:rsidRPr="008F2C49" w:rsidRDefault="003D0CC1" w:rsidP="00915A6A">
            <w:pPr>
              <w:pStyle w:val="Betarp"/>
              <w:ind w:firstLine="851"/>
              <w:jc w:val="both"/>
              <w:rPr>
                <w:rFonts w:ascii="Times New Roman" w:eastAsia="Times New Roman" w:hAnsi="Times New Roman" w:cs="Times New Roman"/>
                <w:color w:val="000000" w:themeColor="text1"/>
              </w:rPr>
            </w:pPr>
            <w:r w:rsidRPr="008F2C49">
              <w:rPr>
                <w:rFonts w:ascii="Times New Roman" w:eastAsia="Times New Roman" w:hAnsi="Times New Roman" w:cs="Times New Roman"/>
                <w:color w:val="000000" w:themeColor="text1"/>
              </w:rPr>
              <w:t>128</w:t>
            </w:r>
          </w:p>
        </w:tc>
      </w:tr>
    </w:tbl>
    <w:p w14:paraId="133C9203" w14:textId="77777777" w:rsidR="00C5602D" w:rsidRDefault="00C5602D" w:rsidP="0079674F">
      <w:pPr>
        <w:pStyle w:val="Betarp"/>
        <w:jc w:val="both"/>
        <w:rPr>
          <w:rFonts w:ascii="Times New Roman" w:hAnsi="Times New Roman" w:cs="Times New Roman"/>
          <w:noProof/>
          <w:sz w:val="24"/>
          <w:szCs w:val="24"/>
        </w:rPr>
      </w:pPr>
    </w:p>
    <w:p w14:paraId="044B1B54" w14:textId="6BE14945" w:rsidR="00C5602D" w:rsidRPr="001D2D14" w:rsidRDefault="0079674F" w:rsidP="007B152D">
      <w:pPr>
        <w:pStyle w:val="Betarp1"/>
        <w:ind w:firstLine="851"/>
        <w:jc w:val="both"/>
        <w:rPr>
          <w:rFonts w:ascii="Times New Roman" w:hAnsi="Times New Roman"/>
          <w:b/>
          <w:bCs/>
          <w:noProof/>
          <w:sz w:val="20"/>
          <w:szCs w:val="20"/>
          <w:lang w:val="lt-LT"/>
        </w:rPr>
      </w:pPr>
      <w:r>
        <w:rPr>
          <w:rFonts w:ascii="Times New Roman" w:hAnsi="Times New Roman"/>
          <w:b/>
          <w:bCs/>
          <w:noProof/>
          <w:sz w:val="20"/>
          <w:szCs w:val="20"/>
          <w:lang w:val="lt-LT"/>
        </w:rPr>
        <w:t>1</w:t>
      </w:r>
      <w:r w:rsidR="00436CE0">
        <w:rPr>
          <w:rFonts w:ascii="Times New Roman" w:hAnsi="Times New Roman"/>
          <w:b/>
          <w:bCs/>
          <w:noProof/>
          <w:sz w:val="20"/>
          <w:szCs w:val="20"/>
          <w:lang w:val="lt-LT"/>
        </w:rPr>
        <w:t>5</w:t>
      </w:r>
      <w:r>
        <w:rPr>
          <w:rFonts w:ascii="Times New Roman" w:hAnsi="Times New Roman"/>
          <w:b/>
          <w:bCs/>
          <w:noProof/>
          <w:sz w:val="20"/>
          <w:szCs w:val="20"/>
          <w:lang w:val="lt-LT"/>
        </w:rPr>
        <w:t xml:space="preserve"> </w:t>
      </w:r>
      <w:r w:rsidR="00C5602D" w:rsidRPr="001D2D14">
        <w:rPr>
          <w:rFonts w:ascii="Times New Roman" w:hAnsi="Times New Roman"/>
          <w:b/>
          <w:bCs/>
          <w:noProof/>
          <w:sz w:val="20"/>
          <w:szCs w:val="20"/>
          <w:lang w:val="lt-LT"/>
        </w:rPr>
        <w:t>lentelė. 2023 m. Miesto koordinavimo skyriuje gautų ir specialistų savarankiškai užfiksuotų su viešųjų teritorijų priežiūra susijusių problemų skaičius</w:t>
      </w:r>
    </w:p>
    <w:p w14:paraId="69DDABEC" w14:textId="77777777" w:rsidR="00C5602D" w:rsidRPr="00915A6A" w:rsidRDefault="00C5602D" w:rsidP="001D2D14">
      <w:pPr>
        <w:pStyle w:val="Betarp"/>
        <w:jc w:val="both"/>
        <w:rPr>
          <w:rFonts w:ascii="Times New Roman" w:hAnsi="Times New Roman" w:cs="Times New Roman"/>
          <w:noProof/>
          <w:sz w:val="24"/>
          <w:szCs w:val="24"/>
        </w:rPr>
      </w:pPr>
    </w:p>
    <w:tbl>
      <w:tblPr>
        <w:tblW w:w="9629" w:type="dxa"/>
        <w:tblLayout w:type="fixed"/>
        <w:tblLook w:val="04A0" w:firstRow="1" w:lastRow="0" w:firstColumn="1" w:lastColumn="0" w:noHBand="0" w:noVBand="1"/>
      </w:tblPr>
      <w:tblGrid>
        <w:gridCol w:w="4526"/>
        <w:gridCol w:w="2552"/>
        <w:gridCol w:w="2551"/>
      </w:tblGrid>
      <w:tr w:rsidR="007B3621" w:rsidRPr="00525E78" w14:paraId="1C295E5E" w14:textId="77777777" w:rsidTr="007B3621">
        <w:trPr>
          <w:trHeight w:val="315"/>
        </w:trPr>
        <w:tc>
          <w:tcPr>
            <w:tcW w:w="452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BEFA6E" w14:textId="77777777" w:rsidR="007B3621" w:rsidRPr="00525E78" w:rsidRDefault="007B3621" w:rsidP="00214621">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Problemos tipas</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9A0BA0" w14:textId="77777777" w:rsidR="007B3621" w:rsidRPr="00525E78" w:rsidRDefault="007B3621" w:rsidP="00214621">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Gauta iš interesantų (vnt.)</w:t>
            </w:r>
          </w:p>
        </w:tc>
        <w:tc>
          <w:tcPr>
            <w:tcW w:w="25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BCE5C5" w14:textId="77777777" w:rsidR="007B3621" w:rsidRPr="00525E78" w:rsidRDefault="007B3621" w:rsidP="00214621">
            <w:pPr>
              <w:spacing w:after="0"/>
              <w:jc w:val="center"/>
              <w:rPr>
                <w:rFonts w:ascii="Times New Roman" w:eastAsia="Times New Roman" w:hAnsi="Times New Roman" w:cs="Times New Roman"/>
                <w:b/>
                <w:bCs/>
                <w:color w:val="000000" w:themeColor="text1"/>
              </w:rPr>
            </w:pPr>
            <w:r w:rsidRPr="00525E78">
              <w:rPr>
                <w:rFonts w:ascii="Times New Roman" w:eastAsia="Times New Roman" w:hAnsi="Times New Roman" w:cs="Times New Roman"/>
                <w:b/>
                <w:bCs/>
                <w:color w:val="000000" w:themeColor="text1"/>
              </w:rPr>
              <w:t>Nustatyta MKS specialistų (vnt.)</w:t>
            </w:r>
          </w:p>
        </w:tc>
      </w:tr>
      <w:tr w:rsidR="007B3621" w:rsidRPr="00525E78" w14:paraId="37F31426" w14:textId="77777777" w:rsidTr="007B3621">
        <w:trPr>
          <w:trHeight w:val="315"/>
        </w:trPr>
        <w:tc>
          <w:tcPr>
            <w:tcW w:w="4526" w:type="dxa"/>
            <w:tcBorders>
              <w:top w:val="single" w:sz="8" w:space="0" w:color="auto"/>
              <w:left w:val="single" w:sz="8" w:space="0" w:color="auto"/>
              <w:bottom w:val="single" w:sz="8" w:space="0" w:color="auto"/>
              <w:right w:val="single" w:sz="8" w:space="0" w:color="auto"/>
            </w:tcBorders>
            <w:vAlign w:val="center"/>
          </w:tcPr>
          <w:p w14:paraId="7A15F551" w14:textId="77777777" w:rsidR="007B3621" w:rsidRPr="00525E78" w:rsidRDefault="007B3621" w:rsidP="00214621">
            <w:pPr>
              <w:spacing w:after="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Miesto infrastruktūra ir eismo organizavimas</w:t>
            </w:r>
          </w:p>
        </w:tc>
        <w:tc>
          <w:tcPr>
            <w:tcW w:w="2552" w:type="dxa"/>
            <w:tcBorders>
              <w:top w:val="single" w:sz="8" w:space="0" w:color="auto"/>
              <w:left w:val="single" w:sz="8" w:space="0" w:color="auto"/>
              <w:bottom w:val="single" w:sz="8" w:space="0" w:color="auto"/>
              <w:right w:val="single" w:sz="8" w:space="0" w:color="auto"/>
            </w:tcBorders>
            <w:vAlign w:val="center"/>
          </w:tcPr>
          <w:p w14:paraId="377114F8" w14:textId="3B81F035"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 xml:space="preserve"> </w:t>
            </w:r>
            <w:r w:rsidRPr="00525E78">
              <w:rPr>
                <w:rFonts w:ascii="Times New Roman" w:eastAsia="Times New Roman" w:hAnsi="Times New Roman" w:cs="Times New Roman"/>
                <w:color w:val="000000" w:themeColor="text1"/>
              </w:rPr>
              <w:t>510</w:t>
            </w:r>
          </w:p>
        </w:tc>
        <w:tc>
          <w:tcPr>
            <w:tcW w:w="2551" w:type="dxa"/>
            <w:tcBorders>
              <w:top w:val="single" w:sz="8" w:space="0" w:color="auto"/>
              <w:left w:val="single" w:sz="8" w:space="0" w:color="auto"/>
              <w:bottom w:val="single" w:sz="8" w:space="0" w:color="auto"/>
              <w:right w:val="single" w:sz="8" w:space="0" w:color="auto"/>
            </w:tcBorders>
            <w:vAlign w:val="center"/>
          </w:tcPr>
          <w:p w14:paraId="083E4158" w14:textId="77777777"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328</w:t>
            </w:r>
          </w:p>
        </w:tc>
      </w:tr>
      <w:tr w:rsidR="007B3621" w:rsidRPr="00525E78" w14:paraId="305B723E" w14:textId="77777777" w:rsidTr="007B3621">
        <w:trPr>
          <w:trHeight w:val="315"/>
        </w:trPr>
        <w:tc>
          <w:tcPr>
            <w:tcW w:w="4526" w:type="dxa"/>
            <w:tcBorders>
              <w:top w:val="single" w:sz="8" w:space="0" w:color="auto"/>
              <w:left w:val="single" w:sz="8" w:space="0" w:color="auto"/>
              <w:bottom w:val="single" w:sz="8" w:space="0" w:color="auto"/>
              <w:right w:val="single" w:sz="8" w:space="0" w:color="auto"/>
            </w:tcBorders>
            <w:vAlign w:val="center"/>
          </w:tcPr>
          <w:p w14:paraId="0358C96E" w14:textId="77777777" w:rsidR="007B3621" w:rsidRPr="00525E78" w:rsidRDefault="007B3621" w:rsidP="00214621">
            <w:pPr>
              <w:spacing w:after="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Žaliųjų plotų priežiūra</w:t>
            </w:r>
          </w:p>
        </w:tc>
        <w:tc>
          <w:tcPr>
            <w:tcW w:w="2552" w:type="dxa"/>
            <w:tcBorders>
              <w:top w:val="single" w:sz="8" w:space="0" w:color="auto"/>
              <w:left w:val="single" w:sz="8" w:space="0" w:color="auto"/>
              <w:bottom w:val="single" w:sz="8" w:space="0" w:color="auto"/>
              <w:right w:val="single" w:sz="8" w:space="0" w:color="auto"/>
            </w:tcBorders>
            <w:vAlign w:val="center"/>
          </w:tcPr>
          <w:p w14:paraId="0034295A" w14:textId="77777777"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264</w:t>
            </w:r>
          </w:p>
        </w:tc>
        <w:tc>
          <w:tcPr>
            <w:tcW w:w="2551" w:type="dxa"/>
            <w:tcBorders>
              <w:top w:val="single" w:sz="8" w:space="0" w:color="auto"/>
              <w:left w:val="single" w:sz="8" w:space="0" w:color="auto"/>
              <w:bottom w:val="single" w:sz="8" w:space="0" w:color="auto"/>
              <w:right w:val="single" w:sz="8" w:space="0" w:color="auto"/>
            </w:tcBorders>
            <w:vAlign w:val="center"/>
          </w:tcPr>
          <w:p w14:paraId="6C23117F" w14:textId="77777777"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122</w:t>
            </w:r>
          </w:p>
        </w:tc>
      </w:tr>
      <w:tr w:rsidR="007B3621" w:rsidRPr="00525E78" w14:paraId="6571D5CD" w14:textId="77777777" w:rsidTr="007B3621">
        <w:trPr>
          <w:trHeight w:val="315"/>
        </w:trPr>
        <w:tc>
          <w:tcPr>
            <w:tcW w:w="4526" w:type="dxa"/>
            <w:tcBorders>
              <w:top w:val="single" w:sz="8" w:space="0" w:color="auto"/>
              <w:left w:val="single" w:sz="8" w:space="0" w:color="auto"/>
              <w:bottom w:val="single" w:sz="8" w:space="0" w:color="auto"/>
              <w:right w:val="single" w:sz="8" w:space="0" w:color="auto"/>
            </w:tcBorders>
            <w:vAlign w:val="center"/>
          </w:tcPr>
          <w:p w14:paraId="3F3A7290" w14:textId="77777777" w:rsidR="007B3621" w:rsidRPr="00525E78" w:rsidRDefault="007B3621" w:rsidP="00214621">
            <w:pPr>
              <w:spacing w:after="0"/>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Komunalinės atliekos, šakos, sąvartynai</w:t>
            </w:r>
          </w:p>
        </w:tc>
        <w:tc>
          <w:tcPr>
            <w:tcW w:w="2552" w:type="dxa"/>
            <w:tcBorders>
              <w:top w:val="single" w:sz="8" w:space="0" w:color="auto"/>
              <w:left w:val="single" w:sz="8" w:space="0" w:color="auto"/>
              <w:bottom w:val="single" w:sz="8" w:space="0" w:color="auto"/>
              <w:right w:val="single" w:sz="8" w:space="0" w:color="auto"/>
            </w:tcBorders>
            <w:vAlign w:val="center"/>
          </w:tcPr>
          <w:p w14:paraId="4049E770" w14:textId="77777777"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460</w:t>
            </w:r>
          </w:p>
        </w:tc>
        <w:tc>
          <w:tcPr>
            <w:tcW w:w="2551" w:type="dxa"/>
            <w:tcBorders>
              <w:top w:val="single" w:sz="8" w:space="0" w:color="auto"/>
              <w:left w:val="single" w:sz="8" w:space="0" w:color="auto"/>
              <w:bottom w:val="single" w:sz="8" w:space="0" w:color="auto"/>
              <w:right w:val="single" w:sz="8" w:space="0" w:color="auto"/>
            </w:tcBorders>
            <w:vAlign w:val="center"/>
          </w:tcPr>
          <w:p w14:paraId="6E408774" w14:textId="77777777" w:rsidR="007B3621" w:rsidRPr="00525E78" w:rsidRDefault="007B3621" w:rsidP="00214621">
            <w:pPr>
              <w:spacing w:after="0"/>
              <w:jc w:val="center"/>
              <w:rPr>
                <w:rFonts w:ascii="Times New Roman" w:eastAsia="Times New Roman" w:hAnsi="Times New Roman" w:cs="Times New Roman"/>
                <w:color w:val="000000" w:themeColor="text1"/>
              </w:rPr>
            </w:pPr>
            <w:r w:rsidRPr="00525E78">
              <w:rPr>
                <w:rFonts w:ascii="Times New Roman" w:eastAsia="Times New Roman" w:hAnsi="Times New Roman" w:cs="Times New Roman"/>
                <w:color w:val="000000" w:themeColor="text1"/>
              </w:rPr>
              <w:t>846</w:t>
            </w:r>
          </w:p>
        </w:tc>
      </w:tr>
    </w:tbl>
    <w:p w14:paraId="651A6B22" w14:textId="77777777" w:rsidR="007E5DC5" w:rsidRDefault="007E5DC5" w:rsidP="004B12C3">
      <w:pPr>
        <w:pStyle w:val="Betarp1"/>
        <w:rPr>
          <w:rFonts w:ascii="Times New Roman" w:hAnsi="Times New Roman"/>
          <w:b/>
          <w:bCs/>
          <w:sz w:val="24"/>
          <w:szCs w:val="24"/>
          <w:highlight w:val="green"/>
        </w:rPr>
      </w:pPr>
    </w:p>
    <w:p w14:paraId="47B933B1" w14:textId="24875A8D" w:rsidR="008A0F57" w:rsidRPr="007C3433" w:rsidRDefault="0709DB12" w:rsidP="00E562B6">
      <w:pPr>
        <w:pStyle w:val="Betarp1"/>
        <w:ind w:firstLine="851"/>
        <w:jc w:val="center"/>
        <w:rPr>
          <w:rFonts w:ascii="Times New Roman" w:hAnsi="Times New Roman"/>
          <w:b/>
          <w:bCs/>
          <w:noProof/>
          <w:sz w:val="24"/>
          <w:szCs w:val="24"/>
          <w:lang w:val="lt-LT"/>
        </w:rPr>
      </w:pPr>
      <w:r w:rsidRPr="007C3433">
        <w:rPr>
          <w:rFonts w:ascii="Times New Roman" w:hAnsi="Times New Roman"/>
          <w:b/>
          <w:bCs/>
          <w:noProof/>
          <w:sz w:val="24"/>
          <w:szCs w:val="24"/>
          <w:lang w:val="lt-LT"/>
        </w:rPr>
        <w:t>C</w:t>
      </w:r>
      <w:r w:rsidR="007E5DC5" w:rsidRPr="007C3433">
        <w:rPr>
          <w:rFonts w:ascii="Times New Roman" w:hAnsi="Times New Roman"/>
          <w:b/>
          <w:bCs/>
          <w:noProof/>
          <w:sz w:val="24"/>
          <w:szCs w:val="24"/>
          <w:lang w:val="lt-LT"/>
        </w:rPr>
        <w:t>ivilinė sauga ir mobilizacija</w:t>
      </w:r>
    </w:p>
    <w:p w14:paraId="103B3772" w14:textId="77777777" w:rsidR="00E562B6" w:rsidRPr="00E562B6" w:rsidRDefault="00E562B6" w:rsidP="00E562B6">
      <w:pPr>
        <w:pStyle w:val="Betarp1"/>
        <w:ind w:firstLine="851"/>
        <w:jc w:val="center"/>
        <w:rPr>
          <w:rFonts w:ascii="Times New Roman" w:hAnsi="Times New Roman"/>
          <w:b/>
          <w:bCs/>
          <w:sz w:val="24"/>
          <w:szCs w:val="24"/>
        </w:rPr>
      </w:pPr>
    </w:p>
    <w:p w14:paraId="4317EE7C" w14:textId="3B2014F8" w:rsidR="008A0F57" w:rsidRPr="007B6AB5" w:rsidRDefault="0709DB12" w:rsidP="00E562B6">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 xml:space="preserve">2023 m. </w:t>
      </w:r>
      <w:r w:rsidR="00E562B6">
        <w:rPr>
          <w:rFonts w:ascii="Times New Roman" w:hAnsi="Times New Roman"/>
          <w:noProof/>
          <w:sz w:val="24"/>
          <w:szCs w:val="24"/>
          <w:lang w:val="lt-LT"/>
        </w:rPr>
        <w:t>S</w:t>
      </w:r>
      <w:r w:rsidRPr="007B6AB5">
        <w:rPr>
          <w:rFonts w:ascii="Times New Roman" w:hAnsi="Times New Roman"/>
          <w:noProof/>
          <w:sz w:val="24"/>
          <w:szCs w:val="24"/>
          <w:lang w:val="lt-LT"/>
        </w:rPr>
        <w:t>avivaldybės teritorijoje ekstremaliosios situacijos (toliau – ES) nebuvo skelbta, fiksuoti 6 ekstremalieji įvykiai (toliau – EĮ): 4 EĮ dėl grasinimų įvykdyti teroro aktą</w:t>
      </w:r>
      <w:r w:rsidR="00E562B6">
        <w:rPr>
          <w:rFonts w:ascii="Times New Roman" w:hAnsi="Times New Roman"/>
          <w:noProof/>
          <w:sz w:val="24"/>
          <w:szCs w:val="24"/>
          <w:lang w:val="lt-LT"/>
        </w:rPr>
        <w:t xml:space="preserve"> (</w:t>
      </w:r>
      <w:r w:rsidRPr="007B6AB5">
        <w:rPr>
          <w:rFonts w:ascii="Times New Roman" w:hAnsi="Times New Roman"/>
          <w:noProof/>
          <w:sz w:val="24"/>
          <w:szCs w:val="24"/>
          <w:lang w:val="lt-LT"/>
        </w:rPr>
        <w:t>planas „Skydas“ įvestas nebuvo</w:t>
      </w:r>
      <w:r w:rsidR="00E562B6">
        <w:rPr>
          <w:rFonts w:ascii="Times New Roman" w:hAnsi="Times New Roman"/>
          <w:noProof/>
          <w:sz w:val="24"/>
          <w:szCs w:val="24"/>
          <w:lang w:val="lt-LT"/>
        </w:rPr>
        <w:t xml:space="preserve">), </w:t>
      </w:r>
      <w:r w:rsidR="00E562B6" w:rsidRPr="007B6AB5">
        <w:rPr>
          <w:rFonts w:ascii="Times New Roman" w:hAnsi="Times New Roman"/>
          <w:noProof/>
          <w:sz w:val="24"/>
          <w:szCs w:val="24"/>
          <w:lang w:val="lt-LT"/>
        </w:rPr>
        <w:t>2 EĮ dėl rastų karo sprogmenų.</w:t>
      </w:r>
      <w:r w:rsidRPr="007B6AB5">
        <w:rPr>
          <w:rFonts w:ascii="Times New Roman" w:hAnsi="Times New Roman"/>
          <w:noProof/>
          <w:sz w:val="24"/>
          <w:szCs w:val="24"/>
          <w:lang w:val="lt-LT"/>
        </w:rPr>
        <w:t xml:space="preserve"> Patikrinus teritorijas jokių įtartinų ar sprogstamųjų medžiagų rasta nebuvo. </w:t>
      </w:r>
    </w:p>
    <w:p w14:paraId="148A6C11" w14:textId="2F959C4A"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 xml:space="preserve">Patvirtinta nauja </w:t>
      </w:r>
      <w:r w:rsidR="001D778F">
        <w:rPr>
          <w:rFonts w:ascii="Times New Roman" w:hAnsi="Times New Roman"/>
          <w:noProof/>
          <w:sz w:val="24"/>
          <w:szCs w:val="24"/>
          <w:lang w:val="lt-LT"/>
        </w:rPr>
        <w:t>S</w:t>
      </w:r>
      <w:r w:rsidRPr="007B6AB5">
        <w:rPr>
          <w:rFonts w:ascii="Times New Roman" w:hAnsi="Times New Roman"/>
          <w:noProof/>
          <w:sz w:val="24"/>
          <w:szCs w:val="24"/>
          <w:lang w:val="lt-LT"/>
        </w:rPr>
        <w:t>avivaldybės ekstremaliųjų situacijų operacijų centro</w:t>
      </w:r>
      <w:r w:rsidR="001D778F">
        <w:rPr>
          <w:rFonts w:ascii="Times New Roman" w:hAnsi="Times New Roman"/>
          <w:noProof/>
          <w:sz w:val="24"/>
          <w:szCs w:val="24"/>
          <w:lang w:val="lt-LT"/>
        </w:rPr>
        <w:t xml:space="preserve"> (toliau – ESOC)</w:t>
      </w:r>
      <w:r w:rsidRPr="007B6AB5">
        <w:rPr>
          <w:rFonts w:ascii="Times New Roman" w:hAnsi="Times New Roman"/>
          <w:noProof/>
          <w:sz w:val="24"/>
          <w:szCs w:val="24"/>
          <w:lang w:val="lt-LT"/>
        </w:rPr>
        <w:t xml:space="preserve"> sudėtis.</w:t>
      </w:r>
      <w:r w:rsidR="001D778F" w:rsidRPr="001D778F">
        <w:rPr>
          <w:rFonts w:ascii="Times New Roman" w:hAnsi="Times New Roman"/>
          <w:noProof/>
          <w:sz w:val="24"/>
          <w:szCs w:val="24"/>
          <w:lang w:val="lt-LT"/>
        </w:rPr>
        <w:t xml:space="preserve"> </w:t>
      </w:r>
      <w:r w:rsidRPr="007B6AB5">
        <w:rPr>
          <w:rFonts w:ascii="Times New Roman" w:hAnsi="Times New Roman"/>
          <w:noProof/>
          <w:sz w:val="24"/>
          <w:szCs w:val="24"/>
          <w:lang w:val="lt-LT"/>
        </w:rPr>
        <w:t>2023 m. ESOC sušauktas tris kartus (dėl namo, Aido g. 37 gaisro, dėl kompleksinių civilinės saugos pratybų</w:t>
      </w:r>
      <w:r w:rsidR="002D1D6E">
        <w:rPr>
          <w:rFonts w:ascii="Times New Roman" w:hAnsi="Times New Roman"/>
          <w:noProof/>
          <w:sz w:val="24"/>
          <w:szCs w:val="24"/>
          <w:lang w:val="lt-LT"/>
        </w:rPr>
        <w:t xml:space="preserve"> ir </w:t>
      </w:r>
      <w:r w:rsidRPr="007B6AB5">
        <w:rPr>
          <w:rFonts w:ascii="Times New Roman" w:hAnsi="Times New Roman"/>
          <w:noProof/>
          <w:sz w:val="24"/>
          <w:szCs w:val="24"/>
          <w:lang w:val="lt-LT"/>
        </w:rPr>
        <w:t>dėl pasirengimo ir reagavimo į melagingus pranešimus apie galimus sprogmenis</w:t>
      </w:r>
      <w:r w:rsidR="002D1D6E">
        <w:rPr>
          <w:rFonts w:ascii="Times New Roman" w:hAnsi="Times New Roman"/>
          <w:noProof/>
          <w:sz w:val="24"/>
          <w:szCs w:val="24"/>
          <w:lang w:val="lt-LT"/>
        </w:rPr>
        <w:t>).</w:t>
      </w:r>
      <w:r w:rsidRPr="007B6AB5">
        <w:rPr>
          <w:rFonts w:ascii="Times New Roman" w:hAnsi="Times New Roman"/>
          <w:noProof/>
          <w:sz w:val="24"/>
          <w:szCs w:val="24"/>
          <w:lang w:val="lt-LT"/>
        </w:rPr>
        <w:t xml:space="preserve"> </w:t>
      </w:r>
    </w:p>
    <w:p w14:paraId="0937670B" w14:textId="0CFAE9F1"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Savivaldybės teritorijoje nustatyti ir specialiuoju ženklu pažymėti 55 Kolektyvinės apsaugos statiniai, kuriuose gali būti apsaugota per 34</w:t>
      </w:r>
      <w:r w:rsidR="00C4047B">
        <w:rPr>
          <w:rFonts w:ascii="Times New Roman" w:hAnsi="Times New Roman"/>
          <w:noProof/>
          <w:sz w:val="24"/>
          <w:szCs w:val="24"/>
          <w:lang w:val="lt-LT"/>
        </w:rPr>
        <w:t xml:space="preserve"> </w:t>
      </w:r>
      <w:r w:rsidRPr="007B6AB5">
        <w:rPr>
          <w:rFonts w:ascii="Times New Roman" w:hAnsi="Times New Roman"/>
          <w:noProof/>
          <w:sz w:val="24"/>
          <w:szCs w:val="24"/>
          <w:lang w:val="lt-LT"/>
        </w:rPr>
        <w:t>656 gyventojų. Nustatytas Kolektyvinės apsaugos statinių poreikis – 46 008 gyventojams.</w:t>
      </w:r>
    </w:p>
    <w:p w14:paraId="5461092F" w14:textId="5F0D53A3"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color w:val="000000" w:themeColor="text1"/>
          <w:sz w:val="24"/>
          <w:szCs w:val="24"/>
          <w:lang w:val="lt-LT"/>
        </w:rPr>
        <w:t>S</w:t>
      </w:r>
      <w:r w:rsidRPr="007B6AB5">
        <w:rPr>
          <w:rFonts w:ascii="Times New Roman" w:hAnsi="Times New Roman"/>
          <w:noProof/>
          <w:sz w:val="24"/>
          <w:szCs w:val="24"/>
          <w:lang w:val="lt-LT"/>
        </w:rPr>
        <w:t>udaryta priedangų parinkimo komisija</w:t>
      </w:r>
      <w:r w:rsidR="00C4047B">
        <w:rPr>
          <w:rFonts w:ascii="Times New Roman" w:hAnsi="Times New Roman"/>
          <w:noProof/>
          <w:sz w:val="24"/>
          <w:szCs w:val="24"/>
          <w:lang w:val="lt-LT"/>
        </w:rPr>
        <w:t>,</w:t>
      </w:r>
      <w:r w:rsidRPr="007B6AB5">
        <w:rPr>
          <w:rFonts w:ascii="Times New Roman" w:hAnsi="Times New Roman"/>
          <w:noProof/>
          <w:sz w:val="24"/>
          <w:szCs w:val="24"/>
          <w:lang w:val="lt-LT"/>
        </w:rPr>
        <w:t xml:space="preserve"> </w:t>
      </w:r>
      <w:r w:rsidR="00C4047B">
        <w:rPr>
          <w:rFonts w:ascii="Times New Roman" w:hAnsi="Times New Roman"/>
          <w:noProof/>
          <w:sz w:val="24"/>
          <w:szCs w:val="24"/>
          <w:lang w:val="lt-LT"/>
        </w:rPr>
        <w:t>p</w:t>
      </w:r>
      <w:r w:rsidRPr="007B6AB5">
        <w:rPr>
          <w:rFonts w:ascii="Times New Roman" w:hAnsi="Times New Roman"/>
          <w:noProof/>
          <w:sz w:val="24"/>
          <w:szCs w:val="24"/>
          <w:lang w:val="lt-LT"/>
        </w:rPr>
        <w:t xml:space="preserve">atvirtintas </w:t>
      </w:r>
      <w:r w:rsidR="00C4047B">
        <w:rPr>
          <w:rFonts w:ascii="Times New Roman" w:hAnsi="Times New Roman"/>
          <w:noProof/>
          <w:sz w:val="24"/>
          <w:szCs w:val="24"/>
          <w:lang w:val="lt-LT"/>
        </w:rPr>
        <w:t xml:space="preserve">90 </w:t>
      </w:r>
      <w:r w:rsidRPr="007B6AB5">
        <w:rPr>
          <w:rFonts w:ascii="Times New Roman" w:hAnsi="Times New Roman"/>
          <w:noProof/>
          <w:sz w:val="24"/>
          <w:szCs w:val="24"/>
          <w:lang w:val="lt-LT"/>
        </w:rPr>
        <w:t>priedangų sąrašas</w:t>
      </w:r>
      <w:r w:rsidR="00C4047B">
        <w:rPr>
          <w:rFonts w:ascii="Times New Roman" w:hAnsi="Times New Roman"/>
          <w:noProof/>
          <w:sz w:val="24"/>
          <w:szCs w:val="24"/>
          <w:lang w:val="lt-LT"/>
        </w:rPr>
        <w:t xml:space="preserve">. </w:t>
      </w:r>
      <w:r w:rsidRPr="007B6AB5">
        <w:rPr>
          <w:rFonts w:ascii="Times New Roman" w:hAnsi="Times New Roman"/>
          <w:noProof/>
          <w:sz w:val="24"/>
          <w:szCs w:val="24"/>
          <w:lang w:val="lt-LT"/>
        </w:rPr>
        <w:t>Bendras priedangų plotas 84</w:t>
      </w:r>
      <w:r w:rsidR="00C4047B">
        <w:rPr>
          <w:rFonts w:ascii="Times New Roman" w:hAnsi="Times New Roman"/>
          <w:noProof/>
          <w:sz w:val="24"/>
          <w:szCs w:val="24"/>
          <w:lang w:val="lt-LT"/>
        </w:rPr>
        <w:t xml:space="preserve"> </w:t>
      </w:r>
      <w:r w:rsidRPr="007B6AB5">
        <w:rPr>
          <w:rFonts w:ascii="Times New Roman" w:hAnsi="Times New Roman"/>
          <w:noProof/>
          <w:sz w:val="24"/>
          <w:szCs w:val="24"/>
          <w:lang w:val="lt-LT"/>
        </w:rPr>
        <w:t>066 kv. m., priedangose talpinamų gyventojų skaičius – 56</w:t>
      </w:r>
      <w:r w:rsidR="00C4047B">
        <w:rPr>
          <w:rFonts w:ascii="Times New Roman" w:hAnsi="Times New Roman"/>
          <w:noProof/>
          <w:sz w:val="24"/>
          <w:szCs w:val="24"/>
          <w:lang w:val="lt-LT"/>
        </w:rPr>
        <w:t xml:space="preserve"> </w:t>
      </w:r>
      <w:r w:rsidRPr="007B6AB5">
        <w:rPr>
          <w:rFonts w:ascii="Times New Roman" w:hAnsi="Times New Roman"/>
          <w:noProof/>
          <w:sz w:val="24"/>
          <w:szCs w:val="24"/>
          <w:lang w:val="lt-LT"/>
        </w:rPr>
        <w:t>044.</w:t>
      </w:r>
      <w:r w:rsidRPr="007B6AB5">
        <w:rPr>
          <w:rFonts w:ascii="Times New Roman" w:hAnsi="Times New Roman"/>
          <w:noProof/>
          <w:color w:val="1F1F1F"/>
          <w:sz w:val="24"/>
          <w:szCs w:val="24"/>
          <w:lang w:val="lt-LT"/>
        </w:rPr>
        <w:t xml:space="preserve"> </w:t>
      </w:r>
      <w:r w:rsidRPr="007B6AB5">
        <w:rPr>
          <w:rFonts w:ascii="Times New Roman" w:hAnsi="Times New Roman"/>
          <w:noProof/>
          <w:sz w:val="24"/>
          <w:szCs w:val="24"/>
          <w:lang w:val="lt-LT"/>
        </w:rPr>
        <w:t xml:space="preserve">Nustatytas priedangų poreikis – 63 652 gyventojams. </w:t>
      </w:r>
      <w:r w:rsidR="00C4047B">
        <w:rPr>
          <w:rFonts w:ascii="Times New Roman" w:hAnsi="Times New Roman"/>
          <w:noProof/>
          <w:sz w:val="24"/>
          <w:szCs w:val="24"/>
          <w:lang w:val="lt-LT"/>
        </w:rPr>
        <w:t>P</w:t>
      </w:r>
      <w:r w:rsidRPr="007B6AB5">
        <w:rPr>
          <w:rFonts w:ascii="Times New Roman" w:hAnsi="Times New Roman"/>
          <w:noProof/>
          <w:sz w:val="24"/>
          <w:szCs w:val="24"/>
          <w:lang w:val="lt-LT"/>
        </w:rPr>
        <w:t>riedangų valdytojai įpareigo</w:t>
      </w:r>
      <w:r w:rsidR="00C4047B">
        <w:rPr>
          <w:rFonts w:ascii="Times New Roman" w:hAnsi="Times New Roman"/>
          <w:noProof/>
          <w:sz w:val="24"/>
          <w:szCs w:val="24"/>
          <w:lang w:val="lt-LT"/>
        </w:rPr>
        <w:t>ti</w:t>
      </w:r>
      <w:r w:rsidRPr="007B6AB5">
        <w:rPr>
          <w:rFonts w:ascii="Times New Roman" w:hAnsi="Times New Roman"/>
          <w:noProof/>
          <w:sz w:val="24"/>
          <w:szCs w:val="24"/>
          <w:lang w:val="lt-LT"/>
        </w:rPr>
        <w:t xml:space="preserve"> paskirti atsakingą asmenį arba sudaryti grupę, atsakingą už priedangos parengtį</w:t>
      </w:r>
      <w:r w:rsidR="00C4047B">
        <w:rPr>
          <w:rFonts w:ascii="Times New Roman" w:hAnsi="Times New Roman"/>
          <w:noProof/>
          <w:sz w:val="24"/>
          <w:szCs w:val="24"/>
          <w:lang w:val="lt-LT"/>
        </w:rPr>
        <w:t xml:space="preserve"> ir</w:t>
      </w:r>
      <w:r w:rsidRPr="007B6AB5">
        <w:rPr>
          <w:rFonts w:ascii="Times New Roman" w:hAnsi="Times New Roman"/>
          <w:noProof/>
          <w:sz w:val="24"/>
          <w:szCs w:val="24"/>
          <w:lang w:val="lt-LT"/>
        </w:rPr>
        <w:t xml:space="preserve"> apie tai informuojant Savivaldybę. </w:t>
      </w:r>
    </w:p>
    <w:p w14:paraId="12B584EC" w14:textId="1D4E83EF"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lastRenderedPageBreak/>
        <w:t>Savivaldybės administracijos darbuotojų civilinės saugos (toliau – CS)  mokymai vykdyti organizuojant 2023 m. birželio mėn. CS seminarą „Civilinė sauga“, mokymuose dalyvavo 252 darbuotojai.</w:t>
      </w:r>
    </w:p>
    <w:p w14:paraId="707036EB" w14:textId="40FFE409"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 xml:space="preserve">Gyventojų švietimo ir ugdymo CS klausimų tematika parinkta atsižvelgus į Savivaldybės galimų pavojų ir ES rizikos analizėje nustatytus galimus pavojus. </w:t>
      </w:r>
    </w:p>
    <w:p w14:paraId="3FD3371F" w14:textId="27985926"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Vadovaujantis švietimo grafiku</w:t>
      </w:r>
      <w:r w:rsidR="00AD0DFF">
        <w:rPr>
          <w:rFonts w:ascii="Times New Roman" w:hAnsi="Times New Roman"/>
          <w:noProof/>
          <w:sz w:val="24"/>
          <w:szCs w:val="24"/>
          <w:lang w:val="lt-LT"/>
        </w:rPr>
        <w:t>,</w:t>
      </w:r>
      <w:r w:rsidRPr="007B6AB5">
        <w:rPr>
          <w:rFonts w:ascii="Times New Roman" w:hAnsi="Times New Roman"/>
          <w:noProof/>
          <w:sz w:val="24"/>
          <w:szCs w:val="24"/>
          <w:lang w:val="lt-LT"/>
        </w:rPr>
        <w:t xml:space="preserve"> organiz</w:t>
      </w:r>
      <w:r w:rsidR="00AD0DFF">
        <w:rPr>
          <w:rFonts w:ascii="Times New Roman" w:hAnsi="Times New Roman"/>
          <w:noProof/>
          <w:sz w:val="24"/>
          <w:szCs w:val="24"/>
          <w:lang w:val="lt-LT"/>
        </w:rPr>
        <w:t>uotos</w:t>
      </w:r>
      <w:r w:rsidRPr="007B6AB5">
        <w:rPr>
          <w:rFonts w:ascii="Times New Roman" w:hAnsi="Times New Roman"/>
          <w:noProof/>
          <w:sz w:val="24"/>
          <w:szCs w:val="24"/>
          <w:lang w:val="lt-LT"/>
        </w:rPr>
        <w:t xml:space="preserve"> paskait</w:t>
      </w:r>
      <w:r w:rsidR="00AD0DFF">
        <w:rPr>
          <w:rFonts w:ascii="Times New Roman" w:hAnsi="Times New Roman"/>
          <w:noProof/>
          <w:sz w:val="24"/>
          <w:szCs w:val="24"/>
          <w:lang w:val="lt-LT"/>
        </w:rPr>
        <w:t>o</w:t>
      </w:r>
      <w:r w:rsidRPr="007B6AB5">
        <w:rPr>
          <w:rFonts w:ascii="Times New Roman" w:hAnsi="Times New Roman"/>
          <w:noProof/>
          <w:sz w:val="24"/>
          <w:szCs w:val="24"/>
          <w:lang w:val="lt-LT"/>
        </w:rPr>
        <w:t xml:space="preserve">s: „Pasirengimas ekstremaliosioms situacijoms. Gyventojų, darbuotojų evakavimo organizavimas“ priešmokyklinio ugdymo įstaigų personalui, „Gyventojų pasirengimas ekstremaliosioms situacijoms ir reagavimas į pranešimus“ daugiabučių namų savininkų bendrijų asociacijos nariams. </w:t>
      </w:r>
      <w:r w:rsidRPr="004253B0">
        <w:rPr>
          <w:rFonts w:ascii="Times New Roman" w:hAnsi="Times New Roman"/>
          <w:noProof/>
          <w:sz w:val="24"/>
          <w:szCs w:val="24"/>
          <w:lang w:val="lt-LT"/>
        </w:rPr>
        <w:t xml:space="preserve">2023 m. rugsėjo mėn. kartu su Priešgaisrinės apsaugos ir gelbėjimo departamento prie VRM (toliau – PAGD) Šiaulių priešgaisrinei gelbėjimo valdybos (toliau – ŠPGV) atstovais vykdyti mokymai „Civilinė sauga. Branduolinis ginklas“ Šiaulių miesto vietos bendruomenių lyderiams ir „Pasirengimas ekstremaliosioms situacijoms“ Šiaulių krašto žmonių, sergančių cukriniu diabetu klubo „Lemtis“ nariams. </w:t>
      </w:r>
    </w:p>
    <w:p w14:paraId="5DAD22B9" w14:textId="4C633205" w:rsidR="008A0F57" w:rsidRPr="007B6AB5" w:rsidRDefault="00F5091E" w:rsidP="00163DF0">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V</w:t>
      </w:r>
      <w:r w:rsidR="0709DB12" w:rsidRPr="007B6AB5">
        <w:rPr>
          <w:rFonts w:ascii="Times New Roman" w:hAnsi="Times New Roman"/>
          <w:noProof/>
          <w:sz w:val="24"/>
          <w:szCs w:val="24"/>
          <w:lang w:val="lt-LT"/>
        </w:rPr>
        <w:t xml:space="preserve">ykdyta </w:t>
      </w:r>
      <w:r>
        <w:rPr>
          <w:rFonts w:ascii="Times New Roman" w:hAnsi="Times New Roman"/>
          <w:noProof/>
          <w:sz w:val="24"/>
          <w:szCs w:val="24"/>
          <w:lang w:val="lt-LT"/>
        </w:rPr>
        <w:t>S</w:t>
      </w:r>
      <w:r w:rsidR="0709DB12" w:rsidRPr="007B6AB5">
        <w:rPr>
          <w:rFonts w:ascii="Times New Roman" w:hAnsi="Times New Roman"/>
          <w:noProof/>
          <w:sz w:val="24"/>
          <w:szCs w:val="24"/>
          <w:lang w:val="lt-LT"/>
        </w:rPr>
        <w:t>avivaldybės gaisrų prevencijos 2023–2025 metų programa</w:t>
      </w:r>
      <w:r w:rsidR="00AD0DFF">
        <w:rPr>
          <w:rFonts w:ascii="Times New Roman" w:hAnsi="Times New Roman"/>
          <w:noProof/>
          <w:sz w:val="24"/>
          <w:szCs w:val="24"/>
          <w:lang w:val="lt-LT"/>
        </w:rPr>
        <w:t>.</w:t>
      </w:r>
      <w:r w:rsidR="0709DB12" w:rsidRPr="007B6AB5">
        <w:rPr>
          <w:rFonts w:ascii="Times New Roman" w:hAnsi="Times New Roman"/>
          <w:noProof/>
          <w:sz w:val="24"/>
          <w:szCs w:val="24"/>
          <w:lang w:val="lt-LT"/>
        </w:rPr>
        <w:t xml:space="preserve"> Kartu su PAGD ŠPGV ir kitais atsakingais vykdytojais buvo įgyvendintos visos gaisrų prevencijos priemonės, įgyvendinimo ataskaita pateikta PAGD. </w:t>
      </w:r>
      <w:r w:rsidR="0709DB12" w:rsidRPr="007B6AB5">
        <w:rPr>
          <w:rFonts w:ascii="Times New Roman" w:hAnsi="Times New Roman"/>
          <w:noProof/>
          <w:color w:val="000000" w:themeColor="text1"/>
          <w:sz w:val="24"/>
          <w:szCs w:val="24"/>
          <w:lang w:val="lt-LT"/>
        </w:rPr>
        <w:t xml:space="preserve">Bendradarbiaujant su PAGD ŠPGV dalyvauta akcijose „Būk budrus – išvenk gaisro“, </w:t>
      </w:r>
      <w:r w:rsidR="0709DB12" w:rsidRPr="007B6AB5">
        <w:rPr>
          <w:rFonts w:ascii="Times New Roman" w:hAnsi="Times New Roman"/>
          <w:noProof/>
          <w:sz w:val="24"/>
          <w:szCs w:val="24"/>
          <w:lang w:val="lt-LT"/>
        </w:rPr>
        <w:t xml:space="preserve">„Padėk artimui“, ,,Saugūs namai“ </w:t>
      </w:r>
      <w:r w:rsidR="0709DB12" w:rsidRPr="007B6AB5">
        <w:rPr>
          <w:rFonts w:ascii="Times New Roman" w:hAnsi="Times New Roman"/>
          <w:noProof/>
          <w:color w:val="000000" w:themeColor="text1"/>
          <w:sz w:val="24"/>
          <w:szCs w:val="24"/>
          <w:lang w:val="lt-LT"/>
        </w:rPr>
        <w:t xml:space="preserve">kurių </w:t>
      </w:r>
      <w:r w:rsidR="0709DB12" w:rsidRPr="007B6AB5">
        <w:rPr>
          <w:rFonts w:ascii="Times New Roman" w:hAnsi="Times New Roman"/>
          <w:noProof/>
          <w:sz w:val="24"/>
          <w:szCs w:val="24"/>
          <w:lang w:val="lt-LT"/>
        </w:rPr>
        <w:t>metu aplankyta namuose (būstuose) įrengti autonominiai dūmų signalizatoriai, gyventojai supažindinti, kokie turėtų būti veiksmai suveikus autonominiam dūmų signalizatoriui.</w:t>
      </w:r>
    </w:p>
    <w:p w14:paraId="4F2E1D33" w14:textId="10B03D86"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2023 m. rugpjūčio mėn. organizuotos CS savivaldybės lygio kompleksinės pratybos „Savivaldybės administracijos ir kitų civilinės saugos subjektų sąveika likviduojant teroristinio akto, panaudojant sprogmenis, pasekmes“ ir dalyvauta Šiaulių apskrities vyriausiojo policijos komisariato organizuojamose institucinėse civilinės saugos pratybose. Stalo ir funkcinės pratybos vyko Savivaldybės administracijoje ir Dubijos g. 20</w:t>
      </w:r>
      <w:r w:rsidR="00AD0DFF">
        <w:rPr>
          <w:rFonts w:ascii="Times New Roman" w:hAnsi="Times New Roman"/>
          <w:noProof/>
          <w:sz w:val="24"/>
          <w:szCs w:val="24"/>
          <w:lang w:val="lt-LT"/>
        </w:rPr>
        <w:t xml:space="preserve"> </w:t>
      </w:r>
      <w:r w:rsidRPr="007B6AB5">
        <w:rPr>
          <w:rFonts w:ascii="Times New Roman" w:hAnsi="Times New Roman"/>
          <w:noProof/>
          <w:sz w:val="24"/>
          <w:szCs w:val="24"/>
          <w:lang w:val="lt-LT"/>
        </w:rPr>
        <w:t xml:space="preserve">C, kur vyko Šiaulių apskrities vyriausiojo policijos komisariato organizuojamų pratybų aktyvioji dalis. </w:t>
      </w:r>
    </w:p>
    <w:p w14:paraId="5513F4A2" w14:textId="083C969D"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2023 m. spalio mėn. kartu su AB „Šiaulių energija“ atstovais dalyvauta Lietuvos Respublikos energetikos ministerijos organizuotose Valstybės lygio CS pratybose „Civilinės saugos sistemos subjektų veiksmai užtikrinant šilumos sektoriaus veiklos tęstinumą gresiant ar susidarius ekstremaliajai energetikos padėčiai dėl elektros energijos tiekimo sutrikimų ir (ar) gedimų arba visiško nutraukimo“.</w:t>
      </w:r>
    </w:p>
    <w:p w14:paraId="239B920F" w14:textId="0A05E36A"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sz w:val="24"/>
          <w:szCs w:val="24"/>
          <w:lang w:val="lt-LT"/>
        </w:rPr>
        <w:t xml:space="preserve">2023 m. pagal PAGD patvirtintą Techninių perspėjimo sirenomis sistemos priemonių priežiūros organizavimo grafiką atlikta 12 periodinių </w:t>
      </w:r>
      <w:r w:rsidRPr="007B6AB5">
        <w:rPr>
          <w:rFonts w:ascii="Times New Roman" w:hAnsi="Times New Roman"/>
          <w:noProof/>
          <w:color w:val="000000" w:themeColor="text1"/>
          <w:sz w:val="24"/>
          <w:szCs w:val="24"/>
          <w:lang w:val="lt-LT"/>
        </w:rPr>
        <w:t>perspėjimo sirenomis sistemos (toliau – PSS)</w:t>
      </w:r>
      <w:r w:rsidRPr="007B6AB5">
        <w:rPr>
          <w:rFonts w:ascii="Times New Roman" w:hAnsi="Times New Roman"/>
          <w:noProof/>
          <w:sz w:val="24"/>
          <w:szCs w:val="24"/>
          <w:lang w:val="lt-LT"/>
        </w:rPr>
        <w:t xml:space="preserve"> patikrinimų. 2023 m. vykdytas Perspėjimo sirenomis sistemos valdymo pulto programinės ir techninės įrangos atnaujinimas ir modernizavimas, apjungiant elektromechaninių ir elektroninio tono ir balso sirenų paleidimą iš vienos sistemos bei įgalintas nuotolinis sirenų įjungimas pilna apimtimi.</w:t>
      </w:r>
    </w:p>
    <w:p w14:paraId="7F531AA0" w14:textId="5DFD6993" w:rsidR="008A0F57" w:rsidRPr="007B6AB5" w:rsidRDefault="0709DB12" w:rsidP="00163DF0">
      <w:pPr>
        <w:pStyle w:val="Betarp1"/>
        <w:ind w:firstLine="851"/>
        <w:jc w:val="both"/>
        <w:rPr>
          <w:rFonts w:ascii="Times New Roman" w:hAnsi="Times New Roman"/>
          <w:noProof/>
          <w:color w:val="000000" w:themeColor="text1"/>
          <w:sz w:val="24"/>
          <w:szCs w:val="24"/>
          <w:lang w:val="lt-LT"/>
        </w:rPr>
      </w:pPr>
      <w:r w:rsidRPr="006A237A">
        <w:rPr>
          <w:rFonts w:ascii="Times New Roman" w:hAnsi="Times New Roman"/>
          <w:noProof/>
          <w:sz w:val="24"/>
          <w:szCs w:val="24"/>
          <w:lang w:val="lt-LT"/>
        </w:rPr>
        <w:t xml:space="preserve">2023 m. įvyko du </w:t>
      </w:r>
      <w:r w:rsidR="00CE04E9">
        <w:rPr>
          <w:rFonts w:ascii="Times New Roman" w:hAnsi="Times New Roman"/>
          <w:noProof/>
          <w:sz w:val="24"/>
          <w:szCs w:val="24"/>
          <w:lang w:val="lt-LT"/>
        </w:rPr>
        <w:t>ESOC</w:t>
      </w:r>
      <w:r w:rsidR="00CE04E9" w:rsidRPr="006A237A">
        <w:rPr>
          <w:rFonts w:ascii="Times New Roman" w:hAnsi="Times New Roman"/>
          <w:noProof/>
          <w:sz w:val="24"/>
          <w:szCs w:val="24"/>
          <w:lang w:val="lt-LT"/>
        </w:rPr>
        <w:t xml:space="preserve"> </w:t>
      </w:r>
      <w:r w:rsidR="006A237A" w:rsidRPr="006A237A">
        <w:rPr>
          <w:rFonts w:ascii="Times New Roman" w:hAnsi="Times New Roman"/>
          <w:noProof/>
          <w:sz w:val="24"/>
          <w:szCs w:val="24"/>
          <w:lang w:val="lt-LT"/>
        </w:rPr>
        <w:t>skirtos s</w:t>
      </w:r>
      <w:r w:rsidRPr="006A237A">
        <w:rPr>
          <w:rFonts w:ascii="Times New Roman" w:hAnsi="Times New Roman"/>
          <w:noProof/>
          <w:sz w:val="24"/>
          <w:szCs w:val="24"/>
          <w:lang w:val="lt-LT"/>
        </w:rPr>
        <w:t xml:space="preserve">lėptuvės įrengimo darbo grupės posėdžiai, kurių metu pristatytas ir aptartas </w:t>
      </w:r>
      <w:r w:rsidR="006A237A" w:rsidRPr="006A237A">
        <w:rPr>
          <w:rFonts w:ascii="Times New Roman" w:hAnsi="Times New Roman"/>
          <w:noProof/>
          <w:sz w:val="24"/>
          <w:szCs w:val="24"/>
          <w:lang w:val="lt-LT"/>
        </w:rPr>
        <w:t>s</w:t>
      </w:r>
      <w:r w:rsidRPr="006A237A">
        <w:rPr>
          <w:rFonts w:ascii="Times New Roman" w:hAnsi="Times New Roman"/>
          <w:noProof/>
          <w:sz w:val="24"/>
          <w:szCs w:val="24"/>
          <w:lang w:val="lt-LT"/>
        </w:rPr>
        <w:t>lėptuvės rekonstrukcijos ir / ar kapitalinio remonto darbų techninės specifikacijos projektas. Parinktas slėptuvės projektuotas, tačiau trūkstant teisinio reguliavimo iš Lietuvos Respublikos aplinkos ministerijos nuspręsta laikinai sustabdyti sutartį su projektuotoju ir sulaukti galutinių reikalavimų slėptuvėms.</w:t>
      </w:r>
    </w:p>
    <w:p w14:paraId="33504E25" w14:textId="0F782915" w:rsidR="008A0F57" w:rsidRPr="007B6AB5" w:rsidRDefault="0709DB12" w:rsidP="00163DF0">
      <w:pPr>
        <w:pStyle w:val="Betarp1"/>
        <w:ind w:firstLine="851"/>
        <w:jc w:val="both"/>
        <w:rPr>
          <w:rFonts w:ascii="Times New Roman" w:hAnsi="Times New Roman"/>
          <w:noProof/>
          <w:color w:val="000000" w:themeColor="text1"/>
          <w:sz w:val="24"/>
          <w:szCs w:val="24"/>
          <w:lang w:val="lt-LT"/>
        </w:rPr>
      </w:pPr>
      <w:r w:rsidRPr="007B6AB5">
        <w:rPr>
          <w:rFonts w:ascii="Times New Roman" w:hAnsi="Times New Roman"/>
          <w:noProof/>
          <w:color w:val="000000" w:themeColor="text1"/>
          <w:sz w:val="24"/>
          <w:szCs w:val="24"/>
          <w:lang w:val="lt-LT"/>
        </w:rPr>
        <w:t xml:space="preserve">Parengtas ir patvirtintas 2023 m. Savivaldybės mobilizacijos planas, 2023 m. lapkričio mėn. pateiktas Mobilizacijos ir pilietinio pasipriešinimo departamentui prie KAM (toliau – MPPD prie KAM), patvirtintas </w:t>
      </w:r>
      <w:r w:rsidR="00E85F14">
        <w:rPr>
          <w:rFonts w:ascii="Times New Roman" w:hAnsi="Times New Roman"/>
          <w:noProof/>
          <w:color w:val="000000" w:themeColor="text1"/>
          <w:sz w:val="24"/>
          <w:szCs w:val="24"/>
          <w:lang w:val="lt-LT"/>
        </w:rPr>
        <w:t>S</w:t>
      </w:r>
      <w:r w:rsidRPr="007B6AB5">
        <w:rPr>
          <w:rFonts w:ascii="Times New Roman" w:hAnsi="Times New Roman"/>
          <w:noProof/>
          <w:color w:val="000000" w:themeColor="text1"/>
          <w:sz w:val="24"/>
          <w:szCs w:val="24"/>
          <w:lang w:val="lt-LT"/>
        </w:rPr>
        <w:t>avivaldybės administracijos civilinio mobilizacinio personalo rezervo sąrašas. Visi į sąrašą įtraukti darbuotojai pasirašytinai supažindinti su savo funkcijomis mobilizacijos atveju.</w:t>
      </w:r>
    </w:p>
    <w:p w14:paraId="1431B413" w14:textId="032D6009" w:rsidR="008A0F57" w:rsidRPr="007B6AB5" w:rsidRDefault="0709DB12" w:rsidP="00163DF0">
      <w:pPr>
        <w:pStyle w:val="Betarp1"/>
        <w:ind w:firstLine="851"/>
        <w:jc w:val="both"/>
        <w:rPr>
          <w:rFonts w:ascii="Times New Roman" w:hAnsi="Times New Roman"/>
          <w:noProof/>
          <w:color w:val="000000" w:themeColor="text1"/>
          <w:sz w:val="24"/>
          <w:szCs w:val="24"/>
          <w:lang w:val="lt-LT"/>
        </w:rPr>
      </w:pPr>
      <w:r w:rsidRPr="007B6AB5">
        <w:rPr>
          <w:rFonts w:ascii="Times New Roman" w:hAnsi="Times New Roman"/>
          <w:noProof/>
          <w:color w:val="000000" w:themeColor="text1"/>
          <w:sz w:val="24"/>
          <w:szCs w:val="24"/>
          <w:lang w:val="lt-LT"/>
        </w:rPr>
        <w:t>Surinkta, susisteminta ir 2023 m. birželio mėn. pateikta informaciją valstybės mobilizacinių išteklių katalogui ir priimančios šalies paramos galimybių katalogui.</w:t>
      </w:r>
    </w:p>
    <w:p w14:paraId="40742BC8" w14:textId="120FCB47"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color w:val="000000" w:themeColor="text1"/>
          <w:sz w:val="24"/>
          <w:szCs w:val="24"/>
          <w:lang w:val="lt-LT"/>
        </w:rPr>
        <w:t>Pasirengta ir dalyvauta 2023 m. MPPD prie KAM organizuotų tarpinstitucinių mobilizacinių pratybų „Pasirengimas mobilizacijai ir priimančiosios šalies paramos teikimui Šiaulių apskrityje“</w:t>
      </w:r>
      <w:r w:rsidR="007B6AB5" w:rsidRPr="007B6AB5">
        <w:rPr>
          <w:rFonts w:ascii="Times New Roman" w:hAnsi="Times New Roman"/>
          <w:noProof/>
          <w:color w:val="000000" w:themeColor="text1"/>
          <w:sz w:val="24"/>
          <w:szCs w:val="24"/>
          <w:lang w:val="lt-LT"/>
        </w:rPr>
        <w:t xml:space="preserve"> </w:t>
      </w:r>
      <w:r w:rsidRPr="007B6AB5">
        <w:rPr>
          <w:rFonts w:ascii="Times New Roman" w:hAnsi="Times New Roman"/>
          <w:noProof/>
          <w:color w:val="000000" w:themeColor="text1"/>
          <w:sz w:val="24"/>
          <w:szCs w:val="24"/>
          <w:lang w:val="lt-LT"/>
        </w:rPr>
        <w:t xml:space="preserve">akademiniame seminare ir pratybose. Pratybų tikslas – įvertinti Sveikatos apsaugos,  Socialinės </w:t>
      </w:r>
      <w:r w:rsidRPr="007B6AB5">
        <w:rPr>
          <w:rFonts w:ascii="Times New Roman" w:hAnsi="Times New Roman"/>
          <w:noProof/>
          <w:color w:val="000000" w:themeColor="text1"/>
          <w:sz w:val="24"/>
          <w:szCs w:val="24"/>
          <w:lang w:val="lt-LT"/>
        </w:rPr>
        <w:lastRenderedPageBreak/>
        <w:t>apsaugos ir darbo ministerijų ir Šiaulių apskrities teritorijoje veikiančių savivaldybių administracijų pasirengimą vykdyti joms priskirtas valstybines mobilizacines užduotis.</w:t>
      </w:r>
    </w:p>
    <w:p w14:paraId="3CB56E30" w14:textId="4DAE0393" w:rsidR="008A0F57" w:rsidRPr="007B6AB5" w:rsidRDefault="0709DB12" w:rsidP="00163DF0">
      <w:pPr>
        <w:pStyle w:val="Betarp1"/>
        <w:ind w:firstLine="851"/>
        <w:jc w:val="both"/>
        <w:rPr>
          <w:rFonts w:ascii="Times New Roman" w:hAnsi="Times New Roman"/>
          <w:noProof/>
          <w:sz w:val="24"/>
          <w:szCs w:val="24"/>
          <w:lang w:val="lt-LT"/>
        </w:rPr>
      </w:pPr>
      <w:r w:rsidRPr="007B6AB5">
        <w:rPr>
          <w:rFonts w:ascii="Times New Roman" w:hAnsi="Times New Roman"/>
          <w:noProof/>
          <w:color w:val="000000" w:themeColor="text1"/>
          <w:sz w:val="24"/>
          <w:szCs w:val="24"/>
          <w:lang w:val="lt-LT"/>
        </w:rPr>
        <w:t>Dalyvauta seminare „Mobilizacija. Ką mes žinome apie valstybės valdymą, gyvybiškai svarbių valstybei funkcijų vykdymą, priimančiosios šalies paramos teikimą ir pilietinį pasipriešinimą?“.</w:t>
      </w:r>
    </w:p>
    <w:p w14:paraId="3C36CAA9" w14:textId="77777777" w:rsidR="004A3D36" w:rsidRPr="00525E78" w:rsidRDefault="004A3D36" w:rsidP="004A3D36">
      <w:pPr>
        <w:pStyle w:val="Betarp1"/>
        <w:rPr>
          <w:rFonts w:ascii="Times New Roman" w:hAnsi="Times New Roman"/>
          <w:noProof/>
          <w:sz w:val="24"/>
          <w:szCs w:val="24"/>
          <w:lang w:val="lt-LT"/>
        </w:rPr>
      </w:pPr>
    </w:p>
    <w:p w14:paraId="2E8DF4F2" w14:textId="0AA15FBE" w:rsidR="008E6DD9" w:rsidRDefault="0709DB12" w:rsidP="0709DB12">
      <w:pPr>
        <w:pStyle w:val="Betarp1"/>
        <w:jc w:val="center"/>
        <w:rPr>
          <w:rFonts w:ascii="Times New Roman" w:hAnsi="Times New Roman"/>
          <w:b/>
          <w:bCs/>
          <w:noProof/>
          <w:sz w:val="24"/>
          <w:szCs w:val="24"/>
          <w:lang w:val="lt-LT"/>
        </w:rPr>
      </w:pPr>
      <w:r w:rsidRPr="007D00CB">
        <w:rPr>
          <w:rFonts w:ascii="Times New Roman" w:hAnsi="Times New Roman"/>
          <w:b/>
          <w:bCs/>
          <w:noProof/>
          <w:sz w:val="24"/>
          <w:szCs w:val="24"/>
          <w:lang w:val="lt-LT"/>
        </w:rPr>
        <w:t>ŠVIETIM</w:t>
      </w:r>
      <w:r w:rsidR="00DD68A5" w:rsidRPr="007D00CB">
        <w:rPr>
          <w:rFonts w:ascii="Times New Roman" w:hAnsi="Times New Roman"/>
          <w:b/>
          <w:bCs/>
          <w:noProof/>
          <w:sz w:val="24"/>
          <w:szCs w:val="24"/>
          <w:lang w:val="lt-LT"/>
        </w:rPr>
        <w:t>AS IR UGDYMAS</w:t>
      </w:r>
    </w:p>
    <w:p w14:paraId="0065AB74" w14:textId="77777777" w:rsidR="004253B0" w:rsidRPr="00525E78" w:rsidRDefault="004253B0" w:rsidP="0709DB12">
      <w:pPr>
        <w:pStyle w:val="Betarp1"/>
        <w:jc w:val="center"/>
        <w:rPr>
          <w:rFonts w:ascii="Times New Roman" w:hAnsi="Times New Roman"/>
          <w:b/>
          <w:bCs/>
          <w:noProof/>
          <w:sz w:val="24"/>
          <w:szCs w:val="24"/>
          <w:lang w:val="lt-LT"/>
        </w:rPr>
      </w:pPr>
    </w:p>
    <w:p w14:paraId="1AEDBBE7" w14:textId="76B1F67C" w:rsidR="0709DB12" w:rsidRPr="004A1D0F" w:rsidRDefault="00826CFC" w:rsidP="0709DB12">
      <w:pPr>
        <w:spacing w:after="0"/>
        <w:ind w:left="-20" w:right="-20" w:firstLine="851"/>
        <w:jc w:val="both"/>
      </w:pPr>
      <w:r>
        <w:rPr>
          <w:rFonts w:ascii="Times New Roman" w:eastAsia="Times New Roman" w:hAnsi="Times New Roman" w:cs="Times New Roman"/>
          <w:sz w:val="24"/>
          <w:szCs w:val="24"/>
        </w:rPr>
        <w:t>Švietimo ir u</w:t>
      </w:r>
      <w:r w:rsidR="004253B0" w:rsidRPr="004A1D0F">
        <w:rPr>
          <w:rFonts w:ascii="Times New Roman" w:eastAsia="Times New Roman" w:hAnsi="Times New Roman" w:cs="Times New Roman"/>
          <w:sz w:val="24"/>
          <w:szCs w:val="24"/>
        </w:rPr>
        <w:t xml:space="preserve">gdymo srityje atlikti šie svarbiausi darbai: </w:t>
      </w:r>
    </w:p>
    <w:p w14:paraId="15D3E674" w14:textId="7916465F" w:rsidR="0709DB12" w:rsidRPr="00525E78" w:rsidRDefault="0709DB12" w:rsidP="0709DB12">
      <w:pPr>
        <w:spacing w:after="0" w:line="257" w:lineRule="auto"/>
        <w:ind w:left="-20" w:right="-20" w:firstLine="851"/>
        <w:jc w:val="both"/>
      </w:pPr>
      <w:r w:rsidRPr="00525E78">
        <w:rPr>
          <w:rFonts w:ascii="Times New Roman" w:eastAsia="Times New Roman" w:hAnsi="Times New Roman" w:cs="Times New Roman"/>
          <w:sz w:val="24"/>
          <w:szCs w:val="24"/>
        </w:rPr>
        <w:t>Įgyvendinant 2023 m. Savivaldybės bendrojo ugdymo mokyklų (toliau – BUM) tinklo pertvarkos bendrąjį planą</w:t>
      </w:r>
      <w:r w:rsidR="004253B0">
        <w:rPr>
          <w:rFonts w:ascii="Times New Roman" w:eastAsia="Times New Roman" w:hAnsi="Times New Roman" w:cs="Times New Roman"/>
          <w:sz w:val="24"/>
          <w:szCs w:val="24"/>
        </w:rPr>
        <w:t>,</w:t>
      </w:r>
      <w:r w:rsidRPr="00525E78">
        <w:rPr>
          <w:rFonts w:ascii="Times New Roman" w:eastAsia="Times New Roman" w:hAnsi="Times New Roman" w:cs="Times New Roman"/>
          <w:sz w:val="24"/>
          <w:szCs w:val="24"/>
        </w:rPr>
        <w:t xml:space="preserve"> buvo pakeistas Simono Daukanto gimnazijos pavadinimas į Simono Daukanto inžinerijos gimnaziją, taip pat pakeisti šios gimnazijos nuostatai. Sanatorinė mokykla reorganizuota į regioninį „Santakos“ ugdymo centrą. Įgyvendinant Savivaldybės ikimokyklinio įstaigų (toliau – IU) tinklo pertvarkos planą, lopšelis-darželis „Coliukė“ buvo prijungtas prie lopšelio-darželio „Sigutė“.</w:t>
      </w:r>
    </w:p>
    <w:p w14:paraId="2C2D6BB6" w14:textId="0E28D4B2" w:rsidR="0709DB12" w:rsidRPr="00525E78" w:rsidRDefault="0709DB12" w:rsidP="000911FE">
      <w:pPr>
        <w:spacing w:after="0"/>
        <w:ind w:left="-20" w:right="-20" w:firstLine="851"/>
        <w:jc w:val="both"/>
      </w:pPr>
      <w:r w:rsidRPr="005E35B8">
        <w:rPr>
          <w:rFonts w:ascii="Times New Roman" w:eastAsia="Times New Roman" w:hAnsi="Times New Roman" w:cs="Times New Roman"/>
          <w:sz w:val="24"/>
          <w:szCs w:val="24"/>
        </w:rPr>
        <w:t xml:space="preserve"> </w:t>
      </w:r>
      <w:r w:rsidR="005E35B8" w:rsidRPr="005E35B8">
        <w:rPr>
          <w:rFonts w:ascii="Times New Roman" w:eastAsia="Times New Roman" w:hAnsi="Times New Roman" w:cs="Times New Roman"/>
          <w:sz w:val="24"/>
          <w:szCs w:val="24"/>
        </w:rPr>
        <w:t xml:space="preserve">Įgyvendinant </w:t>
      </w:r>
      <w:r w:rsidR="005E35B8">
        <w:rPr>
          <w:rFonts w:ascii="Times New Roman" w:eastAsia="Times New Roman" w:hAnsi="Times New Roman" w:cs="Times New Roman"/>
          <w:sz w:val="24"/>
          <w:szCs w:val="24"/>
        </w:rPr>
        <w:t>i</w:t>
      </w:r>
      <w:r w:rsidRPr="00525E78">
        <w:rPr>
          <w:rFonts w:ascii="Times New Roman" w:eastAsia="Times New Roman" w:hAnsi="Times New Roman" w:cs="Times New Roman"/>
          <w:sz w:val="24"/>
          <w:szCs w:val="24"/>
        </w:rPr>
        <w:t>kimokyklini</w:t>
      </w:r>
      <w:r w:rsidR="005E35B8">
        <w:rPr>
          <w:rFonts w:ascii="Times New Roman" w:eastAsia="Times New Roman" w:hAnsi="Times New Roman" w:cs="Times New Roman"/>
          <w:sz w:val="24"/>
          <w:szCs w:val="24"/>
        </w:rPr>
        <w:t>o</w:t>
      </w:r>
      <w:r w:rsidRPr="00525E78">
        <w:rPr>
          <w:rFonts w:ascii="Times New Roman" w:eastAsia="Times New Roman" w:hAnsi="Times New Roman" w:cs="Times New Roman"/>
          <w:sz w:val="24"/>
          <w:szCs w:val="24"/>
        </w:rPr>
        <w:t xml:space="preserve"> ugdym</w:t>
      </w:r>
      <w:r w:rsidR="005E35B8">
        <w:rPr>
          <w:rFonts w:ascii="Times New Roman" w:eastAsia="Times New Roman" w:hAnsi="Times New Roman" w:cs="Times New Roman"/>
          <w:sz w:val="24"/>
          <w:szCs w:val="24"/>
        </w:rPr>
        <w:t>o procesą</w:t>
      </w:r>
      <w:r w:rsidRPr="00525E78">
        <w:rPr>
          <w:rFonts w:ascii="Times New Roman" w:eastAsia="Times New Roman" w:hAnsi="Times New Roman" w:cs="Times New Roman"/>
          <w:sz w:val="24"/>
          <w:szCs w:val="24"/>
        </w:rPr>
        <w:t xml:space="preserve"> nevalstybinėse įstaigose</w:t>
      </w:r>
      <w:r w:rsidR="005E35B8">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Savivaldybė skyrė 252</w:t>
      </w:r>
      <w:r w:rsidR="005E35B8">
        <w:rPr>
          <w:rFonts w:ascii="Times New Roman" w:eastAsia="Times New Roman" w:hAnsi="Times New Roman" w:cs="Times New Roman"/>
          <w:sz w:val="24"/>
          <w:szCs w:val="24"/>
        </w:rPr>
        <w:t>,</w:t>
      </w:r>
      <w:r w:rsidRPr="00525E78">
        <w:rPr>
          <w:rFonts w:ascii="Times New Roman" w:eastAsia="Times New Roman" w:hAnsi="Times New Roman" w:cs="Times New Roman"/>
          <w:sz w:val="24"/>
          <w:szCs w:val="24"/>
        </w:rPr>
        <w:t>8</w:t>
      </w:r>
      <w:r w:rsidR="005E35B8">
        <w:rPr>
          <w:rFonts w:ascii="Times New Roman" w:eastAsia="Times New Roman" w:hAnsi="Times New Roman" w:cs="Times New Roman"/>
          <w:sz w:val="24"/>
          <w:szCs w:val="24"/>
        </w:rPr>
        <w:t xml:space="preserve"> tūkst Eur</w:t>
      </w:r>
      <w:r w:rsidRPr="00525E78">
        <w:rPr>
          <w:rFonts w:ascii="Times New Roman" w:eastAsia="Times New Roman" w:hAnsi="Times New Roman" w:cs="Times New Roman"/>
          <w:color w:val="C00000"/>
          <w:sz w:val="24"/>
          <w:szCs w:val="24"/>
        </w:rPr>
        <w:t xml:space="preserve"> </w:t>
      </w:r>
      <w:r w:rsidRPr="00525E78">
        <w:rPr>
          <w:rFonts w:ascii="Times New Roman" w:eastAsia="Times New Roman" w:hAnsi="Times New Roman" w:cs="Times New Roman"/>
          <w:sz w:val="24"/>
          <w:szCs w:val="24"/>
        </w:rPr>
        <w:t xml:space="preserve">(70 </w:t>
      </w:r>
      <w:r w:rsidR="005E35B8">
        <w:rPr>
          <w:rFonts w:ascii="Times New Roman" w:eastAsia="Times New Roman" w:hAnsi="Times New Roman" w:cs="Times New Roman"/>
          <w:sz w:val="24"/>
          <w:szCs w:val="24"/>
        </w:rPr>
        <w:t>Eur</w:t>
      </w:r>
      <w:r w:rsidRPr="00525E78">
        <w:rPr>
          <w:rFonts w:ascii="Times New Roman" w:eastAsia="Times New Roman" w:hAnsi="Times New Roman" w:cs="Times New Roman"/>
          <w:sz w:val="24"/>
          <w:szCs w:val="24"/>
        </w:rPr>
        <w:t xml:space="preserve"> vieno mėnesio ugdymo reikmėms 1 vaikui) 291</w:t>
      </w:r>
      <w:r w:rsidRPr="00525E78">
        <w:rPr>
          <w:rFonts w:ascii="Times New Roman" w:eastAsia="Times New Roman" w:hAnsi="Times New Roman" w:cs="Times New Roman"/>
          <w:color w:val="C00000"/>
          <w:sz w:val="24"/>
          <w:szCs w:val="24"/>
        </w:rPr>
        <w:t xml:space="preserve"> </w:t>
      </w:r>
      <w:r w:rsidRPr="00525E78">
        <w:rPr>
          <w:rFonts w:ascii="Times New Roman" w:eastAsia="Times New Roman" w:hAnsi="Times New Roman" w:cs="Times New Roman"/>
          <w:sz w:val="24"/>
          <w:szCs w:val="24"/>
        </w:rPr>
        <w:t>vaikui, kurių tėvai (globėjai) sudarė mokymo sutartį su Šiaulių miesto nevalstybine švietimo įstaiga ar laisvuoju mokytoju. 2023-10-05 priimtas S</w:t>
      </w:r>
      <w:r w:rsidR="005E35B8">
        <w:rPr>
          <w:rFonts w:ascii="Times New Roman" w:eastAsia="Times New Roman" w:hAnsi="Times New Roman" w:cs="Times New Roman"/>
          <w:sz w:val="24"/>
          <w:szCs w:val="24"/>
        </w:rPr>
        <w:t>avivaldybės tarybos</w:t>
      </w:r>
      <w:r w:rsidRPr="00525E78">
        <w:rPr>
          <w:rFonts w:ascii="Times New Roman" w:eastAsia="Times New Roman" w:hAnsi="Times New Roman" w:cs="Times New Roman"/>
          <w:sz w:val="24"/>
          <w:szCs w:val="24"/>
        </w:rPr>
        <w:t xml:space="preserve"> sprendimas Nr. T-399 „Dėl Ikimokyklinio ugdymo programų, kurias įgyvendina Šiaulių miesto nevalstybinės švietimo įstaigos ir laisvieji mokytojai, finansavimo tvarkos aprašo patvirtinimo”.</w:t>
      </w:r>
    </w:p>
    <w:p w14:paraId="490F93A1" w14:textId="61AE1425" w:rsidR="0709DB12" w:rsidRPr="00525E78" w:rsidRDefault="005E35B8" w:rsidP="005E35B8">
      <w:pPr>
        <w:spacing w:after="0"/>
        <w:ind w:left="-20" w:right="-20" w:firstLine="851"/>
        <w:jc w:val="both"/>
      </w:pPr>
      <w:r w:rsidRPr="005E35B8">
        <w:rPr>
          <w:rFonts w:ascii="Times New Roman" w:eastAsia="Times New Roman" w:hAnsi="Times New Roman" w:cs="Times New Roman"/>
          <w:sz w:val="24"/>
          <w:szCs w:val="24"/>
        </w:rPr>
        <w:t>Vykdant n</w:t>
      </w:r>
      <w:r w:rsidR="0709DB12" w:rsidRPr="005E35B8">
        <w:rPr>
          <w:rFonts w:ascii="Times New Roman" w:eastAsia="Times New Roman" w:hAnsi="Times New Roman" w:cs="Times New Roman"/>
          <w:sz w:val="24"/>
          <w:szCs w:val="24"/>
        </w:rPr>
        <w:t>eformal</w:t>
      </w:r>
      <w:r w:rsidRPr="005E35B8">
        <w:rPr>
          <w:rFonts w:ascii="Times New Roman" w:eastAsia="Times New Roman" w:hAnsi="Times New Roman" w:cs="Times New Roman"/>
          <w:sz w:val="24"/>
          <w:szCs w:val="24"/>
        </w:rPr>
        <w:t>ųjį</w:t>
      </w:r>
      <w:r w:rsidR="0709DB12" w:rsidRPr="005E35B8">
        <w:rPr>
          <w:rFonts w:ascii="Times New Roman" w:eastAsia="Times New Roman" w:hAnsi="Times New Roman" w:cs="Times New Roman"/>
          <w:sz w:val="24"/>
          <w:szCs w:val="24"/>
        </w:rPr>
        <w:t xml:space="preserve"> ugdym</w:t>
      </w:r>
      <w:r w:rsidRPr="005E35B8">
        <w:rPr>
          <w:rFonts w:ascii="Times New Roman" w:eastAsia="Times New Roman" w:hAnsi="Times New Roman" w:cs="Times New Roman"/>
          <w:sz w:val="24"/>
          <w:szCs w:val="24"/>
        </w:rPr>
        <w:t>ą</w:t>
      </w:r>
      <w:r w:rsidR="0709DB12" w:rsidRPr="005E35B8">
        <w:rPr>
          <w:rFonts w:ascii="Times New Roman" w:eastAsia="Times New Roman" w:hAnsi="Times New Roman" w:cs="Times New Roman"/>
          <w:sz w:val="24"/>
          <w:szCs w:val="24"/>
        </w:rPr>
        <w:t xml:space="preserve"> ir švietim</w:t>
      </w:r>
      <w:r w:rsidRPr="005E35B8">
        <w:rPr>
          <w:rFonts w:ascii="Times New Roman" w:eastAsia="Times New Roman" w:hAnsi="Times New Roman" w:cs="Times New Roman"/>
          <w:sz w:val="24"/>
          <w:szCs w:val="24"/>
        </w:rPr>
        <w:t>ą,</w:t>
      </w:r>
      <w:r>
        <w:t xml:space="preserve"> </w:t>
      </w:r>
      <w:r w:rsidR="0709DB12" w:rsidRPr="00525E78">
        <w:rPr>
          <w:rFonts w:ascii="Times New Roman" w:eastAsia="Times New Roman" w:hAnsi="Times New Roman" w:cs="Times New Roman"/>
          <w:sz w:val="24"/>
          <w:szCs w:val="24"/>
        </w:rPr>
        <w:t xml:space="preserve">2023 m. didėjo programų skaičius ir įvairovė. 56 </w:t>
      </w:r>
      <w:r w:rsidR="007E48AE">
        <w:rPr>
          <w:rFonts w:ascii="Times New Roman" w:eastAsia="Times New Roman" w:hAnsi="Times New Roman" w:cs="Times New Roman"/>
          <w:sz w:val="24"/>
          <w:szCs w:val="24"/>
        </w:rPr>
        <w:t>neformalaus vaikų švietimo</w:t>
      </w:r>
      <w:r w:rsidR="0709DB12" w:rsidRPr="00525E78">
        <w:rPr>
          <w:rFonts w:ascii="Times New Roman" w:eastAsia="Times New Roman" w:hAnsi="Times New Roman" w:cs="Times New Roman"/>
          <w:sz w:val="24"/>
          <w:szCs w:val="24"/>
        </w:rPr>
        <w:t xml:space="preserve"> teikėjai vykdė 116 programų, kurias lankė apie 3</w:t>
      </w:r>
      <w:r>
        <w:rPr>
          <w:rFonts w:ascii="Times New Roman" w:eastAsia="Times New Roman" w:hAnsi="Times New Roman" w:cs="Times New Roman"/>
          <w:sz w:val="24"/>
          <w:szCs w:val="24"/>
        </w:rPr>
        <w:t xml:space="preserve"> </w:t>
      </w:r>
      <w:r w:rsidR="0709DB12" w:rsidRPr="00525E78">
        <w:rPr>
          <w:rFonts w:ascii="Times New Roman" w:eastAsia="Times New Roman" w:hAnsi="Times New Roman" w:cs="Times New Roman"/>
          <w:sz w:val="24"/>
          <w:szCs w:val="24"/>
        </w:rPr>
        <w:t>400 mokinių</w:t>
      </w:r>
      <w:r w:rsidR="007E48AE">
        <w:rPr>
          <w:rFonts w:ascii="Times New Roman" w:eastAsia="Times New Roman" w:hAnsi="Times New Roman" w:cs="Times New Roman"/>
          <w:sz w:val="24"/>
          <w:szCs w:val="24"/>
        </w:rPr>
        <w:t>, o</w:t>
      </w:r>
      <w:r w:rsidR="0709DB12" w:rsidRPr="00525E78">
        <w:rPr>
          <w:rFonts w:ascii="Times New Roman" w:eastAsia="Times New Roman" w:hAnsi="Times New Roman" w:cs="Times New Roman"/>
          <w:sz w:val="24"/>
          <w:szCs w:val="24"/>
        </w:rPr>
        <w:t xml:space="preserve"> veiklose dalyvaujančių mokinių dalis (74</w:t>
      </w:r>
      <w:r w:rsidR="00F16ECC">
        <w:rPr>
          <w:rFonts w:ascii="Times New Roman" w:eastAsia="Times New Roman" w:hAnsi="Times New Roman" w:cs="Times New Roman"/>
          <w:sz w:val="24"/>
          <w:szCs w:val="24"/>
        </w:rPr>
        <w:t>,0</w:t>
      </w:r>
      <w:r w:rsidR="0709DB12" w:rsidRPr="00525E78">
        <w:rPr>
          <w:rFonts w:ascii="Times New Roman" w:eastAsia="Times New Roman" w:hAnsi="Times New Roman" w:cs="Times New Roman"/>
          <w:sz w:val="24"/>
          <w:szCs w:val="24"/>
        </w:rPr>
        <w:t xml:space="preserve"> proc.) 10 proc. viršija Lietuvos vidurkį. </w:t>
      </w:r>
    </w:p>
    <w:p w14:paraId="4074ED4C" w14:textId="6A66C40B" w:rsidR="0709DB12" w:rsidRPr="00525E78" w:rsidRDefault="0709DB12" w:rsidP="0709DB12">
      <w:pPr>
        <w:spacing w:after="0"/>
        <w:ind w:left="-20" w:right="-20" w:firstLine="851"/>
        <w:jc w:val="both"/>
      </w:pPr>
      <w:r w:rsidRPr="00525E78">
        <w:rPr>
          <w:rFonts w:ascii="Times New Roman" w:eastAsia="Times New Roman" w:hAnsi="Times New Roman" w:cs="Times New Roman"/>
          <w:sz w:val="24"/>
          <w:szCs w:val="24"/>
        </w:rPr>
        <w:t>2023 m. organizuotas neformaliojo suaugusiųjų švietimo programų konkursas</w:t>
      </w:r>
      <w:r w:rsidR="001C60DD">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Konkurso būdu buvo atrinkta ir įgyvendinta 11 programų, kuriose dalyvavo 432 dalyviai. Programas vykdė neformalaus suaugusiųjų švietimo viešosios įstaigos.</w:t>
      </w:r>
    </w:p>
    <w:p w14:paraId="018BDAC9" w14:textId="38F8D2C1" w:rsidR="0709DB12" w:rsidRPr="00525E78" w:rsidRDefault="0709DB12" w:rsidP="005E35B8">
      <w:pPr>
        <w:spacing w:after="0"/>
        <w:ind w:left="-20" w:right="-20" w:firstLine="851"/>
        <w:jc w:val="both"/>
      </w:pPr>
      <w:r w:rsidRPr="00525E78">
        <w:rPr>
          <w:rFonts w:ascii="Times New Roman" w:eastAsia="Times New Roman" w:hAnsi="Times New Roman" w:cs="Times New Roman"/>
          <w:b/>
          <w:bCs/>
          <w:color w:val="C00000"/>
          <w:sz w:val="24"/>
          <w:szCs w:val="24"/>
        </w:rPr>
        <w:t xml:space="preserve"> </w:t>
      </w:r>
      <w:r w:rsidR="005E35B8">
        <w:rPr>
          <w:rFonts w:ascii="Times New Roman" w:eastAsia="Times New Roman" w:hAnsi="Times New Roman" w:cs="Times New Roman"/>
          <w:sz w:val="24"/>
          <w:szCs w:val="24"/>
        </w:rPr>
        <w:t xml:space="preserve">Vertinant </w:t>
      </w:r>
      <w:r w:rsidR="005E35B8" w:rsidRPr="00525E78">
        <w:rPr>
          <w:rFonts w:ascii="Times New Roman" w:eastAsia="Times New Roman" w:hAnsi="Times New Roman" w:cs="Times New Roman"/>
          <w:sz w:val="24"/>
          <w:szCs w:val="24"/>
        </w:rPr>
        <w:t>mokinių pasiekim</w:t>
      </w:r>
      <w:r w:rsidR="00CF4880">
        <w:rPr>
          <w:rFonts w:ascii="Times New Roman" w:eastAsia="Times New Roman" w:hAnsi="Times New Roman" w:cs="Times New Roman"/>
          <w:sz w:val="24"/>
          <w:szCs w:val="24"/>
        </w:rPr>
        <w:t>us</w:t>
      </w:r>
      <w:r w:rsidR="005E35B8">
        <w:rPr>
          <w:rFonts w:ascii="Times New Roman" w:eastAsia="Times New Roman" w:hAnsi="Times New Roman" w:cs="Times New Roman"/>
          <w:sz w:val="24"/>
          <w:szCs w:val="24"/>
        </w:rPr>
        <w:t>,</w:t>
      </w:r>
      <w:r w:rsidR="005E35B8" w:rsidRPr="00525E78">
        <w:rPr>
          <w:rFonts w:ascii="Times New Roman" w:eastAsia="Times New Roman" w:hAnsi="Times New Roman" w:cs="Times New Roman"/>
          <w:sz w:val="24"/>
          <w:szCs w:val="24"/>
        </w:rPr>
        <w:t xml:space="preserve"> </w:t>
      </w:r>
      <w:r w:rsidRPr="00525E78">
        <w:rPr>
          <w:rFonts w:ascii="Times New Roman" w:eastAsia="Times New Roman" w:hAnsi="Times New Roman" w:cs="Times New Roman"/>
          <w:sz w:val="24"/>
          <w:szCs w:val="24"/>
        </w:rPr>
        <w:t>Savivaldybės</w:t>
      </w:r>
      <w:r w:rsidR="005E35B8">
        <w:rPr>
          <w:rFonts w:ascii="Times New Roman" w:eastAsia="Times New Roman" w:hAnsi="Times New Roman" w:cs="Times New Roman"/>
          <w:sz w:val="24"/>
          <w:szCs w:val="24"/>
        </w:rPr>
        <w:t xml:space="preserve"> </w:t>
      </w:r>
      <w:r w:rsidR="005E35B8" w:rsidRPr="00525E78">
        <w:rPr>
          <w:rFonts w:ascii="Times New Roman" w:eastAsia="Times New Roman" w:hAnsi="Times New Roman" w:cs="Times New Roman"/>
          <w:sz w:val="24"/>
          <w:szCs w:val="24"/>
        </w:rPr>
        <w:t>nacionaliniai mokinių pasiekimų patikrinim</w:t>
      </w:r>
      <w:r w:rsidR="005E35B8">
        <w:rPr>
          <w:rFonts w:ascii="Times New Roman" w:eastAsia="Times New Roman" w:hAnsi="Times New Roman" w:cs="Times New Roman"/>
          <w:sz w:val="24"/>
          <w:szCs w:val="24"/>
        </w:rPr>
        <w:t>ų</w:t>
      </w:r>
      <w:r w:rsidRPr="00525E78">
        <w:rPr>
          <w:rFonts w:ascii="Times New Roman" w:eastAsia="Times New Roman" w:hAnsi="Times New Roman" w:cs="Times New Roman"/>
          <w:sz w:val="24"/>
          <w:szCs w:val="24"/>
        </w:rPr>
        <w:t xml:space="preserve"> rezultatai (4 kl. ir 8 kl. skaitymo ir matematikos) aukštesni už šalies rezultatus. Mokinių lietuvių kalbos ir literatūros, matematikos  </w:t>
      </w:r>
      <w:r w:rsidR="005E35B8" w:rsidRPr="00525E78">
        <w:rPr>
          <w:rFonts w:ascii="Times New Roman" w:eastAsia="Times New Roman" w:hAnsi="Times New Roman" w:cs="Times New Roman"/>
          <w:sz w:val="24"/>
          <w:szCs w:val="24"/>
        </w:rPr>
        <w:t>pagrindinio ugdymo pasiekimų patikrinim</w:t>
      </w:r>
      <w:r w:rsidR="005E35B8">
        <w:rPr>
          <w:rFonts w:ascii="Times New Roman" w:eastAsia="Times New Roman" w:hAnsi="Times New Roman" w:cs="Times New Roman"/>
          <w:sz w:val="24"/>
          <w:szCs w:val="24"/>
        </w:rPr>
        <w:t xml:space="preserve">ų </w:t>
      </w:r>
      <w:r w:rsidRPr="00525E78">
        <w:rPr>
          <w:rFonts w:ascii="Times New Roman" w:eastAsia="Times New Roman" w:hAnsi="Times New Roman" w:cs="Times New Roman"/>
          <w:sz w:val="24"/>
          <w:szCs w:val="24"/>
        </w:rPr>
        <w:t>vidutinis pažymys atitinka šalies vidurkį.</w:t>
      </w:r>
    </w:p>
    <w:p w14:paraId="7DCA3BD7" w14:textId="5B80AB38" w:rsidR="0709DB12" w:rsidRPr="00525E78" w:rsidRDefault="0709DB12" w:rsidP="0709DB12">
      <w:pPr>
        <w:spacing w:after="0"/>
        <w:ind w:left="-20" w:right="-20" w:firstLine="851"/>
        <w:jc w:val="both"/>
      </w:pPr>
      <w:r w:rsidRPr="00525E78">
        <w:rPr>
          <w:rFonts w:ascii="Times New Roman" w:eastAsia="Times New Roman" w:hAnsi="Times New Roman" w:cs="Times New Roman"/>
          <w:sz w:val="24"/>
          <w:szCs w:val="24"/>
        </w:rPr>
        <w:t>Vidurinį išsilavinimą įgijo 98,</w:t>
      </w:r>
      <w:r w:rsidR="001C60DD">
        <w:rPr>
          <w:rFonts w:ascii="Times New Roman" w:eastAsia="Times New Roman" w:hAnsi="Times New Roman" w:cs="Times New Roman"/>
          <w:sz w:val="24"/>
          <w:szCs w:val="24"/>
        </w:rPr>
        <w:t>6</w:t>
      </w:r>
      <w:r w:rsidRPr="00525E78">
        <w:rPr>
          <w:rFonts w:ascii="Times New Roman" w:eastAsia="Times New Roman" w:hAnsi="Times New Roman" w:cs="Times New Roman"/>
          <w:sz w:val="24"/>
          <w:szCs w:val="24"/>
        </w:rPr>
        <w:t xml:space="preserve"> proc. abiturientų, tarptautinio bakalaureato diplomo programą baigė 27 mokiniai.</w:t>
      </w:r>
    </w:p>
    <w:p w14:paraId="0A3E9FCB" w14:textId="77777777" w:rsidR="003D0C80" w:rsidRDefault="0709DB12" w:rsidP="003D0C80">
      <w:pPr>
        <w:spacing w:after="0"/>
        <w:ind w:left="-20" w:right="-20" w:firstLine="851"/>
        <w:jc w:val="both"/>
      </w:pPr>
      <w:r w:rsidRPr="00525E78">
        <w:rPr>
          <w:rFonts w:ascii="Times New Roman" w:eastAsia="Times New Roman" w:hAnsi="Times New Roman" w:cs="Times New Roman"/>
          <w:sz w:val="24"/>
          <w:szCs w:val="24"/>
        </w:rPr>
        <w:t xml:space="preserve">Vadovaujantis Šiaulių miesto savivaldybės premijos „Šiaulių metų abiturientas“ skyrimo nuostatais, 66 mokinių premijoms skirta 8,5 tūkst. </w:t>
      </w:r>
      <w:r w:rsidR="00CF4880">
        <w:rPr>
          <w:rFonts w:ascii="Times New Roman" w:eastAsia="Times New Roman" w:hAnsi="Times New Roman" w:cs="Times New Roman"/>
          <w:sz w:val="24"/>
          <w:szCs w:val="24"/>
        </w:rPr>
        <w:t>Eur</w:t>
      </w:r>
      <w:r w:rsidRPr="00525E78">
        <w:rPr>
          <w:rFonts w:ascii="Times New Roman" w:eastAsia="Times New Roman" w:hAnsi="Times New Roman" w:cs="Times New Roman"/>
          <w:sz w:val="24"/>
          <w:szCs w:val="24"/>
        </w:rPr>
        <w:t>. Siekiant stiprinti mokinių mokymosi motyvaciją ir paskatinti už aukščiausius pasiekimus, suorganizuota šventė „Metų geriausieji“, kurioje buvo apdovanoti 32 miesto mokiniai – olimpiadų ir konkursų prizininkai.</w:t>
      </w:r>
    </w:p>
    <w:p w14:paraId="63EB31B5" w14:textId="203A335E" w:rsidR="0709DB12" w:rsidRPr="00525E78" w:rsidRDefault="0709DB12" w:rsidP="003D0C80">
      <w:pPr>
        <w:spacing w:after="0"/>
        <w:ind w:left="-20" w:right="-20" w:firstLine="851"/>
        <w:jc w:val="both"/>
      </w:pPr>
      <w:r w:rsidRPr="003D0C80">
        <w:rPr>
          <w:rFonts w:ascii="Times New Roman" w:eastAsia="Times New Roman" w:hAnsi="Times New Roman" w:cs="Times New Roman"/>
          <w:sz w:val="24"/>
          <w:szCs w:val="24"/>
        </w:rPr>
        <w:t>Vykdytos Švietimo prieinamumo ir kokybės užtikrinimo programos veiklos priemonės</w:t>
      </w:r>
      <w:r w:rsidR="003D0C80">
        <w:rPr>
          <w:rFonts w:ascii="Times New Roman" w:eastAsia="Times New Roman" w:hAnsi="Times New Roman" w:cs="Times New Roman"/>
          <w:sz w:val="24"/>
          <w:szCs w:val="24"/>
        </w:rPr>
        <w:t>, į</w:t>
      </w:r>
      <w:r w:rsidRPr="00525E78">
        <w:rPr>
          <w:rFonts w:ascii="Times New Roman" w:eastAsia="Times New Roman" w:hAnsi="Times New Roman" w:cs="Times New Roman"/>
          <w:sz w:val="24"/>
          <w:szCs w:val="24"/>
        </w:rPr>
        <w:t>gyvendinant Švietimo prieinamumo ir kokybės užtikrinimo program</w:t>
      </w:r>
      <w:r w:rsidR="003D0C80">
        <w:rPr>
          <w:rFonts w:ascii="Times New Roman" w:eastAsia="Times New Roman" w:hAnsi="Times New Roman" w:cs="Times New Roman"/>
          <w:sz w:val="24"/>
          <w:szCs w:val="24"/>
        </w:rPr>
        <w:t>ą</w:t>
      </w:r>
      <w:r w:rsidRPr="00525E78">
        <w:rPr>
          <w:rFonts w:ascii="Times New Roman" w:eastAsia="Times New Roman" w:hAnsi="Times New Roman" w:cs="Times New Roman"/>
          <w:sz w:val="24"/>
          <w:szCs w:val="24"/>
        </w:rPr>
        <w:t>, parengta 60 Savivaldybės tarybos sprendimų.</w:t>
      </w:r>
    </w:p>
    <w:p w14:paraId="0D495555" w14:textId="73D156EA" w:rsidR="0709DB12" w:rsidRPr="00525E78" w:rsidRDefault="0709DB12" w:rsidP="0709DB12">
      <w:pPr>
        <w:spacing w:after="0"/>
        <w:ind w:left="-20" w:right="-20" w:firstLine="851"/>
        <w:jc w:val="both"/>
      </w:pPr>
      <w:r w:rsidRPr="003D0C80">
        <w:rPr>
          <w:rFonts w:ascii="Times New Roman" w:eastAsia="Times New Roman" w:hAnsi="Times New Roman" w:cs="Times New Roman"/>
          <w:sz w:val="24"/>
          <w:szCs w:val="24"/>
        </w:rPr>
        <w:t>2023 m. sėkmingai užbaigtas Švietimo, mokslo ir sporto ministerijos nacionalinis projektas „Mokinių pasiekimų gerinimas įgyvendinant kokybės krepšelį“. Stasio Šalkauskio gimnazija, „Saulėtekio“ gimnazija ir Salduvės progimnazija įvykdė visas veiklos tobulinimo planuose numatytas priemones ugdymo turiniui individualizuoti, diferencijuoti, pasiekimams gerinti, mokytojų kvalifikacijai tobulinti, aktyvesniam šeimos įtraukimui į ugdymo procesą ir pan.</w:t>
      </w:r>
      <w:r w:rsidRPr="00525E78">
        <w:rPr>
          <w:rFonts w:ascii="Times New Roman" w:eastAsia="Times New Roman" w:hAnsi="Times New Roman" w:cs="Times New Roman"/>
          <w:sz w:val="24"/>
          <w:szCs w:val="24"/>
        </w:rPr>
        <w:t xml:space="preserve"> </w:t>
      </w:r>
    </w:p>
    <w:p w14:paraId="12452758" w14:textId="40979F45" w:rsidR="0709DB12" w:rsidRPr="00525E78" w:rsidRDefault="0709DB12" w:rsidP="0709DB12">
      <w:pPr>
        <w:spacing w:after="0"/>
        <w:ind w:right="-20" w:firstLine="831"/>
        <w:jc w:val="both"/>
        <w:rPr>
          <w:rFonts w:ascii="Times New Roman" w:eastAsia="Times New Roman" w:hAnsi="Times New Roman" w:cs="Times New Roman"/>
          <w:sz w:val="24"/>
          <w:szCs w:val="24"/>
        </w:rPr>
      </w:pPr>
      <w:r w:rsidRPr="003D0C80">
        <w:rPr>
          <w:rFonts w:ascii="Times New Roman" w:eastAsia="Times New Roman" w:hAnsi="Times New Roman" w:cs="Times New Roman"/>
          <w:sz w:val="24"/>
          <w:szCs w:val="24"/>
        </w:rPr>
        <w:t xml:space="preserve">Pasirengta diegti kokybės vadybos sistemą švietimo įstaigose. </w:t>
      </w:r>
      <w:r w:rsidRPr="00525E78">
        <w:rPr>
          <w:rFonts w:ascii="Times New Roman" w:eastAsia="Times New Roman" w:hAnsi="Times New Roman" w:cs="Times New Roman"/>
          <w:sz w:val="24"/>
          <w:szCs w:val="24"/>
        </w:rPr>
        <w:t>Pagal priemonę ,,Švietimo lyderystės programų finansavimas</w:t>
      </w:r>
      <w:r w:rsidRPr="003D0C80">
        <w:rPr>
          <w:rFonts w:ascii="Times New Roman" w:eastAsia="Times New Roman" w:hAnsi="Times New Roman" w:cs="Times New Roman"/>
          <w:sz w:val="24"/>
          <w:szCs w:val="24"/>
        </w:rPr>
        <w:t xml:space="preserve">. Bendrojo vertinimo modelio (BVM) diegimas Šiaulių miesto </w:t>
      </w:r>
      <w:r w:rsidRPr="003D0C80">
        <w:rPr>
          <w:rFonts w:ascii="Times New Roman" w:eastAsia="Times New Roman" w:hAnsi="Times New Roman" w:cs="Times New Roman"/>
          <w:sz w:val="24"/>
          <w:szCs w:val="24"/>
        </w:rPr>
        <w:lastRenderedPageBreak/>
        <w:t>ugdymo įstaigose (II etapas)” įvyko bandomasis veiklos kokybės įsivertinimas 23 Savivaldybės ugdymo įstaigose, organizuoti konsultaciniai seminarai ugdymo įstaigų įsivertinimo grupių nariams</w:t>
      </w:r>
      <w:r w:rsidR="003D0C80">
        <w:rPr>
          <w:rFonts w:ascii="Times New Roman" w:eastAsia="Times New Roman" w:hAnsi="Times New Roman" w:cs="Times New Roman"/>
          <w:sz w:val="24"/>
          <w:szCs w:val="24"/>
        </w:rPr>
        <w:t xml:space="preserve">, kuriuose dalyvavo </w:t>
      </w:r>
      <w:r w:rsidRPr="003D0C80">
        <w:rPr>
          <w:rFonts w:ascii="Times New Roman" w:eastAsia="Times New Roman" w:hAnsi="Times New Roman" w:cs="Times New Roman"/>
          <w:sz w:val="24"/>
          <w:szCs w:val="24"/>
        </w:rPr>
        <w:t>920 dalyvių. Kokybės vadybos sistemą, paremtą Bendruoju vertinimo modeliu, diegti pasirinko 55 Savivaldybės švietimo įstaigos. Trys lopšeliai-darželiai vykdė ES projektą ,,LEAN modelio diegimas Šiaulių miesto ikimokyklinėse ugdymo įstaigose“.</w:t>
      </w:r>
    </w:p>
    <w:p w14:paraId="25E3CCA4" w14:textId="48E7E572" w:rsidR="0709DB12" w:rsidRPr="00525E78" w:rsidRDefault="0709DB12" w:rsidP="0709DB12">
      <w:pPr>
        <w:spacing w:after="0"/>
        <w:ind w:left="-20" w:right="-20" w:firstLine="851"/>
        <w:jc w:val="both"/>
      </w:pPr>
      <w:r w:rsidRPr="00525E78">
        <w:rPr>
          <w:rFonts w:ascii="Times New Roman" w:eastAsia="Times New Roman" w:hAnsi="Times New Roman" w:cs="Times New Roman"/>
          <w:sz w:val="24"/>
          <w:szCs w:val="24"/>
        </w:rPr>
        <w:t xml:space="preserve">Įgyvendinant priemonę ,,Kultūros krepšelis“ </w:t>
      </w:r>
      <w:r w:rsidRPr="006921F5">
        <w:rPr>
          <w:rFonts w:ascii="Times New Roman" w:eastAsia="Times New Roman" w:hAnsi="Times New Roman" w:cs="Times New Roman"/>
          <w:sz w:val="24"/>
          <w:szCs w:val="24"/>
        </w:rPr>
        <w:t>iš Savivaldybės biudžeto lėšų 30 bendrojo ugdymo mokyklų ir 2 viešųjų įstaigų (Jėzuitų mokykla ir „Smalsieji pabiručiai“) 13</w:t>
      </w:r>
      <w:r w:rsidR="006921F5">
        <w:rPr>
          <w:rFonts w:ascii="Times New Roman" w:eastAsia="Times New Roman" w:hAnsi="Times New Roman" w:cs="Times New Roman"/>
          <w:sz w:val="24"/>
          <w:szCs w:val="24"/>
        </w:rPr>
        <w:t xml:space="preserve"> </w:t>
      </w:r>
      <w:r w:rsidRPr="006921F5">
        <w:rPr>
          <w:rFonts w:ascii="Times New Roman" w:eastAsia="Times New Roman" w:hAnsi="Times New Roman" w:cs="Times New Roman"/>
          <w:sz w:val="24"/>
          <w:szCs w:val="24"/>
        </w:rPr>
        <w:t xml:space="preserve">643 mokiniams skirta 68,2 tūkst. </w:t>
      </w:r>
      <w:r w:rsidR="006921F5">
        <w:rPr>
          <w:rFonts w:ascii="Times New Roman" w:eastAsia="Times New Roman" w:hAnsi="Times New Roman" w:cs="Times New Roman"/>
          <w:sz w:val="24"/>
          <w:szCs w:val="24"/>
        </w:rPr>
        <w:t>Eur, t.y.</w:t>
      </w:r>
      <w:r w:rsidRPr="006921F5">
        <w:rPr>
          <w:rFonts w:ascii="Times New Roman" w:eastAsia="Times New Roman" w:hAnsi="Times New Roman" w:cs="Times New Roman"/>
          <w:sz w:val="24"/>
          <w:szCs w:val="24"/>
        </w:rPr>
        <w:t xml:space="preserve">kiekvienam mokiniui po 5 </w:t>
      </w:r>
      <w:r w:rsidR="006921F5">
        <w:rPr>
          <w:rFonts w:ascii="Times New Roman" w:eastAsia="Times New Roman" w:hAnsi="Times New Roman" w:cs="Times New Roman"/>
          <w:sz w:val="24"/>
          <w:szCs w:val="24"/>
        </w:rPr>
        <w:t>Eur</w:t>
      </w:r>
      <w:r w:rsidRPr="006921F5">
        <w:rPr>
          <w:rFonts w:ascii="Times New Roman" w:eastAsia="Times New Roman" w:hAnsi="Times New Roman" w:cs="Times New Roman"/>
          <w:sz w:val="24"/>
          <w:szCs w:val="24"/>
        </w:rPr>
        <w:t xml:space="preserve"> edukacijoms. „Kultūros krepšelio“ edukacijose bent po vieną kartą dalyvavo visi bendrojo ugdymo mokyklų mokiniai.</w:t>
      </w:r>
      <w:r w:rsidRPr="00525E78">
        <w:rPr>
          <w:rFonts w:ascii="Times New Roman" w:eastAsia="Times New Roman" w:hAnsi="Times New Roman" w:cs="Times New Roman"/>
          <w:sz w:val="24"/>
          <w:szCs w:val="24"/>
        </w:rPr>
        <w:t xml:space="preserve"> </w:t>
      </w:r>
    </w:p>
    <w:p w14:paraId="5D509FD4" w14:textId="77777777" w:rsidR="00CB10B2" w:rsidRDefault="0709DB12" w:rsidP="0709DB12">
      <w:pPr>
        <w:spacing w:after="0"/>
        <w:ind w:left="-20" w:right="-20" w:firstLine="851"/>
        <w:jc w:val="both"/>
        <w:rPr>
          <w:rFonts w:ascii="Times New Roman" w:eastAsia="Times New Roman" w:hAnsi="Times New Roman" w:cs="Times New Roman"/>
          <w:sz w:val="24"/>
          <w:szCs w:val="24"/>
        </w:rPr>
      </w:pPr>
      <w:r w:rsidRPr="00CB10B2">
        <w:rPr>
          <w:rFonts w:ascii="Times New Roman" w:eastAsia="Times New Roman" w:hAnsi="Times New Roman" w:cs="Times New Roman"/>
          <w:color w:val="000000" w:themeColor="text1"/>
          <w:sz w:val="24"/>
          <w:szCs w:val="24"/>
        </w:rPr>
        <w:t>Siekiant pristatyti švietimo veiklą visuomenei</w:t>
      </w:r>
      <w:r w:rsidR="00CB10B2">
        <w:rPr>
          <w:rFonts w:ascii="Times New Roman" w:eastAsia="Times New Roman" w:hAnsi="Times New Roman" w:cs="Times New Roman"/>
          <w:color w:val="000000" w:themeColor="text1"/>
          <w:sz w:val="24"/>
          <w:szCs w:val="24"/>
        </w:rPr>
        <w:t>,</w:t>
      </w:r>
      <w:r w:rsidRPr="00CB10B2">
        <w:rPr>
          <w:rFonts w:ascii="Times New Roman" w:eastAsia="Times New Roman" w:hAnsi="Times New Roman" w:cs="Times New Roman"/>
          <w:color w:val="000000" w:themeColor="text1"/>
          <w:sz w:val="24"/>
          <w:szCs w:val="24"/>
        </w:rPr>
        <w:t xml:space="preserve"> suorganizuoti 4 tradiciniai mokytojų ir mokinių renginiai, 5 Šiaulių miesto reprezentaciniai švietimo renginiai, kuriuose dalyvavo </w:t>
      </w:r>
      <w:r w:rsidRPr="00CB10B2">
        <w:rPr>
          <w:rFonts w:ascii="Times New Roman" w:eastAsia="Times New Roman" w:hAnsi="Times New Roman" w:cs="Times New Roman"/>
          <w:sz w:val="24"/>
          <w:szCs w:val="24"/>
        </w:rPr>
        <w:t xml:space="preserve">apie </w:t>
      </w:r>
    </w:p>
    <w:p w14:paraId="1EE16632" w14:textId="09970DF3" w:rsidR="0709DB12" w:rsidRPr="00525E78" w:rsidRDefault="0709DB12" w:rsidP="00CB10B2">
      <w:pPr>
        <w:spacing w:after="0"/>
        <w:ind w:left="-20" w:right="-20"/>
        <w:jc w:val="both"/>
      </w:pPr>
      <w:r w:rsidRPr="00CB10B2">
        <w:rPr>
          <w:rFonts w:ascii="Times New Roman" w:eastAsia="Times New Roman" w:hAnsi="Times New Roman" w:cs="Times New Roman"/>
          <w:sz w:val="24"/>
          <w:szCs w:val="24"/>
        </w:rPr>
        <w:t>11</w:t>
      </w:r>
      <w:r w:rsidR="00CB10B2">
        <w:rPr>
          <w:rFonts w:ascii="Times New Roman" w:eastAsia="Times New Roman" w:hAnsi="Times New Roman" w:cs="Times New Roman"/>
          <w:sz w:val="24"/>
          <w:szCs w:val="24"/>
        </w:rPr>
        <w:t xml:space="preserve"> </w:t>
      </w:r>
      <w:r w:rsidRPr="00CB10B2">
        <w:rPr>
          <w:rFonts w:ascii="Times New Roman" w:eastAsia="Times New Roman" w:hAnsi="Times New Roman" w:cs="Times New Roman"/>
          <w:sz w:val="24"/>
          <w:szCs w:val="24"/>
        </w:rPr>
        <w:t>064 dalyvių ir apie 12</w:t>
      </w:r>
      <w:r w:rsidR="00CB10B2">
        <w:rPr>
          <w:rFonts w:ascii="Times New Roman" w:eastAsia="Times New Roman" w:hAnsi="Times New Roman" w:cs="Times New Roman"/>
          <w:sz w:val="24"/>
          <w:szCs w:val="24"/>
        </w:rPr>
        <w:t xml:space="preserve"> </w:t>
      </w:r>
      <w:r w:rsidRPr="00CB10B2">
        <w:rPr>
          <w:rFonts w:ascii="Times New Roman" w:eastAsia="Times New Roman" w:hAnsi="Times New Roman" w:cs="Times New Roman"/>
          <w:sz w:val="24"/>
          <w:szCs w:val="24"/>
        </w:rPr>
        <w:t>750 žiūrovų. Įgyvendinta priemonė „Pirmoko krepšelis“, kuri buvo papildyta nauju reprezentaciniu žaidimu „Saulės miesto atradimai“</w:t>
      </w:r>
      <w:r w:rsidR="00CB10B2">
        <w:rPr>
          <w:rFonts w:ascii="Times New Roman" w:eastAsia="Times New Roman" w:hAnsi="Times New Roman" w:cs="Times New Roman"/>
          <w:sz w:val="24"/>
          <w:szCs w:val="24"/>
        </w:rPr>
        <w:t>.</w:t>
      </w:r>
    </w:p>
    <w:p w14:paraId="2107488F" w14:textId="1EAD75C1" w:rsidR="0709DB12" w:rsidRPr="00111501" w:rsidRDefault="0709DB12" w:rsidP="005C0F0B">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Įgyvendinant švietimo lyderystės programas finansuotos mokyklų vadovų magistrantūros studijos</w:t>
      </w:r>
      <w:r w:rsidR="00E73F1E"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pasirašytos sutartys su 4 asm</w:t>
      </w:r>
      <w:r w:rsidR="00E73F1E" w:rsidRPr="00111501">
        <w:rPr>
          <w:rFonts w:ascii="Times New Roman" w:hAnsi="Times New Roman"/>
          <w:noProof/>
          <w:sz w:val="24"/>
          <w:szCs w:val="24"/>
          <w:lang w:val="lt-LT"/>
        </w:rPr>
        <w:t>enimis</w:t>
      </w:r>
      <w:r w:rsidRPr="00111501">
        <w:rPr>
          <w:rFonts w:ascii="Times New Roman" w:hAnsi="Times New Roman"/>
          <w:noProof/>
          <w:sz w:val="24"/>
          <w:szCs w:val="24"/>
          <w:lang w:val="lt-LT"/>
        </w:rPr>
        <w:t>, mokyklų vadovų mentorystės veiklos (Švietimo centras organizavo 5 kvalifikacijos tobulinimo seminarus, kuriuose dalyvavo 17 mokyklų vadovų ir pavaduotojų ir baigiamąją konferenciją), mokyklų vadovų rezervo rengimo veiklos (Švietimo centras organizavo 5 kvalifikacijos tobulinimo seminarus, kuriuose dalyvavo 21 dalyvis). Vykdytas paraiškų vertinimas ir atrinkta 10 mokytojų, kurie buvo apdovanoti „Metų mokytojo“ premijomis (po 2</w:t>
      </w:r>
      <w:r w:rsidR="00E73F1E" w:rsidRPr="00111501">
        <w:rPr>
          <w:rFonts w:ascii="Times New Roman" w:hAnsi="Times New Roman"/>
          <w:noProof/>
          <w:sz w:val="24"/>
          <w:szCs w:val="24"/>
          <w:lang w:val="lt-LT"/>
        </w:rPr>
        <w:t>,</w:t>
      </w:r>
      <w:r w:rsidRPr="00111501">
        <w:rPr>
          <w:rFonts w:ascii="Times New Roman" w:hAnsi="Times New Roman"/>
          <w:noProof/>
          <w:sz w:val="24"/>
          <w:szCs w:val="24"/>
          <w:lang w:val="lt-LT"/>
        </w:rPr>
        <w:t>0</w:t>
      </w:r>
      <w:r w:rsidR="00E73F1E" w:rsidRPr="00111501">
        <w:rPr>
          <w:rFonts w:ascii="Times New Roman" w:hAnsi="Times New Roman"/>
          <w:noProof/>
          <w:sz w:val="24"/>
          <w:szCs w:val="24"/>
          <w:lang w:val="lt-LT"/>
        </w:rPr>
        <w:t xml:space="preserve"> tūkst.</w:t>
      </w:r>
      <w:r w:rsidRPr="00111501">
        <w:rPr>
          <w:rFonts w:ascii="Times New Roman" w:hAnsi="Times New Roman"/>
          <w:noProof/>
          <w:sz w:val="24"/>
          <w:szCs w:val="24"/>
          <w:lang w:val="lt-LT"/>
        </w:rPr>
        <w:t xml:space="preserve"> </w:t>
      </w:r>
      <w:r w:rsidR="00E73F1E" w:rsidRPr="00111501">
        <w:rPr>
          <w:rFonts w:ascii="Times New Roman" w:hAnsi="Times New Roman"/>
          <w:noProof/>
          <w:sz w:val="24"/>
          <w:szCs w:val="24"/>
          <w:lang w:val="lt-LT"/>
        </w:rPr>
        <w:t>Eur</w:t>
      </w:r>
      <w:r w:rsidRPr="00111501">
        <w:rPr>
          <w:rFonts w:ascii="Times New Roman" w:hAnsi="Times New Roman"/>
          <w:noProof/>
          <w:sz w:val="24"/>
          <w:szCs w:val="24"/>
          <w:lang w:val="lt-LT"/>
        </w:rPr>
        <w:t>) ir padėkomis.</w:t>
      </w:r>
    </w:p>
    <w:p w14:paraId="6DE51FF7" w14:textId="5C899D1D" w:rsidR="0709DB12" w:rsidRPr="00111501" w:rsidRDefault="007557D4" w:rsidP="005C0F0B">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Organizuotas </w:t>
      </w:r>
      <w:r w:rsidR="0709DB12" w:rsidRPr="00111501">
        <w:rPr>
          <w:rFonts w:ascii="Times New Roman" w:hAnsi="Times New Roman"/>
          <w:noProof/>
          <w:sz w:val="24"/>
          <w:szCs w:val="24"/>
          <w:lang w:val="lt-LT"/>
        </w:rPr>
        <w:t xml:space="preserve">26 vaikų vasaros užimtumo </w:t>
      </w:r>
      <w:r w:rsidRPr="00111501">
        <w:rPr>
          <w:rFonts w:ascii="Times New Roman" w:hAnsi="Times New Roman"/>
          <w:noProof/>
          <w:sz w:val="24"/>
          <w:szCs w:val="24"/>
          <w:lang w:val="lt-LT"/>
        </w:rPr>
        <w:t>programų įgyvendinimas</w:t>
      </w:r>
      <w:r w:rsidR="0709DB12"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 xml:space="preserve">kuriose </w:t>
      </w:r>
      <w:r w:rsidR="0709DB12" w:rsidRPr="00111501">
        <w:rPr>
          <w:rFonts w:ascii="Times New Roman" w:hAnsi="Times New Roman"/>
          <w:noProof/>
          <w:sz w:val="24"/>
          <w:szCs w:val="24"/>
          <w:lang w:val="lt-LT"/>
        </w:rPr>
        <w:t>dalyvavo 1</w:t>
      </w:r>
      <w:r w:rsidRPr="00111501">
        <w:rPr>
          <w:rFonts w:ascii="Times New Roman" w:hAnsi="Times New Roman"/>
          <w:noProof/>
          <w:sz w:val="24"/>
          <w:szCs w:val="24"/>
          <w:lang w:val="lt-LT"/>
        </w:rPr>
        <w:t xml:space="preserve"> </w:t>
      </w:r>
      <w:r w:rsidR="0709DB12" w:rsidRPr="00111501">
        <w:rPr>
          <w:rFonts w:ascii="Times New Roman" w:hAnsi="Times New Roman"/>
          <w:noProof/>
          <w:sz w:val="24"/>
          <w:szCs w:val="24"/>
          <w:lang w:val="lt-LT"/>
        </w:rPr>
        <w:t>131 mokin</w:t>
      </w:r>
      <w:r w:rsidRPr="00111501">
        <w:rPr>
          <w:rFonts w:ascii="Times New Roman" w:hAnsi="Times New Roman"/>
          <w:noProof/>
          <w:sz w:val="24"/>
          <w:szCs w:val="24"/>
          <w:lang w:val="lt-LT"/>
        </w:rPr>
        <w:t>ys</w:t>
      </w:r>
      <w:r w:rsidR="0709DB12" w:rsidRPr="00111501">
        <w:rPr>
          <w:rFonts w:ascii="Times New Roman" w:hAnsi="Times New Roman"/>
          <w:noProof/>
          <w:sz w:val="24"/>
          <w:szCs w:val="24"/>
          <w:lang w:val="lt-LT"/>
        </w:rPr>
        <w:t xml:space="preserve">. </w:t>
      </w:r>
    </w:p>
    <w:p w14:paraId="4EFC247A" w14:textId="5DE6DB40" w:rsidR="0709DB12" w:rsidRPr="00111501" w:rsidRDefault="0709DB12" w:rsidP="005C0F0B">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2023 m. buvo tęsiamas Mokinių socialinių kompetencijų ugdymo Savivaldybės bendrojo ugdymo mokyklose modelio (toliau – SKU modelis) įgyvendinimas. SKU modelio veikloms fiksuoti yra naudojama elektroninė apskaitos sistema „SKU įskiepis“. Siekiant užtikrinti mokiniams kokybiškas profesinio orientavimo paslaugas, 27</w:t>
      </w:r>
      <w:r w:rsidR="00B855A0"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bendrojo ugdymo mokyklose buvo finansuojami 28 karjeros specialistų etatai.</w:t>
      </w:r>
    </w:p>
    <w:p w14:paraId="0B31AB2A" w14:textId="7DDCA457"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Gerinant ugdymo kokybę inicijuota mokinių finansinio raštingumo ugdymo programos „Junior Achievement“ plėtra: </w:t>
      </w:r>
      <w:r w:rsidR="006A48A2" w:rsidRPr="00111501">
        <w:rPr>
          <w:rFonts w:ascii="Times New Roman" w:hAnsi="Times New Roman"/>
          <w:noProof/>
          <w:sz w:val="24"/>
          <w:szCs w:val="24"/>
          <w:lang w:val="lt-LT"/>
        </w:rPr>
        <w:t xml:space="preserve">įvyko </w:t>
      </w:r>
      <w:r w:rsidRPr="00111501">
        <w:rPr>
          <w:rFonts w:ascii="Times New Roman" w:hAnsi="Times New Roman"/>
          <w:noProof/>
          <w:sz w:val="24"/>
          <w:szCs w:val="24"/>
          <w:lang w:val="lt-LT"/>
        </w:rPr>
        <w:t xml:space="preserve">50 pradinių klasių mokytojų mokymai, su mokyklų vadovais suderintos ugdymo programos integravimo sąlygos pradinėse klasėse. Visose </w:t>
      </w:r>
      <w:r w:rsidR="006A48A2" w:rsidRPr="00111501">
        <w:rPr>
          <w:rFonts w:ascii="Times New Roman" w:hAnsi="Times New Roman"/>
          <w:noProof/>
          <w:sz w:val="24"/>
          <w:szCs w:val="24"/>
          <w:lang w:val="lt-LT"/>
        </w:rPr>
        <w:t>bendrojo ugdymo mokyklose</w:t>
      </w:r>
      <w:r w:rsidRPr="00111501">
        <w:rPr>
          <w:rFonts w:ascii="Times New Roman" w:hAnsi="Times New Roman"/>
          <w:noProof/>
          <w:sz w:val="24"/>
          <w:szCs w:val="24"/>
          <w:lang w:val="lt-LT"/>
        </w:rPr>
        <w:t xml:space="preserve"> koordinuota skaitmeninė ugdymo plėtra</w:t>
      </w:r>
      <w:r w:rsidR="006A48A2"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Didinant ugdymo programų įvairovę, inicijuota ankstyvojo dvikalbio ugdymo programa lopšeliuose-darželiuose „Gluosnis“ ir „Gintarėlis“ (įsteigtos 2 grupės), koordinuotas Didždvario gimnazijos pasirengimas vykdyti tarptautinio bakalaureato pagrindinio ugdymo programą (idėja pristatyta ir apsvarstyta tikslinėse grupėse, parengtas Savivaldybės tarybos sprendimas dėl pritarimo vykdyti programą).</w:t>
      </w:r>
    </w:p>
    <w:p w14:paraId="33EDF647" w14:textId="5B19305A"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Parengtas „Tūkstantmečio mokyklų“</w:t>
      </w:r>
      <w:r w:rsidR="006E023C"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projekto (I etapo) švietimo pažangos planas ir investicinis projektas, pasirašyta jungtinės veiklos sutartis. Įgyvendinant pažangos planą įdarbinti 4 sričių (lyderystės, įtraukiojo ugdymo, kultūrinio ugdymo, STEAM) koordinatoriai. 2023 m. gruodžio mėn. vyko Šiaulių miesto projekto „Tūkstantmečio mokyklos I“ Lyderystės veikiant srities veiklos „Bendrakūros sesija kuriant Savivaldybės tinklaveikos modelį – pasirengiant ugdymo proceso organizavimo kaitai“ mokymai, skirti Šiaulių miesto BUM direktoriams ir pavaduotojams. Šių mokymų metu parengtas Savivaldybės</w:t>
      </w:r>
      <w:r w:rsidR="0039074D" w:rsidRPr="00111501">
        <w:rPr>
          <w:rFonts w:ascii="Times New Roman" w:hAnsi="Times New Roman"/>
          <w:noProof/>
          <w:sz w:val="24"/>
          <w:szCs w:val="24"/>
          <w:lang w:val="lt-LT"/>
        </w:rPr>
        <w:t xml:space="preserve"> bendrojo ugdymo mokyklų </w:t>
      </w:r>
      <w:r w:rsidRPr="00111501">
        <w:rPr>
          <w:rFonts w:ascii="Times New Roman" w:hAnsi="Times New Roman"/>
          <w:noProof/>
          <w:sz w:val="24"/>
          <w:szCs w:val="24"/>
          <w:lang w:val="lt-LT"/>
        </w:rPr>
        <w:t>tinklaveikos modelio projektas. Mokyklos, dalyvaujančios projekte, organizuoja mokymus, vyksta į stažuotes, organizuoja renginius, į kuriuos kviečia ir kitų miesto mokyklų mokytojus, mokinius.</w:t>
      </w:r>
    </w:p>
    <w:p w14:paraId="16538242" w14:textId="6C524FF6"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Plėtojant įtraukųjį ugdymą ir stiprinant švietimo pagalbą</w:t>
      </w:r>
      <w:r w:rsidR="0039074D" w:rsidRPr="00111501">
        <w:rPr>
          <w:rFonts w:ascii="Times New Roman" w:hAnsi="Times New Roman"/>
          <w:noProof/>
          <w:sz w:val="24"/>
          <w:szCs w:val="24"/>
          <w:lang w:val="lt-LT"/>
        </w:rPr>
        <w:t>,</w:t>
      </w:r>
      <w:r w:rsidRPr="00111501">
        <w:rPr>
          <w:rFonts w:ascii="Times New Roman" w:hAnsi="Times New Roman"/>
          <w:noProof/>
          <w:sz w:val="24"/>
          <w:szCs w:val="24"/>
          <w:lang w:val="lt-LT"/>
        </w:rPr>
        <w:t xml:space="preserve"> mokyklose papildomai įsteigti 32,58 švietimo pagalbos specialistų etatai. L</w:t>
      </w:r>
      <w:r w:rsidRPr="00111501">
        <w:rPr>
          <w:rFonts w:ascii="Times New Roman" w:hAnsi="Times New Roman"/>
          <w:noProof/>
          <w:color w:val="000000" w:themeColor="text1"/>
          <w:sz w:val="24"/>
          <w:szCs w:val="24"/>
          <w:lang w:val="lt-LT"/>
        </w:rPr>
        <w:t xml:space="preserve">opšeliuose-darželiuose steigiamos judesio korekcijos pareigybės siekiant išvengti vaikų traumatizmo atvejų, nelaimingų atsitikimų dėl vaikų pusiausvyros ir koordinacijos sutrikimų. </w:t>
      </w:r>
      <w:r w:rsidRPr="00111501">
        <w:rPr>
          <w:rFonts w:ascii="Times New Roman" w:hAnsi="Times New Roman"/>
          <w:noProof/>
          <w:sz w:val="24"/>
          <w:szCs w:val="24"/>
          <w:lang w:val="lt-LT"/>
        </w:rPr>
        <w:t xml:space="preserve">Įgyvendinant projektą „Atvirų klasių sukūrimas Šiaulių Vinco Kudirkos progimnazijoje“, įsteigtos 2 visiškos įtraukties modeliu dirbančios klasės. Įgyvendinamas ir </w:t>
      </w:r>
      <w:r w:rsidRPr="00111501">
        <w:rPr>
          <w:rFonts w:ascii="Times New Roman" w:hAnsi="Times New Roman"/>
          <w:noProof/>
          <w:sz w:val="24"/>
          <w:szCs w:val="24"/>
          <w:lang w:val="lt-LT"/>
        </w:rPr>
        <w:lastRenderedPageBreak/>
        <w:t xml:space="preserve">plėtojamas Visos dienos mokyklos (VDM) I ir II modelis 17 </w:t>
      </w:r>
      <w:r w:rsidR="0039074D" w:rsidRPr="00111501">
        <w:rPr>
          <w:rFonts w:ascii="Times New Roman" w:hAnsi="Times New Roman"/>
          <w:noProof/>
          <w:sz w:val="24"/>
          <w:szCs w:val="24"/>
          <w:lang w:val="lt-LT"/>
        </w:rPr>
        <w:t xml:space="preserve">bendrojo ugdymo mokyklų. </w:t>
      </w:r>
      <w:r w:rsidRPr="00111501">
        <w:rPr>
          <w:rFonts w:ascii="Times New Roman" w:hAnsi="Times New Roman"/>
          <w:noProof/>
          <w:sz w:val="24"/>
          <w:szCs w:val="24"/>
          <w:lang w:val="lt-LT"/>
        </w:rPr>
        <w:t xml:space="preserve">VDM veiklose dalyvauja 28 procentai pradinukų. </w:t>
      </w:r>
    </w:p>
    <w:p w14:paraId="1B7BFE76" w14:textId="1BE18108"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Vykdytos Savivaldybės, jos teritorijoje veikiančių aukštųjų mokyklų, Šiaulių profesinio rengimo centro, verslo įmonių ir švietimo įstaigų bendradarbiavimo programos, finansuojamos Savivaldybės biudžeto lėšomis: </w:t>
      </w:r>
    </w:p>
    <w:p w14:paraId="63B7EB02" w14:textId="19B06E9A"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Konkurso būdu atrinkta ir finansuota Šiaulių miesto savivaldybės ir Šiaulių miesto teritorijoje veikiančių aukštųjų mokyklų bendradarbiavimo programa „LAB’as akademija”.</w:t>
      </w:r>
    </w:p>
    <w:p w14:paraId="5C89E5A1" w14:textId="72D0D7B2"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Konkurso būdu buvo atrinktos 12 STEAM JUNIOR programų, kuriose dalyvavo 1</w:t>
      </w:r>
      <w:r w:rsidR="004D1943"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215 pradinių klasių mokinių (55 grupės), 31 STEAM programa, kurioje dalyvavo 860 vyresniųjų klasių mokinių (70 grupių), 3 INOSTART programos, STEAM+ programa, kurioje dalyvavo 1</w:t>
      </w:r>
      <w:r w:rsidR="004D1943"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795 mokiniai ir 255 pedagogai.</w:t>
      </w:r>
    </w:p>
    <w:p w14:paraId="186D9423" w14:textId="125007E7"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Tęsiamas programos</w:t>
      </w:r>
      <w:r w:rsidR="004A3D36"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,,STEAM darželis“ įgyvendinimas 5 lopšeliuose-darželiuose (,,Drugelis“, ,,Berželis“, ,,Pupų pėdas“, ,,Žirniukas“, ,,Pasaka“). Programos ,,STEAM darželis" veiklose dalyvavo 1</w:t>
      </w:r>
      <w:r w:rsidR="00554239"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 xml:space="preserve">830 vaikų (132 vaikų grupės). Suorganizuota respublikinė ikimokyklinių ugdymo įstaigų STEAM konferencija. Nacionaliniame STEAM mokyklų tinkle dalyvauja 15 </w:t>
      </w:r>
      <w:r w:rsidR="00554239" w:rsidRPr="00111501">
        <w:rPr>
          <w:rFonts w:ascii="Times New Roman" w:hAnsi="Times New Roman"/>
          <w:noProof/>
          <w:sz w:val="24"/>
          <w:szCs w:val="24"/>
          <w:lang w:val="lt-LT"/>
        </w:rPr>
        <w:t>bendrojo ugdymo</w:t>
      </w:r>
      <w:r w:rsidRPr="00111501">
        <w:rPr>
          <w:rFonts w:ascii="Times New Roman" w:hAnsi="Times New Roman"/>
          <w:noProof/>
          <w:sz w:val="24"/>
          <w:szCs w:val="24"/>
          <w:lang w:val="lt-LT"/>
        </w:rPr>
        <w:t xml:space="preserve"> ir visos </w:t>
      </w:r>
      <w:r w:rsidR="00554239" w:rsidRPr="00111501">
        <w:rPr>
          <w:rFonts w:ascii="Times New Roman" w:hAnsi="Times New Roman"/>
          <w:noProof/>
          <w:sz w:val="24"/>
          <w:szCs w:val="24"/>
          <w:lang w:val="lt-LT"/>
        </w:rPr>
        <w:t xml:space="preserve">ikimokyklinio ugdymo </w:t>
      </w:r>
      <w:r w:rsidRPr="00111501">
        <w:rPr>
          <w:rFonts w:ascii="Times New Roman" w:hAnsi="Times New Roman"/>
          <w:noProof/>
          <w:sz w:val="24"/>
          <w:szCs w:val="24"/>
          <w:lang w:val="lt-LT"/>
        </w:rPr>
        <w:t xml:space="preserve">įstaigos. 13 lopšelių-darželių dalyvauja tarptautiniame projekte „STEM School Label“. 10 lopšelių-darželių STEAM veikla įvertinta saugios Kompetentingos mokyklos ženkleliu, o 3 lopšeliai-darželiai – EXPERT ženkleliu. 3 ikimokyklinio ugdymo įstaigos įsirengė STEAM laboratorijas, iš viso 25 ikimokyklinio ugdymo įstaigose įrengtos STEAM laboratorijos. </w:t>
      </w:r>
    </w:p>
    <w:p w14:paraId="2BF1D663" w14:textId="1EDBDF2B" w:rsidR="0709DB12" w:rsidRPr="00111501" w:rsidRDefault="0709DB12" w:rsidP="005C202D">
      <w:pPr>
        <w:pStyle w:val="Betarp1"/>
        <w:ind w:firstLine="851"/>
        <w:jc w:val="both"/>
        <w:rPr>
          <w:rFonts w:ascii="Times New Roman" w:hAnsi="Times New Roman"/>
          <w:noProof/>
          <w:color w:val="000000" w:themeColor="text1"/>
          <w:sz w:val="24"/>
          <w:szCs w:val="24"/>
          <w:lang w:val="lt-LT"/>
        </w:rPr>
      </w:pPr>
      <w:r w:rsidRPr="00111501">
        <w:rPr>
          <w:rFonts w:ascii="Times New Roman" w:hAnsi="Times New Roman"/>
          <w:noProof/>
          <w:color w:val="000000" w:themeColor="text1"/>
          <w:sz w:val="24"/>
          <w:szCs w:val="24"/>
          <w:lang w:val="lt-LT"/>
        </w:rPr>
        <w:t xml:space="preserve">Įgyvendinant priemonę „Inžinerijos ir informatikos mokslų krypties studijų Šiaulių mieste parama “, Savivaldybės biudžeto lėšomis finansuoti 3 kviestinių dėstytojų, atvykusių dėstyti į Šiaulių valstybinę kolegiją, vizitai ir 1 studentui skirta inžinerijos ir informatikos mokslų krypties vienkartinė skatinamoji stipendija. </w:t>
      </w:r>
    </w:p>
    <w:p w14:paraId="2A268DFD" w14:textId="2689FD4D" w:rsidR="0709DB12" w:rsidRPr="00111501" w:rsidRDefault="0709DB12" w:rsidP="005C202D">
      <w:pPr>
        <w:pStyle w:val="Betarp1"/>
        <w:ind w:firstLine="851"/>
        <w:jc w:val="both"/>
        <w:rPr>
          <w:rFonts w:ascii="Times New Roman" w:hAnsi="Times New Roman"/>
          <w:noProof/>
          <w:color w:val="000000" w:themeColor="text1"/>
          <w:sz w:val="24"/>
          <w:szCs w:val="24"/>
          <w:lang w:val="lt-LT"/>
        </w:rPr>
      </w:pPr>
      <w:r w:rsidRPr="00111501">
        <w:rPr>
          <w:rFonts w:ascii="Times New Roman" w:hAnsi="Times New Roman"/>
          <w:noProof/>
          <w:color w:val="000000" w:themeColor="text1"/>
          <w:sz w:val="24"/>
          <w:szCs w:val="24"/>
          <w:lang w:val="lt-LT"/>
        </w:rPr>
        <w:t xml:space="preserve">Įgyvendinant priemonę „Studijų Šiaulių mieste parama“ studijų paramą gavo </w:t>
      </w:r>
      <w:r w:rsidRPr="00111501">
        <w:rPr>
          <w:rFonts w:ascii="Times New Roman" w:hAnsi="Times New Roman"/>
          <w:noProof/>
          <w:sz w:val="24"/>
          <w:szCs w:val="24"/>
          <w:lang w:val="lt-LT"/>
        </w:rPr>
        <w:t>44</w:t>
      </w:r>
      <w:r w:rsidRPr="00111501">
        <w:rPr>
          <w:rFonts w:ascii="Times New Roman" w:hAnsi="Times New Roman"/>
          <w:noProof/>
          <w:color w:val="000000" w:themeColor="text1"/>
          <w:sz w:val="24"/>
          <w:szCs w:val="24"/>
          <w:lang w:val="lt-LT"/>
        </w:rPr>
        <w:t xml:space="preserve"> studentai.</w:t>
      </w:r>
    </w:p>
    <w:p w14:paraId="1140B503" w14:textId="4C42C0B7"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Erdvės pritaikymo integruotam gamtos mokslų ugdymui ir Šiaulių miesto bendruomenės švietimui programą „Gamtos laboratorija Šiauliuose“</w:t>
      </w:r>
      <w:r w:rsidR="006E023C"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įgyvendino Vilniaus universiteto Šiaulių akademijos Botanikos sodas.</w:t>
      </w:r>
    </w:p>
    <w:p w14:paraId="74D6EF69" w14:textId="6BD30CA7" w:rsidR="0709DB12" w:rsidRPr="00111501" w:rsidRDefault="002804D0"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O</w:t>
      </w:r>
      <w:r w:rsidR="0709DB12" w:rsidRPr="00111501">
        <w:rPr>
          <w:rFonts w:ascii="Times New Roman" w:hAnsi="Times New Roman"/>
          <w:noProof/>
          <w:sz w:val="24"/>
          <w:szCs w:val="24"/>
          <w:lang w:val="lt-LT"/>
        </w:rPr>
        <w:t>rganiz</w:t>
      </w:r>
      <w:r w:rsidRPr="00111501">
        <w:rPr>
          <w:rFonts w:ascii="Times New Roman" w:hAnsi="Times New Roman"/>
          <w:noProof/>
          <w:sz w:val="24"/>
          <w:szCs w:val="24"/>
          <w:lang w:val="lt-LT"/>
        </w:rPr>
        <w:t>uotos pamokos</w:t>
      </w:r>
      <w:r w:rsidR="0709DB12" w:rsidRPr="00111501">
        <w:rPr>
          <w:rFonts w:ascii="Times New Roman" w:hAnsi="Times New Roman"/>
          <w:noProof/>
          <w:sz w:val="24"/>
          <w:szCs w:val="24"/>
          <w:lang w:val="lt-LT"/>
        </w:rPr>
        <w:t xml:space="preserve"> bendrojo ugdymo mokyklų mokiniams Šiaulių technologijų mokymo centre</w:t>
      </w:r>
      <w:r w:rsidRPr="00111501">
        <w:rPr>
          <w:rFonts w:ascii="Times New Roman" w:hAnsi="Times New Roman"/>
          <w:noProof/>
          <w:sz w:val="24"/>
          <w:szCs w:val="24"/>
          <w:lang w:val="lt-LT"/>
        </w:rPr>
        <w:t xml:space="preserve">, </w:t>
      </w:r>
      <w:r w:rsidR="0709DB12" w:rsidRPr="00111501">
        <w:rPr>
          <w:rFonts w:ascii="Times New Roman" w:hAnsi="Times New Roman"/>
          <w:noProof/>
          <w:sz w:val="24"/>
          <w:szCs w:val="24"/>
          <w:lang w:val="lt-LT"/>
        </w:rPr>
        <w:t>83 pamokose dalyvavo 1</w:t>
      </w:r>
      <w:r w:rsidRPr="00111501">
        <w:rPr>
          <w:rFonts w:ascii="Times New Roman" w:hAnsi="Times New Roman"/>
          <w:noProof/>
          <w:sz w:val="24"/>
          <w:szCs w:val="24"/>
          <w:lang w:val="lt-LT"/>
        </w:rPr>
        <w:t xml:space="preserve"> </w:t>
      </w:r>
      <w:r w:rsidR="0709DB12" w:rsidRPr="00111501">
        <w:rPr>
          <w:rFonts w:ascii="Times New Roman" w:hAnsi="Times New Roman"/>
          <w:noProof/>
          <w:sz w:val="24"/>
          <w:szCs w:val="24"/>
          <w:lang w:val="lt-LT"/>
        </w:rPr>
        <w:t>163 mokini</w:t>
      </w:r>
      <w:r w:rsidR="004E1188" w:rsidRPr="00111501">
        <w:rPr>
          <w:rFonts w:ascii="Times New Roman" w:hAnsi="Times New Roman"/>
          <w:noProof/>
          <w:sz w:val="24"/>
          <w:szCs w:val="24"/>
          <w:lang w:val="lt-LT"/>
        </w:rPr>
        <w:t>ai</w:t>
      </w:r>
      <w:r w:rsidR="0709DB12" w:rsidRPr="00111501">
        <w:rPr>
          <w:rFonts w:ascii="Times New Roman" w:hAnsi="Times New Roman"/>
          <w:noProof/>
          <w:sz w:val="24"/>
          <w:szCs w:val="24"/>
          <w:lang w:val="lt-LT"/>
        </w:rPr>
        <w:t>.</w:t>
      </w:r>
    </w:p>
    <w:p w14:paraId="32575FF1" w14:textId="7FC29A3C"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Ankstyvojo profesinio orientavimo programoje ,,OPA“, kurią vykdė Šiaulių technologijų mokymo centras, suorganizuoti 124 užsiėmimai pagal 54 temas, dalyvavo 2</w:t>
      </w:r>
      <w:r w:rsidR="008F5040" w:rsidRPr="00111501">
        <w:rPr>
          <w:rFonts w:ascii="Times New Roman" w:hAnsi="Times New Roman"/>
          <w:noProof/>
          <w:sz w:val="24"/>
          <w:szCs w:val="24"/>
          <w:lang w:val="lt-LT"/>
        </w:rPr>
        <w:t xml:space="preserve"> </w:t>
      </w:r>
      <w:r w:rsidRPr="00111501">
        <w:rPr>
          <w:rFonts w:ascii="Times New Roman" w:hAnsi="Times New Roman"/>
          <w:noProof/>
          <w:sz w:val="24"/>
          <w:szCs w:val="24"/>
          <w:lang w:val="lt-LT"/>
        </w:rPr>
        <w:t>835 pradinių klasių mokiniai.</w:t>
      </w:r>
    </w:p>
    <w:p w14:paraId="02546B73" w14:textId="1466A257" w:rsidR="0709DB12" w:rsidRPr="00111501" w:rsidRDefault="0709DB12" w:rsidP="008F5040">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Šiaulių techninės kūrybos centras suorganizavo tarptautinę STEAM konferenciją ir tarptautines robotikos varžybas. </w:t>
      </w:r>
    </w:p>
    <w:p w14:paraId="4CBA8338" w14:textId="3BFAFF90" w:rsidR="0709DB12" w:rsidRPr="00111501" w:rsidRDefault="008F5040"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2023 m. vykdyti </w:t>
      </w:r>
      <w:r w:rsidR="0709DB12" w:rsidRPr="00111501">
        <w:rPr>
          <w:rFonts w:ascii="Times New Roman" w:hAnsi="Times New Roman"/>
          <w:noProof/>
          <w:sz w:val="24"/>
          <w:szCs w:val="24"/>
          <w:lang w:val="lt-LT"/>
        </w:rPr>
        <w:t>švietimo įstaigų ugdymo aplinkos atnaujinimo ir modernizavimo darbai:</w:t>
      </w:r>
    </w:p>
    <w:p w14:paraId="36B708A8" w14:textId="50B23CAE"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1. „Rasos“ progimnazijos ir „Saulėtekio“ gimnazijos sporto aikštynų rekonstrukcija</w:t>
      </w:r>
      <w:r w:rsidR="00726CC3" w:rsidRPr="00111501">
        <w:rPr>
          <w:rFonts w:ascii="Times New Roman" w:hAnsi="Times New Roman"/>
          <w:noProof/>
          <w:sz w:val="24"/>
          <w:szCs w:val="24"/>
          <w:lang w:val="lt-LT"/>
        </w:rPr>
        <w:t>;</w:t>
      </w:r>
    </w:p>
    <w:p w14:paraId="129B5C39" w14:textId="7ACF0AA9"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2. </w:t>
      </w:r>
      <w:r w:rsidR="00726CC3" w:rsidRPr="00111501">
        <w:rPr>
          <w:rFonts w:ascii="Times New Roman" w:hAnsi="Times New Roman"/>
          <w:noProof/>
          <w:sz w:val="24"/>
          <w:szCs w:val="24"/>
          <w:lang w:val="lt-LT"/>
        </w:rPr>
        <w:t>p</w:t>
      </w:r>
      <w:r w:rsidRPr="00111501">
        <w:rPr>
          <w:rFonts w:ascii="Times New Roman" w:hAnsi="Times New Roman"/>
          <w:noProof/>
          <w:sz w:val="24"/>
          <w:szCs w:val="24"/>
          <w:lang w:val="lt-LT"/>
        </w:rPr>
        <w:t>rojektas „Rėkyvos progimnazijos rekonstrukcija ir aplinkos gerinimas“</w:t>
      </w:r>
      <w:r w:rsidR="00726CC3" w:rsidRPr="00111501">
        <w:rPr>
          <w:rFonts w:ascii="Times New Roman" w:hAnsi="Times New Roman"/>
          <w:noProof/>
          <w:sz w:val="24"/>
          <w:szCs w:val="24"/>
          <w:lang w:val="lt-LT"/>
        </w:rPr>
        <w:t>;</w:t>
      </w:r>
    </w:p>
    <w:p w14:paraId="4BF3C7D8" w14:textId="61EEA762"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3. Gegužių progimnazijos kiemo takų sutvarkymas, projekto parengimas lopšelio-darželio ,,Pasaka“ kiemo sutvarkymui</w:t>
      </w:r>
      <w:r w:rsidR="00726CC3" w:rsidRPr="00111501">
        <w:rPr>
          <w:rFonts w:ascii="Times New Roman" w:hAnsi="Times New Roman"/>
          <w:noProof/>
          <w:sz w:val="24"/>
          <w:szCs w:val="24"/>
          <w:lang w:val="lt-LT"/>
        </w:rPr>
        <w:t>;</w:t>
      </w:r>
    </w:p>
    <w:p w14:paraId="4C0ABD50" w14:textId="53094DFB" w:rsidR="0709DB12"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4. </w:t>
      </w:r>
      <w:r w:rsidR="00726CC3" w:rsidRPr="00111501">
        <w:rPr>
          <w:rFonts w:ascii="Times New Roman" w:hAnsi="Times New Roman"/>
          <w:noProof/>
          <w:sz w:val="24"/>
          <w:szCs w:val="24"/>
          <w:lang w:val="lt-LT"/>
        </w:rPr>
        <w:t>k</w:t>
      </w:r>
      <w:r w:rsidRPr="00111501">
        <w:rPr>
          <w:rFonts w:ascii="Times New Roman" w:hAnsi="Times New Roman"/>
          <w:noProof/>
          <w:sz w:val="24"/>
          <w:szCs w:val="24"/>
          <w:lang w:val="lt-LT"/>
        </w:rPr>
        <w:t>iemo apšvietimo įrengimas lopšeliuose-darželiuose „Vaikystė“, ,,Kregždutė“, ,,Ąžuoliukas“ II korp., „Rasos“ progimnazijos ikimokyklinio ugdymo skyriuje</w:t>
      </w:r>
      <w:r w:rsidR="00726CC3" w:rsidRPr="00111501">
        <w:rPr>
          <w:rFonts w:ascii="Times New Roman" w:hAnsi="Times New Roman"/>
          <w:noProof/>
          <w:sz w:val="24"/>
          <w:szCs w:val="24"/>
          <w:lang w:val="lt-LT"/>
        </w:rPr>
        <w:t>;</w:t>
      </w:r>
    </w:p>
    <w:p w14:paraId="08AE7DB0" w14:textId="48D5C7F8" w:rsidR="00E516D6" w:rsidRPr="00111501" w:rsidRDefault="0709DB12"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 xml:space="preserve">5. </w:t>
      </w:r>
      <w:r w:rsidR="00E516D6" w:rsidRPr="00111501">
        <w:rPr>
          <w:rFonts w:ascii="Times New Roman" w:hAnsi="Times New Roman"/>
          <w:noProof/>
          <w:sz w:val="24"/>
          <w:szCs w:val="24"/>
          <w:lang w:val="lt-LT"/>
        </w:rPr>
        <w:t xml:space="preserve"> </w:t>
      </w:r>
      <w:r w:rsidR="00D32EE1" w:rsidRPr="00111501">
        <w:rPr>
          <w:rFonts w:ascii="Times New Roman" w:hAnsi="Times New Roman"/>
          <w:noProof/>
          <w:sz w:val="24"/>
          <w:szCs w:val="24"/>
          <w:lang w:val="lt-LT"/>
        </w:rPr>
        <w:t>l</w:t>
      </w:r>
      <w:r w:rsidRPr="00111501">
        <w:rPr>
          <w:rFonts w:ascii="Times New Roman" w:hAnsi="Times New Roman"/>
          <w:noProof/>
          <w:sz w:val="24"/>
          <w:szCs w:val="24"/>
          <w:lang w:val="lt-LT"/>
        </w:rPr>
        <w:t>opšelio-darželio ,,Trys nykštukai“ lauko sienų apšiltinimo darbai</w:t>
      </w:r>
      <w:r w:rsidR="00726CC3" w:rsidRPr="00111501">
        <w:rPr>
          <w:rFonts w:ascii="Times New Roman" w:hAnsi="Times New Roman"/>
          <w:noProof/>
          <w:sz w:val="24"/>
          <w:szCs w:val="24"/>
          <w:lang w:val="lt-LT"/>
        </w:rPr>
        <w:t>;</w:t>
      </w:r>
    </w:p>
    <w:p w14:paraId="7677389E" w14:textId="76C17970" w:rsidR="0709DB12" w:rsidRPr="00111501" w:rsidRDefault="00E516D6" w:rsidP="005C202D">
      <w:pPr>
        <w:pStyle w:val="Betarp1"/>
        <w:ind w:firstLine="851"/>
        <w:jc w:val="both"/>
        <w:rPr>
          <w:rFonts w:ascii="Times New Roman" w:eastAsia="Arial" w:hAnsi="Times New Roman"/>
          <w:noProof/>
          <w:color w:val="000000" w:themeColor="text1"/>
          <w:sz w:val="24"/>
          <w:szCs w:val="24"/>
          <w:lang w:val="lt-LT"/>
        </w:rPr>
      </w:pPr>
      <w:r w:rsidRPr="00111501">
        <w:rPr>
          <w:rFonts w:ascii="Times New Roman" w:hAnsi="Times New Roman"/>
          <w:noProof/>
          <w:sz w:val="24"/>
          <w:szCs w:val="24"/>
          <w:lang w:val="lt-LT"/>
        </w:rPr>
        <w:t xml:space="preserve">6. </w:t>
      </w:r>
      <w:r w:rsidR="005E6EF4" w:rsidRPr="00111501">
        <w:rPr>
          <w:rFonts w:ascii="Times New Roman" w:hAnsi="Times New Roman"/>
          <w:noProof/>
          <w:sz w:val="24"/>
          <w:szCs w:val="24"/>
          <w:lang w:val="lt-LT"/>
        </w:rPr>
        <w:t xml:space="preserve"> </w:t>
      </w:r>
      <w:r w:rsidR="00D32EE1" w:rsidRPr="00111501">
        <w:rPr>
          <w:rFonts w:ascii="Times New Roman" w:eastAsia="Arial" w:hAnsi="Times New Roman"/>
          <w:noProof/>
          <w:color w:val="000000" w:themeColor="text1"/>
          <w:sz w:val="24"/>
          <w:szCs w:val="24"/>
          <w:lang w:val="lt-LT"/>
        </w:rPr>
        <w:t>l</w:t>
      </w:r>
      <w:r w:rsidRPr="00111501">
        <w:rPr>
          <w:rFonts w:ascii="Times New Roman" w:eastAsia="Arial" w:hAnsi="Times New Roman"/>
          <w:noProof/>
          <w:color w:val="000000" w:themeColor="text1"/>
          <w:sz w:val="24"/>
          <w:szCs w:val="24"/>
          <w:lang w:val="lt-LT"/>
        </w:rPr>
        <w:t xml:space="preserve">opšelių-darželių </w:t>
      </w:r>
      <w:r w:rsidRPr="00111501">
        <w:rPr>
          <w:rFonts w:ascii="Times New Roman" w:hAnsi="Times New Roman"/>
          <w:noProof/>
          <w:sz w:val="24"/>
          <w:szCs w:val="24"/>
          <w:lang w:val="lt-LT"/>
        </w:rPr>
        <w:t>,,</w:t>
      </w:r>
      <w:r w:rsidRPr="00111501">
        <w:rPr>
          <w:rFonts w:ascii="Times New Roman" w:eastAsia="Arial" w:hAnsi="Times New Roman"/>
          <w:noProof/>
          <w:color w:val="000000" w:themeColor="text1"/>
          <w:sz w:val="24"/>
          <w:szCs w:val="24"/>
          <w:lang w:val="lt-LT"/>
        </w:rPr>
        <w:t>Žiogelis</w:t>
      </w:r>
      <w:r w:rsidRPr="00111501">
        <w:rPr>
          <w:rFonts w:ascii="Times New Roman" w:hAnsi="Times New Roman"/>
          <w:noProof/>
          <w:sz w:val="24"/>
          <w:szCs w:val="24"/>
          <w:lang w:val="lt-LT"/>
        </w:rPr>
        <w:t>“, ,,</w:t>
      </w:r>
      <w:r w:rsidRPr="00111501">
        <w:rPr>
          <w:rFonts w:ascii="Times New Roman" w:eastAsia="Arial" w:hAnsi="Times New Roman"/>
          <w:noProof/>
          <w:color w:val="000000" w:themeColor="text1"/>
          <w:sz w:val="24"/>
          <w:szCs w:val="24"/>
          <w:lang w:val="lt-LT"/>
        </w:rPr>
        <w:t>Trys nykštukai</w:t>
      </w:r>
      <w:r w:rsidRPr="00111501">
        <w:rPr>
          <w:rFonts w:ascii="Times New Roman" w:hAnsi="Times New Roman"/>
          <w:noProof/>
          <w:sz w:val="24"/>
          <w:szCs w:val="24"/>
          <w:lang w:val="lt-LT"/>
        </w:rPr>
        <w:t xml:space="preserve">“, Centro pradinės mokyklos, Didždvario gimnazijos </w:t>
      </w:r>
      <w:r w:rsidRPr="00111501">
        <w:rPr>
          <w:rFonts w:ascii="Times New Roman" w:eastAsia="Arial" w:hAnsi="Times New Roman"/>
          <w:noProof/>
          <w:color w:val="000000" w:themeColor="text1"/>
          <w:sz w:val="24"/>
          <w:szCs w:val="24"/>
          <w:lang w:val="lt-LT"/>
        </w:rPr>
        <w:t xml:space="preserve"> rangos darbai</w:t>
      </w:r>
      <w:r w:rsidR="00D32EE1" w:rsidRPr="00111501">
        <w:rPr>
          <w:rFonts w:ascii="Times New Roman" w:eastAsia="Arial" w:hAnsi="Times New Roman"/>
          <w:noProof/>
          <w:color w:val="000000" w:themeColor="text1"/>
          <w:sz w:val="24"/>
          <w:szCs w:val="24"/>
          <w:lang w:val="lt-LT"/>
        </w:rPr>
        <w:t>;</w:t>
      </w:r>
    </w:p>
    <w:p w14:paraId="572E0872" w14:textId="381691CE" w:rsidR="00E516D6" w:rsidRPr="00111501" w:rsidRDefault="00E516D6" w:rsidP="00B1210B">
      <w:pPr>
        <w:spacing w:after="0"/>
        <w:ind w:firstLine="851"/>
        <w:jc w:val="both"/>
        <w:rPr>
          <w:rFonts w:ascii="Arial" w:eastAsia="Arial" w:hAnsi="Arial" w:cs="Arial"/>
          <w:b/>
          <w:bCs/>
          <w:color w:val="000000" w:themeColor="text1"/>
          <w:sz w:val="20"/>
          <w:szCs w:val="20"/>
        </w:rPr>
      </w:pPr>
      <w:r w:rsidRPr="00111501">
        <w:rPr>
          <w:rFonts w:ascii="Times New Roman" w:eastAsia="Arial" w:hAnsi="Times New Roman"/>
          <w:color w:val="000000" w:themeColor="text1"/>
          <w:sz w:val="24"/>
          <w:szCs w:val="24"/>
        </w:rPr>
        <w:t xml:space="preserve">7. </w:t>
      </w:r>
      <w:r w:rsidR="00B1210B" w:rsidRPr="00111501">
        <w:rPr>
          <w:rFonts w:ascii="Times New Roman" w:hAnsi="Times New Roman"/>
          <w:sz w:val="24"/>
          <w:szCs w:val="24"/>
        </w:rPr>
        <w:t>,,</w:t>
      </w:r>
      <w:r w:rsidRPr="00111501">
        <w:rPr>
          <w:rFonts w:ascii="Times New Roman" w:eastAsia="Arial" w:hAnsi="Times New Roman" w:cs="Times New Roman"/>
          <w:color w:val="000000" w:themeColor="text1"/>
          <w:sz w:val="24"/>
          <w:szCs w:val="24"/>
        </w:rPr>
        <w:t>Dagilėlio</w:t>
      </w:r>
      <w:r w:rsidR="00B1210B" w:rsidRPr="00111501">
        <w:rPr>
          <w:rFonts w:ascii="Times New Roman" w:hAnsi="Times New Roman"/>
          <w:sz w:val="24"/>
          <w:szCs w:val="24"/>
        </w:rPr>
        <w:t>“</w:t>
      </w:r>
      <w:r w:rsidRPr="00111501">
        <w:rPr>
          <w:rFonts w:ascii="Times New Roman" w:eastAsia="Arial" w:hAnsi="Times New Roman" w:cs="Times New Roman"/>
          <w:color w:val="000000" w:themeColor="text1"/>
          <w:sz w:val="24"/>
          <w:szCs w:val="24"/>
        </w:rPr>
        <w:t xml:space="preserve"> dainavimo mokyklos, </w:t>
      </w:r>
      <w:r w:rsidR="00B1210B" w:rsidRPr="00111501">
        <w:rPr>
          <w:rFonts w:ascii="Times New Roman" w:eastAsia="Arial" w:hAnsi="Times New Roman" w:cs="Times New Roman"/>
          <w:color w:val="000000" w:themeColor="text1"/>
          <w:sz w:val="24"/>
          <w:szCs w:val="24"/>
        </w:rPr>
        <w:t xml:space="preserve">Juliaus Janonio gimnazijos </w:t>
      </w:r>
      <w:r w:rsidRPr="00111501">
        <w:rPr>
          <w:rFonts w:ascii="Times New Roman" w:eastAsia="Arial" w:hAnsi="Times New Roman" w:cs="Times New Roman"/>
          <w:color w:val="000000" w:themeColor="text1"/>
          <w:sz w:val="24"/>
          <w:szCs w:val="24"/>
        </w:rPr>
        <w:t>stog</w:t>
      </w:r>
      <w:r w:rsidR="00B1210B" w:rsidRPr="00111501">
        <w:rPr>
          <w:rFonts w:ascii="Times New Roman" w:eastAsia="Arial" w:hAnsi="Times New Roman" w:cs="Times New Roman"/>
          <w:color w:val="000000" w:themeColor="text1"/>
          <w:sz w:val="24"/>
          <w:szCs w:val="24"/>
        </w:rPr>
        <w:t>ų</w:t>
      </w:r>
      <w:r w:rsidRPr="00111501">
        <w:rPr>
          <w:rFonts w:ascii="Times New Roman" w:eastAsia="Arial" w:hAnsi="Times New Roman" w:cs="Times New Roman"/>
          <w:color w:val="000000" w:themeColor="text1"/>
          <w:sz w:val="24"/>
          <w:szCs w:val="24"/>
        </w:rPr>
        <w:t xml:space="preserve"> remont</w:t>
      </w:r>
      <w:r w:rsidR="00B1210B" w:rsidRPr="00111501">
        <w:rPr>
          <w:rFonts w:ascii="Times New Roman" w:eastAsia="Arial" w:hAnsi="Times New Roman" w:cs="Times New Roman"/>
          <w:color w:val="000000" w:themeColor="text1"/>
          <w:sz w:val="24"/>
          <w:szCs w:val="24"/>
        </w:rPr>
        <w:t>o darbai</w:t>
      </w:r>
      <w:r w:rsidR="00D32EE1" w:rsidRPr="00111501">
        <w:rPr>
          <w:rFonts w:ascii="Times New Roman" w:eastAsia="Arial" w:hAnsi="Times New Roman" w:cs="Times New Roman"/>
          <w:color w:val="000000" w:themeColor="text1"/>
          <w:sz w:val="24"/>
          <w:szCs w:val="24"/>
        </w:rPr>
        <w:t>;</w:t>
      </w:r>
    </w:p>
    <w:p w14:paraId="111D8365" w14:textId="3FF2F6A7" w:rsidR="0709DB12" w:rsidRPr="00111501" w:rsidRDefault="00B1210B"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8.</w:t>
      </w:r>
      <w:r w:rsidR="0709DB12" w:rsidRPr="00111501">
        <w:rPr>
          <w:rFonts w:ascii="Times New Roman" w:hAnsi="Times New Roman"/>
          <w:noProof/>
          <w:sz w:val="24"/>
          <w:szCs w:val="24"/>
          <w:lang w:val="lt-LT"/>
        </w:rPr>
        <w:t xml:space="preserve"> </w:t>
      </w:r>
      <w:r w:rsidR="00D32EE1" w:rsidRPr="00111501">
        <w:rPr>
          <w:rFonts w:ascii="Times New Roman" w:hAnsi="Times New Roman"/>
          <w:noProof/>
          <w:sz w:val="24"/>
          <w:szCs w:val="24"/>
          <w:lang w:val="lt-LT"/>
        </w:rPr>
        <w:t>v</w:t>
      </w:r>
      <w:r w:rsidR="0709DB12" w:rsidRPr="00111501">
        <w:rPr>
          <w:rFonts w:ascii="Times New Roman" w:hAnsi="Times New Roman"/>
          <w:noProof/>
          <w:sz w:val="24"/>
          <w:szCs w:val="24"/>
          <w:lang w:val="lt-LT"/>
        </w:rPr>
        <w:t>irtuvių remontas ir įrangos įsigijimas Centro pradinėje mokykloje ir Universitetinėje gimnazijoje (atsisakyta maitinimo paslaugų pirkimo, maistą gamina pačios mokyklos)</w:t>
      </w:r>
      <w:r w:rsidR="00D32EE1" w:rsidRPr="00111501">
        <w:rPr>
          <w:rFonts w:ascii="Times New Roman" w:hAnsi="Times New Roman"/>
          <w:noProof/>
          <w:sz w:val="24"/>
          <w:szCs w:val="24"/>
          <w:lang w:val="lt-LT"/>
        </w:rPr>
        <w:t>;</w:t>
      </w:r>
    </w:p>
    <w:p w14:paraId="305CFA87" w14:textId="5ABBD522" w:rsidR="0709DB12" w:rsidRPr="00111501" w:rsidRDefault="00B1210B" w:rsidP="005C202D">
      <w:pPr>
        <w:pStyle w:val="Betarp1"/>
        <w:ind w:firstLine="851"/>
        <w:jc w:val="both"/>
        <w:rPr>
          <w:rFonts w:ascii="Times New Roman" w:hAnsi="Times New Roman"/>
          <w:noProof/>
          <w:sz w:val="24"/>
          <w:szCs w:val="24"/>
          <w:lang w:val="lt-LT"/>
        </w:rPr>
      </w:pPr>
      <w:r w:rsidRPr="00111501">
        <w:rPr>
          <w:rFonts w:ascii="Times New Roman" w:hAnsi="Times New Roman"/>
          <w:noProof/>
          <w:sz w:val="24"/>
          <w:szCs w:val="24"/>
          <w:lang w:val="lt-LT"/>
        </w:rPr>
        <w:t>9</w:t>
      </w:r>
      <w:r w:rsidR="0709DB12" w:rsidRPr="00111501">
        <w:rPr>
          <w:rFonts w:ascii="Times New Roman" w:hAnsi="Times New Roman"/>
          <w:noProof/>
          <w:sz w:val="24"/>
          <w:szCs w:val="24"/>
          <w:lang w:val="lt-LT"/>
        </w:rPr>
        <w:t xml:space="preserve">. </w:t>
      </w:r>
      <w:r w:rsidR="00D32EE1" w:rsidRPr="00111501">
        <w:rPr>
          <w:rFonts w:ascii="Times New Roman" w:hAnsi="Times New Roman"/>
          <w:noProof/>
          <w:sz w:val="24"/>
          <w:szCs w:val="24"/>
          <w:lang w:val="lt-LT"/>
        </w:rPr>
        <w:t>s</w:t>
      </w:r>
      <w:r w:rsidR="0709DB12" w:rsidRPr="00111501">
        <w:rPr>
          <w:rFonts w:ascii="Times New Roman" w:hAnsi="Times New Roman"/>
          <w:noProof/>
          <w:sz w:val="24"/>
          <w:szCs w:val="24"/>
          <w:lang w:val="lt-LT"/>
        </w:rPr>
        <w:t>porto salių atnaujinimo projektas 8 Savivaldybės mokyklose</w:t>
      </w:r>
      <w:r w:rsidR="00D32EE1" w:rsidRPr="00111501">
        <w:rPr>
          <w:rFonts w:ascii="Times New Roman" w:hAnsi="Times New Roman"/>
          <w:noProof/>
          <w:sz w:val="24"/>
          <w:szCs w:val="24"/>
          <w:lang w:val="lt-LT"/>
        </w:rPr>
        <w:t>;</w:t>
      </w:r>
    </w:p>
    <w:p w14:paraId="6CA3FABC" w14:textId="30F72AFF" w:rsidR="0709DB12" w:rsidRPr="002A53F9" w:rsidRDefault="00B1210B" w:rsidP="002A53F9">
      <w:pPr>
        <w:pStyle w:val="Betarp1"/>
        <w:ind w:firstLine="851"/>
        <w:jc w:val="both"/>
        <w:rPr>
          <w:rFonts w:ascii="Times New Roman" w:eastAsia="Arial" w:hAnsi="Times New Roman"/>
          <w:noProof/>
          <w:color w:val="000000" w:themeColor="text1"/>
          <w:sz w:val="24"/>
          <w:szCs w:val="24"/>
          <w:lang w:val="lt-LT"/>
        </w:rPr>
      </w:pPr>
      <w:r w:rsidRPr="00111501">
        <w:rPr>
          <w:rFonts w:ascii="Times New Roman" w:hAnsi="Times New Roman"/>
          <w:noProof/>
          <w:sz w:val="24"/>
          <w:szCs w:val="24"/>
          <w:lang w:val="lt-LT"/>
        </w:rPr>
        <w:lastRenderedPageBreak/>
        <w:t xml:space="preserve">10. </w:t>
      </w:r>
      <w:r w:rsidR="00C04D65" w:rsidRPr="00111501">
        <w:rPr>
          <w:rFonts w:ascii="Times New Roman" w:eastAsia="Arial" w:hAnsi="Times New Roman"/>
          <w:noProof/>
          <w:color w:val="000000" w:themeColor="text1"/>
          <w:sz w:val="24"/>
          <w:szCs w:val="24"/>
          <w:lang w:val="lt-LT"/>
        </w:rPr>
        <w:t>M</w:t>
      </w:r>
      <w:r w:rsidRPr="00111501">
        <w:rPr>
          <w:rFonts w:ascii="Times New Roman" w:eastAsia="Arial" w:hAnsi="Times New Roman"/>
          <w:noProof/>
          <w:color w:val="000000" w:themeColor="text1"/>
          <w:sz w:val="24"/>
          <w:szCs w:val="24"/>
          <w:lang w:val="lt-LT"/>
        </w:rPr>
        <w:t xml:space="preserve">enų mokyklos pastato remonto darbų projekto parengimas, lopšelio-darželio </w:t>
      </w:r>
      <w:r w:rsidR="00C04D65" w:rsidRPr="00111501">
        <w:rPr>
          <w:rFonts w:ascii="Times New Roman" w:hAnsi="Times New Roman"/>
          <w:noProof/>
          <w:sz w:val="24"/>
          <w:szCs w:val="24"/>
          <w:lang w:val="lt-LT"/>
        </w:rPr>
        <w:t>,,</w:t>
      </w:r>
      <w:r w:rsidRPr="00111501">
        <w:rPr>
          <w:rFonts w:ascii="Times New Roman" w:eastAsia="Arial" w:hAnsi="Times New Roman"/>
          <w:noProof/>
          <w:color w:val="000000" w:themeColor="text1"/>
          <w:sz w:val="24"/>
          <w:szCs w:val="24"/>
          <w:lang w:val="lt-LT"/>
        </w:rPr>
        <w:t>Salduvė</w:t>
      </w:r>
      <w:r w:rsidR="00C04D65" w:rsidRPr="00111501">
        <w:rPr>
          <w:rFonts w:ascii="Times New Roman" w:hAnsi="Times New Roman"/>
          <w:noProof/>
          <w:sz w:val="24"/>
          <w:szCs w:val="24"/>
          <w:lang w:val="lt-LT"/>
        </w:rPr>
        <w:t xml:space="preserve">“ </w:t>
      </w:r>
      <w:r w:rsidRPr="00111501">
        <w:rPr>
          <w:rFonts w:ascii="Times New Roman" w:eastAsia="Arial" w:hAnsi="Times New Roman"/>
          <w:noProof/>
          <w:color w:val="000000" w:themeColor="text1"/>
          <w:sz w:val="24"/>
          <w:szCs w:val="24"/>
          <w:lang w:val="lt-LT"/>
        </w:rPr>
        <w:t xml:space="preserve">projekto parengimo paslaugos, </w:t>
      </w:r>
      <w:r w:rsidR="00C04D65" w:rsidRPr="00111501">
        <w:rPr>
          <w:rFonts w:ascii="Times New Roman" w:eastAsia="Arial" w:hAnsi="Times New Roman"/>
          <w:noProof/>
          <w:color w:val="000000" w:themeColor="text1"/>
          <w:sz w:val="24"/>
          <w:szCs w:val="24"/>
          <w:lang w:val="lt-LT"/>
        </w:rPr>
        <w:t>l</w:t>
      </w:r>
      <w:r w:rsidRPr="00111501">
        <w:rPr>
          <w:rFonts w:ascii="Times New Roman" w:eastAsia="Arial" w:hAnsi="Times New Roman"/>
          <w:noProof/>
          <w:color w:val="000000" w:themeColor="text1"/>
          <w:sz w:val="24"/>
          <w:szCs w:val="24"/>
          <w:lang w:val="lt-LT"/>
        </w:rPr>
        <w:t xml:space="preserve">opšelio-darželio </w:t>
      </w:r>
      <w:r w:rsidR="00C04D65" w:rsidRPr="00111501">
        <w:rPr>
          <w:rFonts w:ascii="Times New Roman" w:hAnsi="Times New Roman"/>
          <w:noProof/>
          <w:sz w:val="24"/>
          <w:szCs w:val="24"/>
          <w:lang w:val="lt-LT"/>
        </w:rPr>
        <w:t>,,</w:t>
      </w:r>
      <w:r w:rsidRPr="00111501">
        <w:rPr>
          <w:rFonts w:ascii="Times New Roman" w:eastAsia="Arial" w:hAnsi="Times New Roman"/>
          <w:noProof/>
          <w:color w:val="000000" w:themeColor="text1"/>
          <w:sz w:val="24"/>
          <w:szCs w:val="24"/>
          <w:lang w:val="lt-LT"/>
        </w:rPr>
        <w:t>Salduvė</w:t>
      </w:r>
      <w:r w:rsidR="00C04D65" w:rsidRPr="00111501">
        <w:rPr>
          <w:rFonts w:ascii="Times New Roman" w:hAnsi="Times New Roman"/>
          <w:noProof/>
          <w:sz w:val="24"/>
          <w:szCs w:val="24"/>
          <w:lang w:val="lt-LT"/>
        </w:rPr>
        <w:t>“</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 xml:space="preserve">elektrotechnikos projekto parengimo paslaugos, </w:t>
      </w:r>
      <w:r w:rsidR="00C04D65" w:rsidRPr="00111501">
        <w:rPr>
          <w:rFonts w:ascii="Times New Roman" w:eastAsia="Arial" w:hAnsi="Times New Roman"/>
          <w:noProof/>
          <w:color w:val="000000" w:themeColor="text1"/>
          <w:sz w:val="24"/>
          <w:szCs w:val="24"/>
          <w:lang w:val="lt-LT"/>
        </w:rPr>
        <w:t>l</w:t>
      </w:r>
      <w:r w:rsidRPr="00111501">
        <w:rPr>
          <w:rFonts w:ascii="Times New Roman" w:eastAsia="Arial" w:hAnsi="Times New Roman"/>
          <w:noProof/>
          <w:color w:val="000000" w:themeColor="text1"/>
          <w:sz w:val="24"/>
          <w:szCs w:val="24"/>
          <w:lang w:val="lt-LT"/>
        </w:rPr>
        <w:t xml:space="preserve">opšelio-darželio </w:t>
      </w:r>
      <w:r w:rsidR="00C04D65" w:rsidRPr="00111501">
        <w:rPr>
          <w:rFonts w:ascii="Times New Roman" w:hAnsi="Times New Roman"/>
          <w:noProof/>
          <w:sz w:val="24"/>
          <w:szCs w:val="24"/>
          <w:lang w:val="lt-LT"/>
        </w:rPr>
        <w:t>,,</w:t>
      </w:r>
      <w:r w:rsidRPr="00111501">
        <w:rPr>
          <w:rFonts w:ascii="Times New Roman" w:eastAsia="Arial" w:hAnsi="Times New Roman"/>
          <w:noProof/>
          <w:color w:val="000000" w:themeColor="text1"/>
          <w:sz w:val="24"/>
          <w:szCs w:val="24"/>
          <w:lang w:val="lt-LT"/>
        </w:rPr>
        <w:t>Žiburėlis</w:t>
      </w:r>
      <w:r w:rsidR="00C04D65" w:rsidRPr="00111501">
        <w:rPr>
          <w:rFonts w:ascii="Times New Roman" w:hAnsi="Times New Roman"/>
          <w:noProof/>
          <w:sz w:val="24"/>
          <w:szCs w:val="24"/>
          <w:lang w:val="lt-LT"/>
        </w:rPr>
        <w:t>“</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 xml:space="preserve">projekto parengimo paslaugos, </w:t>
      </w:r>
      <w:r w:rsidR="00C04D65" w:rsidRPr="00111501">
        <w:rPr>
          <w:rFonts w:ascii="Times New Roman" w:eastAsia="Arial" w:hAnsi="Times New Roman"/>
          <w:noProof/>
          <w:color w:val="000000" w:themeColor="text1"/>
          <w:sz w:val="24"/>
          <w:szCs w:val="24"/>
          <w:lang w:val="lt-LT"/>
        </w:rPr>
        <w:t>D</w:t>
      </w:r>
      <w:r w:rsidRPr="00111501">
        <w:rPr>
          <w:rFonts w:ascii="Times New Roman" w:eastAsia="Arial" w:hAnsi="Times New Roman"/>
          <w:noProof/>
          <w:color w:val="000000" w:themeColor="text1"/>
          <w:sz w:val="24"/>
          <w:szCs w:val="24"/>
          <w:lang w:val="lt-LT"/>
        </w:rPr>
        <w:t>ailės mokyklos</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stogo atnaujinimo projekto parengimo paslaugos,</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Dainų muzikos mokyklos</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stogo atnaujinimo projekto parengimo paslaugos, Santa</w:t>
      </w:r>
      <w:r w:rsidR="00C04D65" w:rsidRPr="00111501">
        <w:rPr>
          <w:rFonts w:ascii="Times New Roman" w:eastAsia="Arial" w:hAnsi="Times New Roman"/>
          <w:noProof/>
          <w:color w:val="000000" w:themeColor="text1"/>
          <w:sz w:val="24"/>
          <w:szCs w:val="24"/>
          <w:lang w:val="lt-LT"/>
        </w:rPr>
        <w:t>r</w:t>
      </w:r>
      <w:r w:rsidRPr="00111501">
        <w:rPr>
          <w:rFonts w:ascii="Times New Roman" w:eastAsia="Arial" w:hAnsi="Times New Roman"/>
          <w:noProof/>
          <w:color w:val="000000" w:themeColor="text1"/>
          <w:sz w:val="24"/>
          <w:szCs w:val="24"/>
          <w:lang w:val="lt-LT"/>
        </w:rPr>
        <w:t>vės gimnazijos</w:t>
      </w:r>
      <w:r w:rsidR="00C04D65" w:rsidRPr="00111501">
        <w:rPr>
          <w:rFonts w:ascii="Times New Roman" w:eastAsia="Arial" w:hAnsi="Times New Roman"/>
          <w:noProof/>
          <w:color w:val="000000" w:themeColor="text1"/>
          <w:sz w:val="24"/>
          <w:szCs w:val="24"/>
          <w:lang w:val="lt-LT"/>
        </w:rPr>
        <w:t xml:space="preserve"> </w:t>
      </w:r>
      <w:r w:rsidRPr="00111501">
        <w:rPr>
          <w:rFonts w:ascii="Times New Roman" w:eastAsia="Arial" w:hAnsi="Times New Roman"/>
          <w:noProof/>
          <w:color w:val="000000" w:themeColor="text1"/>
          <w:sz w:val="24"/>
          <w:szCs w:val="24"/>
          <w:lang w:val="lt-LT"/>
        </w:rPr>
        <w:t>projekto parengimo paslaugos</w:t>
      </w:r>
      <w:r w:rsidR="00C04D65" w:rsidRPr="00111501">
        <w:rPr>
          <w:rFonts w:ascii="Times New Roman" w:eastAsia="Arial" w:hAnsi="Times New Roman"/>
          <w:noProof/>
          <w:color w:val="000000" w:themeColor="text1"/>
          <w:sz w:val="24"/>
          <w:szCs w:val="24"/>
          <w:lang w:val="lt-LT"/>
        </w:rPr>
        <w:t>.</w:t>
      </w:r>
    </w:p>
    <w:p w14:paraId="574D7E5D" w14:textId="7FE9C5C1" w:rsidR="0709DB12" w:rsidRPr="00525E78" w:rsidRDefault="0709DB12" w:rsidP="008F5040">
      <w:pPr>
        <w:pStyle w:val="Betarp1"/>
        <w:rPr>
          <w:rFonts w:ascii="Times New Roman" w:hAnsi="Times New Roman"/>
          <w:noProof/>
          <w:color w:val="FF0000"/>
          <w:sz w:val="24"/>
          <w:szCs w:val="24"/>
          <w:lang w:val="lt-LT"/>
        </w:rPr>
      </w:pPr>
    </w:p>
    <w:p w14:paraId="2E56F2D7" w14:textId="71F7E52C" w:rsidR="007876BF" w:rsidRPr="00525E78" w:rsidRDefault="0709DB12" w:rsidP="0709DB12">
      <w:pPr>
        <w:pStyle w:val="Betarp1"/>
        <w:jc w:val="center"/>
        <w:rPr>
          <w:rFonts w:ascii="Times New Roman" w:hAnsi="Times New Roman"/>
          <w:b/>
          <w:bCs/>
          <w:noProof/>
          <w:sz w:val="24"/>
          <w:szCs w:val="24"/>
          <w:lang w:val="lt-LT"/>
        </w:rPr>
      </w:pPr>
      <w:r w:rsidRPr="006031A6">
        <w:rPr>
          <w:rFonts w:ascii="Times New Roman" w:hAnsi="Times New Roman"/>
          <w:b/>
          <w:bCs/>
          <w:noProof/>
          <w:sz w:val="24"/>
          <w:szCs w:val="24"/>
          <w:lang w:val="lt-LT"/>
        </w:rPr>
        <w:t>JAUNIMAS, NEVYRIAUSYBINĖS ORGANIZACIJOS (NVO)</w:t>
      </w:r>
    </w:p>
    <w:p w14:paraId="74FA857A" w14:textId="77777777" w:rsidR="000B49C3" w:rsidRPr="00525E78" w:rsidRDefault="000B49C3" w:rsidP="00886733">
      <w:pPr>
        <w:pStyle w:val="Betarp1"/>
        <w:rPr>
          <w:rFonts w:ascii="Times New Roman" w:hAnsi="Times New Roman"/>
          <w:noProof/>
          <w:color w:val="FF0000"/>
          <w:sz w:val="24"/>
          <w:szCs w:val="24"/>
          <w:lang w:val="lt-LT"/>
        </w:rPr>
      </w:pPr>
    </w:p>
    <w:p w14:paraId="0E238BAE" w14:textId="63318D91" w:rsidR="0709DB12" w:rsidRPr="00886733" w:rsidRDefault="0709DB12"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2023 m. pradėtas </w:t>
      </w:r>
      <w:r w:rsidR="00F678C7">
        <w:rPr>
          <w:rFonts w:ascii="Times New Roman" w:hAnsi="Times New Roman"/>
          <w:noProof/>
          <w:sz w:val="24"/>
          <w:szCs w:val="24"/>
        </w:rPr>
        <w:t>vykdyti</w:t>
      </w:r>
      <w:r w:rsidRPr="00886733">
        <w:rPr>
          <w:rFonts w:ascii="Times New Roman" w:hAnsi="Times New Roman"/>
          <w:noProof/>
          <w:sz w:val="24"/>
          <w:szCs w:val="24"/>
        </w:rPr>
        <w:t xml:space="preserve"> darbas su jaunimu gatvėje, suformuot</w:t>
      </w:r>
      <w:r w:rsidR="008F5040" w:rsidRPr="00886733">
        <w:rPr>
          <w:rFonts w:ascii="Times New Roman" w:hAnsi="Times New Roman"/>
          <w:noProof/>
          <w:sz w:val="24"/>
          <w:szCs w:val="24"/>
        </w:rPr>
        <w:t>os</w:t>
      </w:r>
      <w:r w:rsidRPr="00886733">
        <w:rPr>
          <w:rFonts w:ascii="Times New Roman" w:hAnsi="Times New Roman"/>
          <w:noProof/>
          <w:sz w:val="24"/>
          <w:szCs w:val="24"/>
        </w:rPr>
        <w:t xml:space="preserve"> 2 jaunimo darbuotojų komand</w:t>
      </w:r>
      <w:r w:rsidR="008F5040" w:rsidRPr="00886733">
        <w:rPr>
          <w:rFonts w:ascii="Times New Roman" w:hAnsi="Times New Roman"/>
          <w:noProof/>
          <w:sz w:val="24"/>
          <w:szCs w:val="24"/>
        </w:rPr>
        <w:t>os, darb</w:t>
      </w:r>
      <w:r w:rsidR="00F678C7">
        <w:rPr>
          <w:rFonts w:ascii="Times New Roman" w:hAnsi="Times New Roman"/>
          <w:noProof/>
          <w:sz w:val="24"/>
          <w:szCs w:val="24"/>
        </w:rPr>
        <w:t>as vykdomas</w:t>
      </w:r>
      <w:r w:rsidRPr="00886733">
        <w:rPr>
          <w:rFonts w:ascii="Times New Roman" w:hAnsi="Times New Roman"/>
          <w:noProof/>
          <w:sz w:val="24"/>
          <w:szCs w:val="24"/>
        </w:rPr>
        <w:t xml:space="preserve"> 6 teritorijose, organizuotos 137 komandos išvykos, kontakta</w:t>
      </w:r>
      <w:r w:rsidR="008F5040" w:rsidRPr="00886733">
        <w:rPr>
          <w:rFonts w:ascii="Times New Roman" w:hAnsi="Times New Roman"/>
          <w:noProof/>
          <w:sz w:val="24"/>
          <w:szCs w:val="24"/>
        </w:rPr>
        <w:t>i</w:t>
      </w:r>
      <w:r w:rsidRPr="00886733">
        <w:rPr>
          <w:rFonts w:ascii="Times New Roman" w:hAnsi="Times New Roman"/>
          <w:noProof/>
          <w:sz w:val="24"/>
          <w:szCs w:val="24"/>
        </w:rPr>
        <w:t xml:space="preserve"> palaikom</w:t>
      </w:r>
      <w:r w:rsidR="008F5040" w:rsidRPr="00886733">
        <w:rPr>
          <w:rFonts w:ascii="Times New Roman" w:hAnsi="Times New Roman"/>
          <w:noProof/>
          <w:sz w:val="24"/>
          <w:szCs w:val="24"/>
        </w:rPr>
        <w:t>i</w:t>
      </w:r>
      <w:r w:rsidRPr="00886733">
        <w:rPr>
          <w:rFonts w:ascii="Times New Roman" w:hAnsi="Times New Roman"/>
          <w:noProof/>
          <w:sz w:val="24"/>
          <w:szCs w:val="24"/>
        </w:rPr>
        <w:t xml:space="preserve"> su 16 unikalių jaunų žmonių,</w:t>
      </w:r>
    </w:p>
    <w:p w14:paraId="5844D368" w14:textId="67E089BE" w:rsidR="00E23B0B" w:rsidRPr="00886733" w:rsidRDefault="0709DB12"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Jaunimo centras </w:t>
      </w:r>
      <w:r w:rsidR="008F5040" w:rsidRPr="00886733">
        <w:rPr>
          <w:rFonts w:ascii="Times New Roman" w:hAnsi="Times New Roman"/>
          <w:noProof/>
          <w:sz w:val="24"/>
          <w:szCs w:val="24"/>
        </w:rPr>
        <w:t xml:space="preserve">įgyvendino 2 Savivaldybės biudžeto lėšomis finansuojamus projektus - </w:t>
      </w:r>
      <w:r w:rsidRPr="00886733">
        <w:rPr>
          <w:rFonts w:ascii="Times New Roman" w:hAnsi="Times New Roman"/>
          <w:noProof/>
          <w:sz w:val="24"/>
          <w:szCs w:val="24"/>
        </w:rPr>
        <w:t xml:space="preserve"> „Stiprūs su muzika“</w:t>
      </w:r>
      <w:r w:rsidR="008F5040" w:rsidRPr="00886733">
        <w:rPr>
          <w:rFonts w:ascii="Times New Roman" w:hAnsi="Times New Roman"/>
          <w:noProof/>
          <w:sz w:val="24"/>
          <w:szCs w:val="24"/>
        </w:rPr>
        <w:t xml:space="preserve"> ir </w:t>
      </w:r>
      <w:r w:rsidRPr="00886733">
        <w:rPr>
          <w:rFonts w:ascii="Times New Roman" w:hAnsi="Times New Roman"/>
          <w:noProof/>
          <w:sz w:val="24"/>
          <w:szCs w:val="24"/>
        </w:rPr>
        <w:t>,,Jaunimo psichinės sveikatos gerinimas taikant terapinio ūkio metodus“</w:t>
      </w:r>
      <w:r w:rsidR="008F5040" w:rsidRPr="00886733">
        <w:rPr>
          <w:rFonts w:ascii="Times New Roman" w:hAnsi="Times New Roman"/>
          <w:noProof/>
          <w:sz w:val="24"/>
          <w:szCs w:val="24"/>
        </w:rPr>
        <w:t>.</w:t>
      </w:r>
      <w:r w:rsidR="00E23B0B" w:rsidRPr="00886733">
        <w:rPr>
          <w:rFonts w:ascii="Times New Roman" w:hAnsi="Times New Roman"/>
          <w:noProof/>
          <w:sz w:val="24"/>
          <w:szCs w:val="24"/>
        </w:rPr>
        <w:t xml:space="preserve"> </w:t>
      </w:r>
      <w:r w:rsidRPr="00886733">
        <w:rPr>
          <w:rFonts w:ascii="Times New Roman" w:hAnsi="Times New Roman"/>
          <w:noProof/>
          <w:sz w:val="24"/>
          <w:szCs w:val="24"/>
        </w:rPr>
        <w:t>Parengta projekto „Judrus kūnas – ramus protas – nusikalsti linkusių jaunuolių psichinės bei emocinės sveikatos stiprinimas per fizinį aktyvumą“ paraiška Jaunimo iniciatyvų projektų finansavimo konkursui</w:t>
      </w:r>
      <w:r w:rsidR="004C6CE4">
        <w:rPr>
          <w:rFonts w:ascii="Times New Roman" w:hAnsi="Times New Roman"/>
          <w:noProof/>
          <w:sz w:val="24"/>
          <w:szCs w:val="24"/>
        </w:rPr>
        <w:t xml:space="preserve"> ir</w:t>
      </w:r>
      <w:r w:rsidR="00E23B0B" w:rsidRPr="00886733">
        <w:rPr>
          <w:rFonts w:ascii="Times New Roman" w:hAnsi="Times New Roman"/>
          <w:noProof/>
          <w:sz w:val="24"/>
          <w:szCs w:val="24"/>
        </w:rPr>
        <w:t xml:space="preserve"> projekto įgyvendinimui</w:t>
      </w:r>
      <w:r w:rsidR="004C6CE4">
        <w:rPr>
          <w:rFonts w:ascii="Times New Roman" w:hAnsi="Times New Roman"/>
          <w:noProof/>
          <w:sz w:val="24"/>
          <w:szCs w:val="24"/>
        </w:rPr>
        <w:t xml:space="preserve"> </w:t>
      </w:r>
      <w:r w:rsidR="004C6CE4" w:rsidRPr="00886733">
        <w:rPr>
          <w:rFonts w:ascii="Times New Roman" w:hAnsi="Times New Roman"/>
          <w:noProof/>
          <w:sz w:val="24"/>
          <w:szCs w:val="24"/>
        </w:rPr>
        <w:t>gautas finansavimas</w:t>
      </w:r>
      <w:r w:rsidR="00E23B0B" w:rsidRPr="00886733">
        <w:rPr>
          <w:rFonts w:ascii="Times New Roman" w:hAnsi="Times New Roman"/>
          <w:noProof/>
          <w:sz w:val="24"/>
          <w:szCs w:val="24"/>
        </w:rPr>
        <w:t>.</w:t>
      </w:r>
    </w:p>
    <w:p w14:paraId="024C8E1C" w14:textId="0818541E" w:rsidR="0709DB12" w:rsidRPr="00886733" w:rsidRDefault="00E23B0B"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Kartu </w:t>
      </w:r>
      <w:r w:rsidR="0709DB12" w:rsidRPr="00886733">
        <w:rPr>
          <w:rFonts w:ascii="Times New Roman" w:hAnsi="Times New Roman"/>
          <w:noProof/>
          <w:sz w:val="24"/>
          <w:szCs w:val="24"/>
        </w:rPr>
        <w:t>su Jelgavos miesto savivaldybe įgyvendin</w:t>
      </w:r>
      <w:r w:rsidRPr="00886733">
        <w:rPr>
          <w:rFonts w:ascii="Times New Roman" w:hAnsi="Times New Roman"/>
          <w:noProof/>
          <w:sz w:val="24"/>
          <w:szCs w:val="24"/>
        </w:rPr>
        <w:t>tas</w:t>
      </w:r>
      <w:r w:rsidR="0709DB12" w:rsidRPr="00886733">
        <w:rPr>
          <w:rFonts w:ascii="Times New Roman" w:hAnsi="Times New Roman"/>
          <w:noProof/>
          <w:sz w:val="24"/>
          <w:szCs w:val="24"/>
        </w:rPr>
        <w:t xml:space="preserve"> projekt</w:t>
      </w:r>
      <w:r w:rsidRPr="00886733">
        <w:rPr>
          <w:rFonts w:ascii="Times New Roman" w:hAnsi="Times New Roman"/>
          <w:noProof/>
          <w:sz w:val="24"/>
          <w:szCs w:val="24"/>
        </w:rPr>
        <w:t xml:space="preserve">as </w:t>
      </w:r>
      <w:r w:rsidR="0709DB12" w:rsidRPr="00886733">
        <w:rPr>
          <w:rFonts w:ascii="Times New Roman" w:hAnsi="Times New Roman"/>
          <w:noProof/>
          <w:sz w:val="24"/>
          <w:szCs w:val="24"/>
        </w:rPr>
        <w:t>„Vaikų socialinės integracijos skatinimas Jelgavos ir Šiaulių miestuose“</w:t>
      </w:r>
      <w:r w:rsidRPr="00886733">
        <w:rPr>
          <w:rFonts w:ascii="Times New Roman" w:hAnsi="Times New Roman"/>
          <w:noProof/>
          <w:sz w:val="24"/>
          <w:szCs w:val="24"/>
        </w:rPr>
        <w:t xml:space="preserve">, </w:t>
      </w:r>
      <w:r w:rsidR="0709DB12" w:rsidRPr="00886733">
        <w:rPr>
          <w:rFonts w:ascii="Times New Roman" w:hAnsi="Times New Roman"/>
          <w:noProof/>
          <w:sz w:val="24"/>
          <w:szCs w:val="24"/>
        </w:rPr>
        <w:t>susipažinta su Jelgavos mieste teikiamomis vaikų socialinės integracijos paslaugomis, vaikų dienos centrais ir darbo su jaunimu (įskaitant gatvės jaunimą) specifika ir gerąja patirtimi. Birželio mėn. Jelgavos miesto savivaldybės delegacija lankėsi Šiauliuose, aptartos projekto „Vaikų ir jaunimo socialinės integracijos skatinimas Jelgavos ir Šiaulių miestuose, II etapas“ bendros veiklos.  Parengta projekto paraiška.</w:t>
      </w:r>
    </w:p>
    <w:p w14:paraId="5E0F4246" w14:textId="15A7745F" w:rsidR="0709DB12" w:rsidRPr="00886733" w:rsidRDefault="0709DB12"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Jaunimo balsui atstovauja </w:t>
      </w:r>
      <w:r w:rsidR="001607AE">
        <w:rPr>
          <w:rFonts w:ascii="Times New Roman" w:hAnsi="Times New Roman"/>
          <w:noProof/>
          <w:sz w:val="24"/>
          <w:szCs w:val="24"/>
        </w:rPr>
        <w:t>S</w:t>
      </w:r>
      <w:r w:rsidRPr="00886733">
        <w:rPr>
          <w:rFonts w:ascii="Times New Roman" w:hAnsi="Times New Roman"/>
          <w:noProof/>
          <w:sz w:val="24"/>
          <w:szCs w:val="24"/>
        </w:rPr>
        <w:t>avivaldybės jaunimo reikalų taryba (toliau – SJRT)</w:t>
      </w:r>
      <w:r w:rsidR="00E23B0B" w:rsidRPr="00886733">
        <w:rPr>
          <w:rFonts w:ascii="Times New Roman" w:hAnsi="Times New Roman"/>
          <w:noProof/>
          <w:sz w:val="24"/>
          <w:szCs w:val="24"/>
        </w:rPr>
        <w:t xml:space="preserve">.  </w:t>
      </w:r>
      <w:r w:rsidRPr="00886733">
        <w:rPr>
          <w:rFonts w:ascii="Times New Roman" w:hAnsi="Times New Roman"/>
          <w:noProof/>
          <w:sz w:val="24"/>
          <w:szCs w:val="24"/>
        </w:rPr>
        <w:t xml:space="preserve">2023 m. kovo 2d. </w:t>
      </w:r>
      <w:r w:rsidR="001607AE">
        <w:rPr>
          <w:rFonts w:ascii="Times New Roman" w:hAnsi="Times New Roman"/>
          <w:noProof/>
          <w:sz w:val="24"/>
          <w:szCs w:val="24"/>
        </w:rPr>
        <w:t>S</w:t>
      </w:r>
      <w:r w:rsidRPr="00886733">
        <w:rPr>
          <w:rFonts w:ascii="Times New Roman" w:hAnsi="Times New Roman"/>
          <w:noProof/>
          <w:sz w:val="24"/>
          <w:szCs w:val="24"/>
        </w:rPr>
        <w:t>avivaldybės tarybos sprendimu Nr. T-42 „Dėl Šiaulių miesto savivaldybės tarybos 2019 m. gegužės 2 d. sprendimo Nr. T-157 „Dėl Šiaulių miesto savivaldybės jaunimo reikalų tarybos nuostatų patvirtinimo“ pakeitimo“ pakeisti SJRT nuostatai.</w:t>
      </w:r>
      <w:r w:rsidR="00E23B0B" w:rsidRPr="00886733">
        <w:rPr>
          <w:rFonts w:ascii="Times New Roman" w:hAnsi="Times New Roman"/>
          <w:noProof/>
          <w:sz w:val="24"/>
          <w:szCs w:val="24"/>
        </w:rPr>
        <w:t xml:space="preserve"> </w:t>
      </w:r>
      <w:r w:rsidRPr="00886733">
        <w:rPr>
          <w:rFonts w:ascii="Times New Roman" w:hAnsi="Times New Roman"/>
          <w:noProof/>
          <w:sz w:val="24"/>
          <w:szCs w:val="24"/>
        </w:rPr>
        <w:t xml:space="preserve">2023 m. liepos 13 d. </w:t>
      </w:r>
      <w:r w:rsidR="001607AE">
        <w:rPr>
          <w:rFonts w:ascii="Times New Roman" w:hAnsi="Times New Roman"/>
          <w:noProof/>
          <w:sz w:val="24"/>
          <w:szCs w:val="24"/>
        </w:rPr>
        <w:t>S</w:t>
      </w:r>
      <w:r w:rsidRPr="00886733">
        <w:rPr>
          <w:rFonts w:ascii="Times New Roman" w:hAnsi="Times New Roman"/>
          <w:noProof/>
          <w:sz w:val="24"/>
          <w:szCs w:val="24"/>
        </w:rPr>
        <w:t xml:space="preserve">avivaldybės tarybos sprendimu Nr. T-314 „Dėl Šiaulių miesto savivaldybės jaunimo reikalų tarybos sudėties patvirtinimo“ sudaryta naujos sudėties SJRT. </w:t>
      </w:r>
    </w:p>
    <w:p w14:paraId="5DDC570B" w14:textId="54282452" w:rsidR="0709DB12" w:rsidRPr="00886733" w:rsidRDefault="0709DB12" w:rsidP="001607AE">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SJRT pateikė 14 pasiūlymų Savivaldybės tarybai, administracijai dėl rengiamų teisės aktų projektų, susijusių su jaunimo politikos klausimais. Visi </w:t>
      </w:r>
      <w:r w:rsidR="00E23B0B" w:rsidRPr="00886733">
        <w:rPr>
          <w:rFonts w:ascii="Times New Roman" w:hAnsi="Times New Roman"/>
          <w:noProof/>
          <w:sz w:val="24"/>
          <w:szCs w:val="24"/>
        </w:rPr>
        <w:t xml:space="preserve">SJRT </w:t>
      </w:r>
      <w:r w:rsidRPr="00886733">
        <w:rPr>
          <w:rFonts w:ascii="Times New Roman" w:hAnsi="Times New Roman"/>
          <w:noProof/>
          <w:sz w:val="24"/>
          <w:szCs w:val="24"/>
        </w:rPr>
        <w:t xml:space="preserve">posėdžių protokolai, veiklos planai ir veiklos ataskaitos viešinamos Savivaldybės interneto svetainėje </w:t>
      </w:r>
      <w:hyperlink r:id="rId20">
        <w:r w:rsidRPr="00886733">
          <w:rPr>
            <w:rStyle w:val="Hipersaitas"/>
            <w:rFonts w:ascii="Times New Roman" w:eastAsia="Times New Roman" w:hAnsi="Times New Roman"/>
            <w:noProof/>
            <w:sz w:val="24"/>
            <w:szCs w:val="24"/>
          </w:rPr>
          <w:t>https://www.siauliai.lt/list/view/tarybos/685</w:t>
        </w:r>
      </w:hyperlink>
    </w:p>
    <w:p w14:paraId="5C85B404" w14:textId="5601B803" w:rsidR="0709DB12" w:rsidRPr="00886733" w:rsidRDefault="001607AE" w:rsidP="00886733">
      <w:pPr>
        <w:pStyle w:val="Betarp1"/>
        <w:ind w:firstLine="851"/>
        <w:jc w:val="both"/>
        <w:rPr>
          <w:rFonts w:ascii="Times New Roman" w:hAnsi="Times New Roman"/>
          <w:noProof/>
          <w:sz w:val="24"/>
          <w:szCs w:val="24"/>
        </w:rPr>
      </w:pPr>
      <w:r>
        <w:rPr>
          <w:rFonts w:ascii="Times New Roman" w:hAnsi="Times New Roman"/>
          <w:noProof/>
          <w:sz w:val="24"/>
          <w:szCs w:val="24"/>
        </w:rPr>
        <w:t>S</w:t>
      </w:r>
      <w:r w:rsidR="0709DB12" w:rsidRPr="00886733">
        <w:rPr>
          <w:rFonts w:ascii="Times New Roman" w:hAnsi="Times New Roman"/>
          <w:noProof/>
          <w:sz w:val="24"/>
          <w:szCs w:val="24"/>
        </w:rPr>
        <w:t>avivaldybėje aktyviai veikia 16 jaunimo, 10 su jaunimu dirbančios organizacijos, kelios neformalios jaunimo grupės. Veikia ir regioninė jaunimo organizacijų taryba – Šiaulių jaunimo organizacijų asociacija „Apskritasis stalas“, vienijanti 15 organizacijų narių ir 2 – nares stebėtojas.</w:t>
      </w:r>
    </w:p>
    <w:p w14:paraId="43DF2DAB" w14:textId="45A49296" w:rsidR="0709DB12" w:rsidRPr="00886733" w:rsidRDefault="00E23B0B"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Savivaldybė finansuoja </w:t>
      </w:r>
      <w:r w:rsidR="0709DB12" w:rsidRPr="00886733">
        <w:rPr>
          <w:rFonts w:ascii="Times New Roman" w:hAnsi="Times New Roman"/>
          <w:noProof/>
          <w:sz w:val="24"/>
          <w:szCs w:val="24"/>
        </w:rPr>
        <w:t>jaunimo iniciatyvų projektų</w:t>
      </w:r>
      <w:r w:rsidRPr="00886733">
        <w:rPr>
          <w:rFonts w:ascii="Times New Roman" w:hAnsi="Times New Roman"/>
          <w:noProof/>
          <w:sz w:val="24"/>
          <w:szCs w:val="24"/>
        </w:rPr>
        <w:t xml:space="preserve"> </w:t>
      </w:r>
      <w:r w:rsidR="0709DB12" w:rsidRPr="00886733">
        <w:rPr>
          <w:rFonts w:ascii="Times New Roman" w:hAnsi="Times New Roman"/>
          <w:noProof/>
          <w:sz w:val="24"/>
          <w:szCs w:val="24"/>
        </w:rPr>
        <w:t>konkurs</w:t>
      </w:r>
      <w:r w:rsidRPr="00886733">
        <w:rPr>
          <w:rFonts w:ascii="Times New Roman" w:hAnsi="Times New Roman"/>
          <w:noProof/>
          <w:sz w:val="24"/>
          <w:szCs w:val="24"/>
        </w:rPr>
        <w:t>ą, 2023 m. p</w:t>
      </w:r>
      <w:r w:rsidR="0709DB12" w:rsidRPr="00886733">
        <w:rPr>
          <w:rFonts w:ascii="Times New Roman" w:hAnsi="Times New Roman"/>
          <w:noProof/>
          <w:sz w:val="24"/>
          <w:szCs w:val="24"/>
        </w:rPr>
        <w:t xml:space="preserve">ateikta 14 paraiškų, </w:t>
      </w:r>
      <w:r w:rsidR="00837A53" w:rsidRPr="00886733">
        <w:rPr>
          <w:rFonts w:ascii="Times New Roman" w:hAnsi="Times New Roman"/>
          <w:noProof/>
          <w:sz w:val="24"/>
          <w:szCs w:val="24"/>
        </w:rPr>
        <w:t>įgyvendinti 9</w:t>
      </w:r>
      <w:r w:rsidR="0709DB12" w:rsidRPr="00886733">
        <w:rPr>
          <w:rFonts w:ascii="Times New Roman" w:hAnsi="Times New Roman"/>
          <w:noProof/>
          <w:sz w:val="24"/>
          <w:szCs w:val="24"/>
        </w:rPr>
        <w:t xml:space="preserve"> projekt</w:t>
      </w:r>
      <w:r w:rsidR="00837A53" w:rsidRPr="00886733">
        <w:rPr>
          <w:rFonts w:ascii="Times New Roman" w:hAnsi="Times New Roman"/>
          <w:noProof/>
          <w:sz w:val="24"/>
          <w:szCs w:val="24"/>
        </w:rPr>
        <w:t>ai</w:t>
      </w:r>
      <w:r w:rsidR="005B14CD" w:rsidRPr="00886733">
        <w:rPr>
          <w:rFonts w:ascii="Times New Roman" w:hAnsi="Times New Roman"/>
          <w:noProof/>
          <w:sz w:val="24"/>
          <w:szCs w:val="24"/>
        </w:rPr>
        <w:t xml:space="preserve">, kurių veiklose dalyvavo 877 </w:t>
      </w:r>
      <w:r w:rsidR="00837A53" w:rsidRPr="00886733">
        <w:rPr>
          <w:rFonts w:ascii="Times New Roman" w:hAnsi="Times New Roman"/>
          <w:noProof/>
          <w:sz w:val="24"/>
          <w:szCs w:val="24"/>
        </w:rPr>
        <w:t>jaunuoliai arba 5,8 % Šiauliuose gyvenančių jaunų žmonių.</w:t>
      </w:r>
    </w:p>
    <w:p w14:paraId="5DAD35EB" w14:textId="3140CCA4" w:rsidR="0709DB12" w:rsidRPr="00886733" w:rsidRDefault="0709DB12" w:rsidP="00886733">
      <w:pPr>
        <w:pStyle w:val="Betarp1"/>
        <w:ind w:firstLine="851"/>
        <w:jc w:val="both"/>
        <w:rPr>
          <w:rFonts w:ascii="Times New Roman" w:hAnsi="Times New Roman"/>
          <w:noProof/>
          <w:sz w:val="24"/>
          <w:szCs w:val="24"/>
        </w:rPr>
      </w:pPr>
      <w:r w:rsidRPr="00886733">
        <w:rPr>
          <w:rFonts w:ascii="Times New Roman" w:hAnsi="Times New Roman"/>
          <w:noProof/>
          <w:sz w:val="24"/>
          <w:szCs w:val="24"/>
        </w:rPr>
        <w:t xml:space="preserve">2023 m. spalio 5 d. </w:t>
      </w:r>
      <w:r w:rsidR="001607AE">
        <w:rPr>
          <w:rFonts w:ascii="Times New Roman" w:hAnsi="Times New Roman"/>
          <w:noProof/>
          <w:sz w:val="24"/>
          <w:szCs w:val="24"/>
        </w:rPr>
        <w:t>S</w:t>
      </w:r>
      <w:r w:rsidRPr="00886733">
        <w:rPr>
          <w:rFonts w:ascii="Times New Roman" w:hAnsi="Times New Roman"/>
          <w:noProof/>
          <w:sz w:val="24"/>
          <w:szCs w:val="24"/>
        </w:rPr>
        <w:t>avivaldybės taryba sprendimu Nr. T-394 „Dėl Mokinių dalyvaujamojo biudžeto iniciatyvos projektų atrankos ir finansavimo tvarkos aprašo patvirtinimo“ patvirtino gimnazijų mokinių dalyvaujamojo biudžeto iniciatyvos finansavimo tvarkos aprašą. 2023-12-20 iš 4 gimnazijų gauti projektų pasiūlymai, atliktas administracinės atitikties vertinimas.</w:t>
      </w:r>
    </w:p>
    <w:p w14:paraId="242CAC03" w14:textId="0DE63592" w:rsidR="0709DB12" w:rsidRPr="00886733" w:rsidRDefault="00134F25" w:rsidP="00886733">
      <w:pPr>
        <w:pStyle w:val="Betarp1"/>
        <w:ind w:firstLine="851"/>
        <w:jc w:val="both"/>
        <w:rPr>
          <w:rFonts w:ascii="Times New Roman" w:hAnsi="Times New Roman"/>
          <w:noProof/>
          <w:sz w:val="24"/>
          <w:szCs w:val="24"/>
        </w:rPr>
      </w:pPr>
      <w:r>
        <w:rPr>
          <w:rFonts w:ascii="Times New Roman" w:hAnsi="Times New Roman"/>
          <w:noProof/>
          <w:sz w:val="24"/>
          <w:szCs w:val="24"/>
        </w:rPr>
        <w:t>S</w:t>
      </w:r>
      <w:r w:rsidR="0709DB12" w:rsidRPr="00886733">
        <w:rPr>
          <w:rFonts w:ascii="Times New Roman" w:hAnsi="Times New Roman"/>
          <w:noProof/>
          <w:sz w:val="24"/>
          <w:szCs w:val="24"/>
        </w:rPr>
        <w:t xml:space="preserve">avivaldybė ir jaunimo reikalų koordinatorius gavo Jaunimo reikalų agentūros padėką už aktyvią ir nuoseklią veiklą, kuri prisidėjo prie jaunimo savanoriškos veiklos plėtros </w:t>
      </w:r>
      <w:r>
        <w:rPr>
          <w:rFonts w:ascii="Times New Roman" w:hAnsi="Times New Roman"/>
          <w:noProof/>
          <w:sz w:val="24"/>
          <w:szCs w:val="24"/>
        </w:rPr>
        <w:t>S</w:t>
      </w:r>
      <w:r w:rsidR="0709DB12" w:rsidRPr="00886733">
        <w:rPr>
          <w:rFonts w:ascii="Times New Roman" w:hAnsi="Times New Roman"/>
          <w:noProof/>
          <w:sz w:val="24"/>
          <w:szCs w:val="24"/>
        </w:rPr>
        <w:t>avivaldybėje, įdėtas pastangas ir pasiektus rezultatus įgyvendinant jaunimo politiką 2023 m.</w:t>
      </w:r>
    </w:p>
    <w:p w14:paraId="51EECAF5" w14:textId="311B0071" w:rsidR="1C193610" w:rsidRPr="002A53F9" w:rsidRDefault="00027E5F" w:rsidP="00C24B18">
      <w:pPr>
        <w:pStyle w:val="Betarp1"/>
        <w:ind w:firstLine="851"/>
        <w:jc w:val="both"/>
        <w:rPr>
          <w:rFonts w:ascii="Times New Roman" w:hAnsi="Times New Roman"/>
          <w:b/>
          <w:bCs/>
          <w:noProof/>
          <w:color w:val="000000" w:themeColor="text1"/>
          <w:sz w:val="24"/>
          <w:szCs w:val="24"/>
          <w:lang w:val="lt-LT"/>
        </w:rPr>
      </w:pPr>
      <w:r w:rsidRPr="002A53F9">
        <w:rPr>
          <w:rFonts w:ascii="Times New Roman" w:hAnsi="Times New Roman"/>
          <w:noProof/>
          <w:color w:val="000000" w:themeColor="text1"/>
          <w:sz w:val="24"/>
          <w:szCs w:val="24"/>
          <w:lang w:val="lt-LT"/>
        </w:rPr>
        <w:t>Stiprinant n</w:t>
      </w:r>
      <w:r w:rsidR="0709DB12" w:rsidRPr="002A53F9">
        <w:rPr>
          <w:rFonts w:ascii="Times New Roman" w:hAnsi="Times New Roman"/>
          <w:noProof/>
          <w:color w:val="000000" w:themeColor="text1"/>
          <w:sz w:val="24"/>
          <w:szCs w:val="24"/>
          <w:lang w:val="lt-LT"/>
        </w:rPr>
        <w:t>evyriausybinių ir bendruomeninių organizacijų veikl</w:t>
      </w:r>
      <w:r w:rsidRPr="002A53F9">
        <w:rPr>
          <w:rFonts w:ascii="Times New Roman" w:hAnsi="Times New Roman"/>
          <w:noProof/>
          <w:color w:val="000000" w:themeColor="text1"/>
          <w:sz w:val="24"/>
          <w:szCs w:val="24"/>
          <w:lang w:val="lt-LT"/>
        </w:rPr>
        <w:t>ą, įvyko</w:t>
      </w:r>
      <w:r w:rsidRPr="002A53F9">
        <w:rPr>
          <w:rFonts w:ascii="Times New Roman" w:hAnsi="Times New Roman"/>
          <w:b/>
          <w:bCs/>
          <w:noProof/>
          <w:color w:val="000000" w:themeColor="text1"/>
          <w:sz w:val="24"/>
          <w:szCs w:val="24"/>
          <w:lang w:val="lt-LT"/>
        </w:rPr>
        <w:t xml:space="preserve"> </w:t>
      </w:r>
      <w:r w:rsidR="0709DB12" w:rsidRPr="002A53F9">
        <w:rPr>
          <w:rFonts w:ascii="Times New Roman" w:hAnsi="Times New Roman"/>
          <w:noProof/>
          <w:sz w:val="24"/>
          <w:szCs w:val="24"/>
          <w:lang w:val="lt-LT"/>
        </w:rPr>
        <w:t>nevyriausybinių organizacijų projektų dalinio finansavimo</w:t>
      </w:r>
      <w:r w:rsidRPr="002A53F9">
        <w:rPr>
          <w:rFonts w:ascii="Times New Roman" w:hAnsi="Times New Roman"/>
          <w:noProof/>
          <w:sz w:val="24"/>
          <w:szCs w:val="24"/>
          <w:lang w:val="lt-LT"/>
        </w:rPr>
        <w:t xml:space="preserve"> iš Savivaldybės biudžeto lėšų</w:t>
      </w:r>
      <w:r w:rsidR="0709DB12" w:rsidRPr="002A53F9">
        <w:rPr>
          <w:rFonts w:ascii="Times New Roman" w:hAnsi="Times New Roman"/>
          <w:noProof/>
          <w:sz w:val="24"/>
          <w:szCs w:val="24"/>
          <w:lang w:val="lt-LT"/>
        </w:rPr>
        <w:t xml:space="preserve"> konkursas</w:t>
      </w:r>
      <w:r w:rsidRPr="002A53F9">
        <w:rPr>
          <w:rFonts w:ascii="Times New Roman" w:hAnsi="Times New Roman"/>
          <w:noProof/>
          <w:color w:val="000000" w:themeColor="text1"/>
          <w:sz w:val="24"/>
          <w:szCs w:val="24"/>
          <w:lang w:val="lt-LT"/>
        </w:rPr>
        <w:t xml:space="preserve">. </w:t>
      </w:r>
      <w:r w:rsidR="0709DB12" w:rsidRPr="002A53F9">
        <w:rPr>
          <w:rFonts w:ascii="Times New Roman" w:hAnsi="Times New Roman"/>
          <w:noProof/>
          <w:sz w:val="24"/>
          <w:szCs w:val="24"/>
          <w:lang w:val="lt-LT"/>
        </w:rPr>
        <w:t>Konkursui pateikta 21 nevyriausybinių organizacijų (toliau – NVO) paraiška, finansuota 12 projektų</w:t>
      </w:r>
      <w:r w:rsidRPr="002A53F9">
        <w:rPr>
          <w:rFonts w:ascii="Times New Roman" w:hAnsi="Times New Roman"/>
          <w:noProof/>
          <w:sz w:val="24"/>
          <w:szCs w:val="24"/>
          <w:lang w:val="lt-LT"/>
        </w:rPr>
        <w:t>.</w:t>
      </w:r>
      <w:r w:rsidR="0709DB12" w:rsidRPr="002A53F9">
        <w:rPr>
          <w:rFonts w:ascii="Times New Roman" w:hAnsi="Times New Roman"/>
          <w:noProof/>
          <w:sz w:val="24"/>
          <w:szCs w:val="24"/>
          <w:lang w:val="lt-LT"/>
        </w:rPr>
        <w:t xml:space="preserve"> </w:t>
      </w:r>
      <w:r w:rsidRPr="002A53F9">
        <w:rPr>
          <w:rFonts w:ascii="Times New Roman" w:hAnsi="Times New Roman"/>
          <w:noProof/>
          <w:color w:val="000000" w:themeColor="text1"/>
          <w:sz w:val="24"/>
          <w:szCs w:val="24"/>
          <w:lang w:val="lt-LT"/>
        </w:rPr>
        <w:t>Taip pat</w:t>
      </w:r>
      <w:r w:rsidRPr="002A53F9">
        <w:rPr>
          <w:rFonts w:ascii="Times New Roman" w:hAnsi="Times New Roman"/>
          <w:b/>
          <w:bCs/>
          <w:noProof/>
          <w:color w:val="000000" w:themeColor="text1"/>
          <w:sz w:val="24"/>
          <w:szCs w:val="24"/>
          <w:lang w:val="lt-LT"/>
        </w:rPr>
        <w:t xml:space="preserve"> </w:t>
      </w:r>
      <w:r w:rsidR="0709DB12" w:rsidRPr="002A53F9">
        <w:rPr>
          <w:rFonts w:ascii="Times New Roman" w:hAnsi="Times New Roman"/>
          <w:noProof/>
          <w:color w:val="000000" w:themeColor="text1"/>
          <w:sz w:val="24"/>
          <w:szCs w:val="24"/>
          <w:lang w:val="lt-LT"/>
        </w:rPr>
        <w:t>2023 m. įvyko 2 NVO finansavimo projektų konkursai</w:t>
      </w:r>
      <w:r w:rsidRPr="002A53F9">
        <w:rPr>
          <w:rFonts w:ascii="Times New Roman" w:hAnsi="Times New Roman"/>
          <w:noProof/>
          <w:color w:val="000000" w:themeColor="text1"/>
          <w:sz w:val="24"/>
          <w:szCs w:val="24"/>
          <w:lang w:val="lt-LT"/>
        </w:rPr>
        <w:t>, kuriems lėšos buvo skirtos iš v</w:t>
      </w:r>
      <w:r w:rsidR="0709DB12" w:rsidRPr="002A53F9">
        <w:rPr>
          <w:rFonts w:ascii="Times New Roman" w:hAnsi="Times New Roman"/>
          <w:noProof/>
          <w:color w:val="000000" w:themeColor="text1"/>
          <w:sz w:val="24"/>
          <w:szCs w:val="24"/>
          <w:lang w:val="lt-LT"/>
        </w:rPr>
        <w:t>alstybės biudžeto</w:t>
      </w:r>
      <w:r w:rsidRPr="002A53F9">
        <w:rPr>
          <w:rFonts w:ascii="Times New Roman" w:hAnsi="Times New Roman"/>
          <w:noProof/>
          <w:color w:val="000000" w:themeColor="text1"/>
          <w:sz w:val="24"/>
          <w:szCs w:val="24"/>
          <w:lang w:val="lt-LT"/>
        </w:rPr>
        <w:t xml:space="preserve">. </w:t>
      </w:r>
      <w:r w:rsidR="00B54A7A" w:rsidRPr="002A53F9">
        <w:rPr>
          <w:rFonts w:ascii="Times New Roman" w:hAnsi="Times New Roman"/>
          <w:noProof/>
          <w:color w:val="000000" w:themeColor="text1"/>
          <w:sz w:val="24"/>
          <w:szCs w:val="24"/>
          <w:lang w:val="lt-LT"/>
        </w:rPr>
        <w:t>Į</w:t>
      </w:r>
      <w:r w:rsidR="0709DB12" w:rsidRPr="002A53F9">
        <w:rPr>
          <w:rFonts w:ascii="Times New Roman" w:hAnsi="Times New Roman"/>
          <w:noProof/>
          <w:sz w:val="24"/>
          <w:szCs w:val="24"/>
          <w:lang w:val="lt-LT"/>
        </w:rPr>
        <w:t xml:space="preserve">gyvendintos 44 veiklos, iš kurių 13 veiklų skirtos socialiai pažeidžiamiems bendruomenės </w:t>
      </w:r>
      <w:r w:rsidR="0709DB12" w:rsidRPr="002A53F9">
        <w:rPr>
          <w:rFonts w:ascii="Times New Roman" w:hAnsi="Times New Roman"/>
          <w:noProof/>
          <w:sz w:val="24"/>
          <w:szCs w:val="24"/>
          <w:lang w:val="lt-LT"/>
        </w:rPr>
        <w:lastRenderedPageBreak/>
        <w:t>nariams, 8 – organizacijos narių gebėjimų stiprinimui, 2 NVO veiklos buvo skirtos atvykstantiems ir  grį</w:t>
      </w:r>
      <w:r w:rsidR="0709DB12" w:rsidRPr="002A53F9">
        <w:rPr>
          <w:rFonts w:ascii="Times New Roman" w:eastAsia="Cambria" w:hAnsi="Times New Roman"/>
          <w:noProof/>
          <w:sz w:val="24"/>
          <w:szCs w:val="24"/>
          <w:lang w:val="lt-LT"/>
        </w:rPr>
        <w:t>ž</w:t>
      </w:r>
      <w:r w:rsidR="0709DB12" w:rsidRPr="002A53F9">
        <w:rPr>
          <w:rFonts w:ascii="Times New Roman" w:hAnsi="Times New Roman"/>
          <w:noProof/>
          <w:sz w:val="24"/>
          <w:szCs w:val="24"/>
          <w:lang w:val="lt-LT"/>
        </w:rPr>
        <w:t>tantiems</w:t>
      </w:r>
      <w:r w:rsidR="00AE14B4" w:rsidRPr="002A53F9">
        <w:rPr>
          <w:rFonts w:ascii="Times New Roman" w:hAnsi="Times New Roman"/>
          <w:noProof/>
          <w:sz w:val="24"/>
          <w:szCs w:val="24"/>
          <w:lang w:val="lt-LT"/>
        </w:rPr>
        <w:t xml:space="preserve"> </w:t>
      </w:r>
      <w:r w:rsidR="0709DB12" w:rsidRPr="002A53F9">
        <w:rPr>
          <w:rFonts w:ascii="Times New Roman" w:hAnsi="Times New Roman"/>
          <w:noProof/>
          <w:sz w:val="24"/>
          <w:szCs w:val="24"/>
          <w:lang w:val="lt-LT"/>
        </w:rPr>
        <w:t xml:space="preserve">asmenims bei  asmenims, kuriems suteikta laikinoji apsauga pagal Lietuvos Respublikos Vyriausybės 2022 m. kovo 16 d. nutarimą Nr. 224 </w:t>
      </w:r>
      <w:r w:rsidR="0709DB12" w:rsidRPr="002A53F9">
        <w:rPr>
          <w:rFonts w:ascii="Times New Roman" w:eastAsia="SimSun" w:hAnsi="Times New Roman"/>
          <w:noProof/>
          <w:sz w:val="24"/>
          <w:szCs w:val="24"/>
          <w:lang w:val="lt-LT" w:eastAsia="zh-CN"/>
        </w:rPr>
        <w:t>„</w:t>
      </w:r>
      <w:r w:rsidR="0709DB12" w:rsidRPr="002A53F9">
        <w:rPr>
          <w:rFonts w:ascii="Times New Roman" w:hAnsi="Times New Roman"/>
          <w:noProof/>
          <w:sz w:val="24"/>
          <w:szCs w:val="24"/>
          <w:lang w:val="lt-LT"/>
        </w:rPr>
        <w:t>Dėl laikinosios apsaugos Lietuvos Respublikoje u</w:t>
      </w:r>
      <w:r w:rsidR="0709DB12" w:rsidRPr="002A53F9">
        <w:rPr>
          <w:rFonts w:ascii="Times New Roman" w:eastAsia="Cambria" w:hAnsi="Times New Roman"/>
          <w:noProof/>
          <w:sz w:val="24"/>
          <w:szCs w:val="24"/>
          <w:lang w:val="lt-LT"/>
        </w:rPr>
        <w:t>ž</w:t>
      </w:r>
      <w:r w:rsidR="0709DB12" w:rsidRPr="002A53F9">
        <w:rPr>
          <w:rFonts w:ascii="Times New Roman" w:hAnsi="Times New Roman"/>
          <w:noProof/>
          <w:sz w:val="24"/>
          <w:szCs w:val="24"/>
          <w:lang w:val="lt-LT"/>
        </w:rPr>
        <w:t>sieniečiams suteikimo“, įtraukti į bendruomeninę veiklą,  16 – narių (gyventojų) sutelktumui ir tarpusavio pasitikėjimui stiprinti (vaikų ir jaunimo laisvalaikio užimtumo organizavimas, bendruomenės narių kultūrinė ir švietėjiška, sporto ir sveikatinimo veikla), 4 - bendruomenių akcijų bei iniciatyvų, skirtų viešųjų erdvių ir aplinkos kokybei gerinti, organizavimui, 1 įgyvendinta veikla susijusi su socialinio verslo plėtra, pasirengimu jį kurti, pasirengimu teikti viešąsias paslaugas ar susijusi su viešųjų paslaugų teikimu.</w:t>
      </w:r>
      <w:r w:rsidR="0709DB12" w:rsidRPr="002A53F9">
        <w:rPr>
          <w:rFonts w:ascii="Times New Roman" w:hAnsi="Times New Roman"/>
          <w:noProof/>
          <w:color w:val="000000" w:themeColor="text1"/>
          <w:sz w:val="24"/>
          <w:szCs w:val="24"/>
          <w:lang w:val="lt-LT"/>
        </w:rPr>
        <w:t xml:space="preserve"> Priemonės finansavimas skirtas ir sutartys pasirašytos dėl 9 NVO projektų finansavimo valstybės biudžeto lėšomis.</w:t>
      </w:r>
    </w:p>
    <w:p w14:paraId="7DF043C0" w14:textId="1FE68991" w:rsidR="1C193610" w:rsidRPr="002A53F9" w:rsidRDefault="0709DB12" w:rsidP="00C24B18">
      <w:pPr>
        <w:pStyle w:val="Betarp1"/>
        <w:ind w:firstLine="851"/>
        <w:jc w:val="both"/>
        <w:rPr>
          <w:rFonts w:ascii="Times New Roman" w:hAnsi="Times New Roman"/>
          <w:noProof/>
          <w:color w:val="000000" w:themeColor="text1"/>
          <w:sz w:val="24"/>
          <w:szCs w:val="24"/>
          <w:lang w:val="lt-LT"/>
        </w:rPr>
      </w:pPr>
      <w:r w:rsidRPr="002A53F9">
        <w:rPr>
          <w:rFonts w:ascii="Times New Roman" w:hAnsi="Times New Roman"/>
          <w:noProof/>
          <w:color w:val="000000" w:themeColor="text1"/>
          <w:sz w:val="24"/>
          <w:szCs w:val="24"/>
          <w:lang w:val="lt-LT"/>
        </w:rPr>
        <w:t>2023 m. pradėti organizuoti naujos kadencijos (2023</w:t>
      </w:r>
      <w:r w:rsidR="00D75DFE" w:rsidRPr="002A53F9">
        <w:rPr>
          <w:rFonts w:ascii="Times New Roman" w:hAnsi="Times New Roman"/>
          <w:noProof/>
          <w:sz w:val="24"/>
          <w:szCs w:val="24"/>
          <w:lang w:val="lt-LT"/>
        </w:rPr>
        <w:t>–</w:t>
      </w:r>
      <w:r w:rsidRPr="002A53F9">
        <w:rPr>
          <w:rFonts w:ascii="Times New Roman" w:hAnsi="Times New Roman"/>
          <w:noProof/>
          <w:color w:val="000000" w:themeColor="text1"/>
          <w:sz w:val="24"/>
          <w:szCs w:val="24"/>
          <w:lang w:val="lt-LT"/>
        </w:rPr>
        <w:t>2024 m</w:t>
      </w:r>
      <w:r w:rsidR="00D75DFE">
        <w:rPr>
          <w:rFonts w:ascii="Times New Roman" w:hAnsi="Times New Roman"/>
          <w:noProof/>
          <w:color w:val="000000" w:themeColor="text1"/>
          <w:sz w:val="24"/>
          <w:szCs w:val="24"/>
          <w:lang w:val="lt-LT"/>
        </w:rPr>
        <w:t>.</w:t>
      </w:r>
      <w:r w:rsidRPr="002A53F9">
        <w:rPr>
          <w:rFonts w:ascii="Times New Roman" w:hAnsi="Times New Roman"/>
          <w:noProof/>
          <w:color w:val="000000" w:themeColor="text1"/>
          <w:sz w:val="24"/>
          <w:szCs w:val="24"/>
          <w:lang w:val="lt-LT"/>
        </w:rPr>
        <w:t>) seniūnaičių rinkimai 2020 m. naujai suformuotose 45 seniūnaitijose. Sėkmingai išrinkta tik 10 seniūnaičių, 3 seniūnaičiai dalyvauja 2024 m. kovo mėnesį organizuojamuose pakartotiniuose seniūnaičių rinkimuose. Kaip ir 2019–2023 m. savivaldybių tarybų kadencijos laikotarpiu, taip ir naujoje, akcentuotina ta pati problema, kad seniūnaitijų ribų pokyčiai, atlikti 2020 m. įnešė daug sumaišties seniūnaičio pozicijos užpildymo srityje. Seniūnaičių rinkimų klausimą Savivaldybės administracijai gana efektyviai išspręsti padėtų seniūnijų steigimas mieste, kur atsirastų aiškesnis teritorijų suskirstymas ir vietos valdžios įstaigos labiau priartėtų prie vietos gyventojų</w:t>
      </w:r>
      <w:r w:rsidR="00F63EE0" w:rsidRPr="002A53F9">
        <w:rPr>
          <w:rFonts w:ascii="Times New Roman" w:hAnsi="Times New Roman"/>
          <w:noProof/>
          <w:color w:val="000000" w:themeColor="text1"/>
          <w:sz w:val="24"/>
          <w:szCs w:val="24"/>
          <w:lang w:val="lt-LT"/>
        </w:rPr>
        <w:t xml:space="preserve">. </w:t>
      </w:r>
      <w:r w:rsidRPr="002A53F9">
        <w:rPr>
          <w:rFonts w:ascii="Times New Roman" w:hAnsi="Times New Roman"/>
          <w:noProof/>
          <w:color w:val="000000" w:themeColor="text1"/>
          <w:sz w:val="24"/>
          <w:szCs w:val="24"/>
          <w:lang w:val="lt-LT"/>
        </w:rPr>
        <w:t xml:space="preserve">Seniūnai, artimiau kontaktuojantys ir pažįstantys savo aptarnaujamos teritorijos gyventojus, kokybiškiau galėtų įtraukti juos į gyventojų atstovavimo vietos savivaldoje veiklą.  </w:t>
      </w:r>
    </w:p>
    <w:p w14:paraId="0F7DB937" w14:textId="74533C50" w:rsidR="1C193610" w:rsidRPr="002A53F9" w:rsidRDefault="0709DB12" w:rsidP="00C24B18">
      <w:pPr>
        <w:pStyle w:val="Betarp1"/>
        <w:ind w:firstLine="851"/>
        <w:jc w:val="both"/>
        <w:rPr>
          <w:rFonts w:ascii="Times New Roman" w:hAnsi="Times New Roman"/>
          <w:noProof/>
          <w:color w:val="000000" w:themeColor="text1"/>
          <w:sz w:val="24"/>
          <w:szCs w:val="24"/>
          <w:lang w:val="lt-LT"/>
        </w:rPr>
      </w:pPr>
      <w:r w:rsidRPr="002A53F9">
        <w:rPr>
          <w:rFonts w:ascii="Times New Roman" w:hAnsi="Times New Roman"/>
          <w:noProof/>
          <w:color w:val="000000" w:themeColor="text1"/>
          <w:sz w:val="24"/>
          <w:szCs w:val="24"/>
          <w:lang w:val="lt-LT"/>
        </w:rPr>
        <w:t xml:space="preserve">Dalyvaujamojo biudžeto priemonės įgyvendinimas 2023 m. </w:t>
      </w:r>
      <w:r w:rsidR="00F63EE0" w:rsidRPr="002A53F9">
        <w:rPr>
          <w:rFonts w:ascii="Times New Roman" w:hAnsi="Times New Roman"/>
          <w:noProof/>
          <w:color w:val="000000" w:themeColor="text1"/>
          <w:sz w:val="24"/>
          <w:szCs w:val="24"/>
          <w:lang w:val="lt-LT"/>
        </w:rPr>
        <w:t xml:space="preserve">sulaukė </w:t>
      </w:r>
      <w:r w:rsidRPr="002A53F9">
        <w:rPr>
          <w:rFonts w:ascii="Times New Roman" w:hAnsi="Times New Roman"/>
          <w:noProof/>
          <w:color w:val="000000" w:themeColor="text1"/>
          <w:sz w:val="24"/>
          <w:szCs w:val="24"/>
          <w:lang w:val="lt-LT"/>
        </w:rPr>
        <w:t>15 pasiūlymų</w:t>
      </w:r>
      <w:r w:rsidR="00D75DFE">
        <w:rPr>
          <w:rFonts w:ascii="Times New Roman" w:hAnsi="Times New Roman"/>
          <w:noProof/>
          <w:color w:val="000000" w:themeColor="text1"/>
          <w:sz w:val="24"/>
          <w:szCs w:val="24"/>
          <w:lang w:val="lt-LT"/>
        </w:rPr>
        <w:t xml:space="preserve"> </w:t>
      </w:r>
      <w:r w:rsidRPr="002A53F9">
        <w:rPr>
          <w:rFonts w:ascii="Times New Roman" w:hAnsi="Times New Roman"/>
          <w:noProof/>
          <w:color w:val="000000" w:themeColor="text1"/>
          <w:sz w:val="24"/>
          <w:szCs w:val="24"/>
          <w:lang w:val="lt-LT"/>
        </w:rPr>
        <w:t>miesto infrastruktūr</w:t>
      </w:r>
      <w:r w:rsidR="00D75DFE">
        <w:rPr>
          <w:rFonts w:ascii="Times New Roman" w:hAnsi="Times New Roman"/>
          <w:noProof/>
          <w:color w:val="000000" w:themeColor="text1"/>
          <w:sz w:val="24"/>
          <w:szCs w:val="24"/>
          <w:lang w:val="lt-LT"/>
        </w:rPr>
        <w:t>os grinimo</w:t>
      </w:r>
      <w:r w:rsidRPr="002A53F9">
        <w:rPr>
          <w:rFonts w:ascii="Times New Roman" w:hAnsi="Times New Roman"/>
          <w:noProof/>
          <w:color w:val="000000" w:themeColor="text1"/>
          <w:sz w:val="24"/>
          <w:szCs w:val="24"/>
          <w:lang w:val="lt-LT"/>
        </w:rPr>
        <w:t xml:space="preserve">. Viešosios pasiūlymų atrankos laimėtojais buvo pripažinti du daugiausia gyventojų balsų surinkę pasiūlymai: </w:t>
      </w:r>
    </w:p>
    <w:p w14:paraId="64C737C5" w14:textId="1E1BC816" w:rsidR="1C193610" w:rsidRPr="002A53F9" w:rsidRDefault="00F63EE0" w:rsidP="00C24B18">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1. </w:t>
      </w:r>
      <w:r w:rsidR="0709DB12" w:rsidRPr="002A53F9">
        <w:rPr>
          <w:rFonts w:ascii="Times New Roman" w:hAnsi="Times New Roman"/>
          <w:noProof/>
          <w:sz w:val="24"/>
          <w:szCs w:val="24"/>
          <w:lang w:val="lt-LT"/>
        </w:rPr>
        <w:t>Mažos apimties projektų kategorijoje</w:t>
      </w:r>
      <w:r w:rsidR="00D75DFE">
        <w:rPr>
          <w:rFonts w:ascii="Times New Roman" w:hAnsi="Times New Roman"/>
          <w:noProof/>
          <w:sz w:val="24"/>
          <w:szCs w:val="24"/>
          <w:lang w:val="lt-LT"/>
        </w:rPr>
        <w:t xml:space="preserve"> projektas</w:t>
      </w:r>
      <w:r w:rsidR="0709DB12" w:rsidRPr="002A53F9">
        <w:rPr>
          <w:rFonts w:ascii="Times New Roman" w:hAnsi="Times New Roman"/>
          <w:noProof/>
          <w:sz w:val="24"/>
          <w:szCs w:val="24"/>
          <w:lang w:val="lt-LT"/>
        </w:rPr>
        <w:t xml:space="preserve"> – „Medelyno vaikų žaidimo aikštelė“, surinkęs 2</w:t>
      </w:r>
      <w:r w:rsidRPr="002A53F9">
        <w:rPr>
          <w:rFonts w:ascii="Times New Roman" w:hAnsi="Times New Roman"/>
          <w:noProof/>
          <w:sz w:val="24"/>
          <w:szCs w:val="24"/>
          <w:lang w:val="lt-LT"/>
        </w:rPr>
        <w:t xml:space="preserve"> </w:t>
      </w:r>
      <w:r w:rsidR="0709DB12" w:rsidRPr="002A53F9">
        <w:rPr>
          <w:rFonts w:ascii="Times New Roman" w:hAnsi="Times New Roman"/>
          <w:noProof/>
          <w:sz w:val="24"/>
          <w:szCs w:val="24"/>
          <w:lang w:val="lt-LT"/>
        </w:rPr>
        <w:t>522 balsus</w:t>
      </w:r>
      <w:r w:rsidRPr="002A53F9">
        <w:rPr>
          <w:rFonts w:ascii="Times New Roman" w:hAnsi="Times New Roman"/>
          <w:noProof/>
          <w:sz w:val="24"/>
          <w:szCs w:val="24"/>
          <w:lang w:val="lt-LT"/>
        </w:rPr>
        <w:t>;</w:t>
      </w:r>
    </w:p>
    <w:p w14:paraId="2C33264C" w14:textId="72788330" w:rsidR="1C193610" w:rsidRPr="002A53F9" w:rsidRDefault="00F63EE0" w:rsidP="00C24B18">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2. d</w:t>
      </w:r>
      <w:r w:rsidR="0709DB12" w:rsidRPr="002A53F9">
        <w:rPr>
          <w:rFonts w:ascii="Times New Roman" w:hAnsi="Times New Roman"/>
          <w:noProof/>
          <w:sz w:val="24"/>
          <w:szCs w:val="24"/>
          <w:lang w:val="lt-LT"/>
        </w:rPr>
        <w:t>idelės apimties projektų kategorijoje</w:t>
      </w:r>
      <w:r w:rsidR="00D75DFE">
        <w:rPr>
          <w:rFonts w:ascii="Times New Roman" w:hAnsi="Times New Roman"/>
          <w:noProof/>
          <w:sz w:val="24"/>
          <w:szCs w:val="24"/>
          <w:lang w:val="lt-LT"/>
        </w:rPr>
        <w:t xml:space="preserve"> projektas</w:t>
      </w:r>
      <w:r w:rsidR="0709DB12" w:rsidRPr="002A53F9">
        <w:rPr>
          <w:rFonts w:ascii="Times New Roman" w:hAnsi="Times New Roman"/>
          <w:noProof/>
          <w:sz w:val="24"/>
          <w:szCs w:val="24"/>
          <w:lang w:val="lt-LT"/>
        </w:rPr>
        <w:t xml:space="preserve"> - „Birutės gatvės dviračių ir pėsčiųjų tako asfaltavimas</w:t>
      </w:r>
      <w:r w:rsidR="00823CC5" w:rsidRPr="002A53F9">
        <w:rPr>
          <w:rFonts w:ascii="Times New Roman" w:eastAsia="Times New Roman" w:hAnsi="Times New Roman"/>
          <w:noProof/>
          <w:sz w:val="24"/>
          <w:szCs w:val="24"/>
          <w:lang w:val="lt-LT"/>
        </w:rPr>
        <w:t>“</w:t>
      </w:r>
      <w:r w:rsidR="0709DB12" w:rsidRPr="002A53F9">
        <w:rPr>
          <w:rFonts w:ascii="Times New Roman" w:hAnsi="Times New Roman"/>
          <w:noProof/>
          <w:sz w:val="24"/>
          <w:szCs w:val="24"/>
          <w:lang w:val="lt-LT"/>
        </w:rPr>
        <w:t xml:space="preserve"> surinkęs 2</w:t>
      </w:r>
      <w:r w:rsidRPr="002A53F9">
        <w:rPr>
          <w:rFonts w:ascii="Times New Roman" w:hAnsi="Times New Roman"/>
          <w:noProof/>
          <w:sz w:val="24"/>
          <w:szCs w:val="24"/>
          <w:lang w:val="lt-LT"/>
        </w:rPr>
        <w:t xml:space="preserve"> </w:t>
      </w:r>
      <w:r w:rsidR="0709DB12" w:rsidRPr="002A53F9">
        <w:rPr>
          <w:rFonts w:ascii="Times New Roman" w:hAnsi="Times New Roman"/>
          <w:noProof/>
          <w:sz w:val="24"/>
          <w:szCs w:val="24"/>
          <w:lang w:val="lt-LT"/>
        </w:rPr>
        <w:t>753 balsus.</w:t>
      </w:r>
    </w:p>
    <w:p w14:paraId="373D7DD1" w14:textId="3A0090BB" w:rsidR="009979EB" w:rsidRPr="002A53F9" w:rsidRDefault="0709DB12" w:rsidP="00AE14B4">
      <w:pPr>
        <w:pStyle w:val="Betarp1"/>
        <w:ind w:firstLine="851"/>
        <w:jc w:val="both"/>
        <w:rPr>
          <w:rFonts w:ascii="Times New Roman" w:hAnsi="Times New Roman"/>
          <w:noProof/>
          <w:color w:val="000000" w:themeColor="text1"/>
          <w:sz w:val="24"/>
          <w:szCs w:val="24"/>
          <w:lang w:val="lt-LT"/>
        </w:rPr>
      </w:pPr>
      <w:r w:rsidRPr="002A53F9">
        <w:rPr>
          <w:rFonts w:ascii="Times New Roman" w:hAnsi="Times New Roman"/>
          <w:noProof/>
          <w:color w:val="000000" w:themeColor="text1"/>
          <w:sz w:val="24"/>
          <w:szCs w:val="24"/>
          <w:lang w:val="lt-LT"/>
        </w:rPr>
        <w:t>Tradicinių religinių bendruomenių ir bendrijų finansavimui iš Savivaldybės biudžeto lėšų buvo skirta 50,0 tūkst. Eur</w:t>
      </w:r>
      <w:r w:rsidR="009F48A0" w:rsidRPr="002A53F9">
        <w:rPr>
          <w:rFonts w:ascii="Times New Roman" w:hAnsi="Times New Roman"/>
          <w:noProof/>
          <w:color w:val="000000" w:themeColor="text1"/>
          <w:sz w:val="24"/>
          <w:szCs w:val="24"/>
          <w:lang w:val="lt-LT"/>
        </w:rPr>
        <w:t xml:space="preserve">. </w:t>
      </w:r>
      <w:r w:rsidRPr="002A53F9">
        <w:rPr>
          <w:rFonts w:ascii="Times New Roman" w:hAnsi="Times New Roman"/>
          <w:noProof/>
          <w:color w:val="000000" w:themeColor="text1"/>
          <w:sz w:val="24"/>
          <w:szCs w:val="24"/>
          <w:lang w:val="lt-LT"/>
        </w:rPr>
        <w:t>Buvo finansuoti 4 tradicinių religinių bendruomenių prašymai, kuriais prašyta skirti paramą pastatų tvarkymo, atnaujinimo, remonto, renovacijos, kapitalinio remonto, rekonstrukcijos bei šių pastatų patalpų remonto darbams ir su šiais darbais susijusioms inžinerinėms paslaugoms atlikti, patalpoms bendruomenės poreikiams pritaikyti. Finansavimas skirtas Šv. Jurgio parapijai</w:t>
      </w:r>
      <w:r w:rsidR="009F48A0" w:rsidRPr="002A53F9">
        <w:rPr>
          <w:rFonts w:ascii="Times New Roman" w:hAnsi="Times New Roman"/>
          <w:noProof/>
          <w:color w:val="000000" w:themeColor="text1"/>
          <w:sz w:val="24"/>
          <w:szCs w:val="24"/>
          <w:lang w:val="lt-LT"/>
        </w:rPr>
        <w:t xml:space="preserve">, </w:t>
      </w:r>
      <w:r w:rsidRPr="002A53F9">
        <w:rPr>
          <w:rFonts w:ascii="Times New Roman" w:hAnsi="Times New Roman"/>
          <w:noProof/>
          <w:color w:val="000000" w:themeColor="text1"/>
          <w:sz w:val="24"/>
          <w:szCs w:val="24"/>
          <w:lang w:val="lt-LT"/>
        </w:rPr>
        <w:t>Rėkyvos Šv. Juozapo Darbininko parapijai</w:t>
      </w:r>
      <w:r w:rsidR="009F48A0" w:rsidRPr="002A53F9">
        <w:rPr>
          <w:rFonts w:ascii="Times New Roman" w:hAnsi="Times New Roman"/>
          <w:noProof/>
          <w:color w:val="000000" w:themeColor="text1"/>
          <w:sz w:val="24"/>
          <w:szCs w:val="24"/>
          <w:lang w:val="lt-LT"/>
        </w:rPr>
        <w:t>,</w:t>
      </w:r>
      <w:r w:rsidRPr="002A53F9">
        <w:rPr>
          <w:rFonts w:ascii="Times New Roman" w:hAnsi="Times New Roman"/>
          <w:noProof/>
          <w:color w:val="000000" w:themeColor="text1"/>
          <w:sz w:val="24"/>
          <w:szCs w:val="24"/>
          <w:lang w:val="lt-LT"/>
        </w:rPr>
        <w:t xml:space="preserve"> Šiaulių Šv. Ignaco Lojolos bažnyčiai </w:t>
      </w:r>
      <w:r w:rsidR="009F48A0" w:rsidRPr="002A53F9">
        <w:rPr>
          <w:rFonts w:ascii="Times New Roman" w:hAnsi="Times New Roman"/>
          <w:noProof/>
          <w:color w:val="000000" w:themeColor="text1"/>
          <w:sz w:val="24"/>
          <w:szCs w:val="24"/>
          <w:lang w:val="lt-LT"/>
        </w:rPr>
        <w:t>ir</w:t>
      </w:r>
      <w:r w:rsidRPr="002A53F9">
        <w:rPr>
          <w:rFonts w:ascii="Times New Roman" w:hAnsi="Times New Roman"/>
          <w:noProof/>
          <w:color w:val="000000" w:themeColor="text1"/>
          <w:sz w:val="24"/>
          <w:szCs w:val="24"/>
          <w:lang w:val="lt-LT"/>
        </w:rPr>
        <w:t xml:space="preserve"> Šiaulių Švč. Mergelės Marijos nekaltojo prasidėjimo parapija</w:t>
      </w:r>
      <w:r w:rsidR="00823CC5" w:rsidRPr="002A53F9">
        <w:rPr>
          <w:rFonts w:ascii="Times New Roman" w:hAnsi="Times New Roman"/>
          <w:noProof/>
          <w:color w:val="000000" w:themeColor="text1"/>
          <w:sz w:val="24"/>
          <w:szCs w:val="24"/>
          <w:lang w:val="lt-LT"/>
        </w:rPr>
        <w:t>.</w:t>
      </w:r>
    </w:p>
    <w:p w14:paraId="02BB4101" w14:textId="77777777" w:rsidR="00823CC5" w:rsidRPr="002A53F9" w:rsidRDefault="00823CC5" w:rsidP="00AE14B4">
      <w:pPr>
        <w:pStyle w:val="Betarp1"/>
        <w:ind w:firstLine="851"/>
        <w:jc w:val="both"/>
        <w:rPr>
          <w:noProof/>
          <w:color w:val="000000" w:themeColor="text1"/>
          <w:lang w:val="lt-LT"/>
        </w:rPr>
      </w:pPr>
    </w:p>
    <w:p w14:paraId="3DF5CE4E" w14:textId="642D1000" w:rsidR="008E6DD9" w:rsidRPr="002A53F9" w:rsidRDefault="0709DB12" w:rsidP="0709DB12">
      <w:pPr>
        <w:pStyle w:val="Betarp1"/>
        <w:jc w:val="center"/>
        <w:rPr>
          <w:rFonts w:ascii="Times New Roman" w:hAnsi="Times New Roman"/>
          <w:b/>
          <w:bCs/>
          <w:noProof/>
          <w:sz w:val="24"/>
          <w:szCs w:val="24"/>
          <w:lang w:val="lt-LT"/>
        </w:rPr>
      </w:pPr>
      <w:r w:rsidRPr="006031A6">
        <w:rPr>
          <w:rFonts w:ascii="Times New Roman" w:hAnsi="Times New Roman"/>
          <w:b/>
          <w:bCs/>
          <w:noProof/>
          <w:sz w:val="24"/>
          <w:szCs w:val="24"/>
          <w:lang w:val="lt-LT"/>
        </w:rPr>
        <w:t>KULTŪRA</w:t>
      </w:r>
    </w:p>
    <w:p w14:paraId="2BC5D19A" w14:textId="77C52D1C" w:rsidR="0709DB12" w:rsidRPr="002A53F9" w:rsidRDefault="0709DB12" w:rsidP="0709DB12">
      <w:pPr>
        <w:pStyle w:val="Betarp1"/>
        <w:rPr>
          <w:rFonts w:ascii="Times New Roman" w:hAnsi="Times New Roman"/>
          <w:noProof/>
          <w:sz w:val="24"/>
          <w:szCs w:val="24"/>
          <w:lang w:val="lt-LT"/>
        </w:rPr>
      </w:pPr>
    </w:p>
    <w:p w14:paraId="1A89813C" w14:textId="75B2EF2F" w:rsidR="003E0912" w:rsidRPr="002A53F9" w:rsidRDefault="0709DB12" w:rsidP="0060005F">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Skatin</w:t>
      </w:r>
      <w:r w:rsidR="0028242E" w:rsidRPr="002A53F9">
        <w:rPr>
          <w:rFonts w:ascii="Times New Roman" w:hAnsi="Times New Roman"/>
          <w:noProof/>
          <w:sz w:val="24"/>
          <w:szCs w:val="24"/>
          <w:lang w:val="lt-LT"/>
        </w:rPr>
        <w:t>ant</w:t>
      </w:r>
      <w:r w:rsidRPr="002A53F9">
        <w:rPr>
          <w:rFonts w:ascii="Times New Roman" w:hAnsi="Times New Roman"/>
          <w:noProof/>
          <w:sz w:val="24"/>
          <w:szCs w:val="24"/>
          <w:lang w:val="lt-LT"/>
        </w:rPr>
        <w:t xml:space="preserve"> Šiaulių miesto kultūros ir meno įvairovę</w:t>
      </w:r>
      <w:r w:rsidR="0028242E" w:rsidRPr="002A53F9">
        <w:rPr>
          <w:rFonts w:ascii="Times New Roman" w:hAnsi="Times New Roman"/>
          <w:noProof/>
          <w:sz w:val="24"/>
          <w:szCs w:val="24"/>
          <w:lang w:val="lt-LT"/>
        </w:rPr>
        <w:t xml:space="preserve">, 2023 m. </w:t>
      </w:r>
      <w:r w:rsidRPr="002A53F9">
        <w:rPr>
          <w:rFonts w:ascii="Times New Roman" w:hAnsi="Times New Roman"/>
          <w:noProof/>
          <w:sz w:val="24"/>
          <w:szCs w:val="24"/>
          <w:lang w:val="lt-LT"/>
        </w:rPr>
        <w:t>finans</w:t>
      </w:r>
      <w:r w:rsidR="0028242E" w:rsidRPr="002A53F9">
        <w:rPr>
          <w:rFonts w:ascii="Times New Roman" w:hAnsi="Times New Roman"/>
          <w:noProof/>
          <w:sz w:val="24"/>
          <w:szCs w:val="24"/>
          <w:lang w:val="lt-LT"/>
        </w:rPr>
        <w:t>uoti 32</w:t>
      </w:r>
      <w:r w:rsidRPr="002A53F9">
        <w:rPr>
          <w:rFonts w:ascii="Times New Roman" w:hAnsi="Times New Roman"/>
          <w:noProof/>
          <w:sz w:val="24"/>
          <w:szCs w:val="24"/>
          <w:lang w:val="lt-LT"/>
        </w:rPr>
        <w:t xml:space="preserve"> kultūros projekta</w:t>
      </w:r>
      <w:r w:rsidR="0028242E" w:rsidRPr="002A53F9">
        <w:rPr>
          <w:rFonts w:ascii="Times New Roman" w:hAnsi="Times New Roman"/>
          <w:noProof/>
          <w:sz w:val="24"/>
          <w:szCs w:val="24"/>
          <w:lang w:val="lt-LT"/>
        </w:rPr>
        <w:t>i, kuriuose</w:t>
      </w:r>
      <w:r w:rsidRPr="002A53F9">
        <w:rPr>
          <w:rFonts w:ascii="Times New Roman" w:hAnsi="Times New Roman"/>
          <w:noProof/>
          <w:sz w:val="24"/>
          <w:szCs w:val="24"/>
          <w:lang w:val="lt-LT"/>
        </w:rPr>
        <w:t xml:space="preserve"> apsilankė 117</w:t>
      </w:r>
      <w:r w:rsidR="0028242E"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028 lankytojai. Vienas ryškesnių įgyvendintų kultūros projektų – Šiaulių „Aušros“ muziejaus „Šiaulių miesto istoriniai fenomenai – Vilniaus gatvės ir prisikėlimo aikštė“, kurio metu buvo eksponuojamos dvi parodos istorinėse erdvėse – „Šiaulių albumas. Prisikėlimo aikštė“ Prisikėlimo aikštėje ir Vlado Mikalausko fotografijų paroda „Šiauliai. Vilniaus gatvė“ Gaidžio laikrodžio aikštėje.</w:t>
      </w:r>
      <w:r w:rsidR="0028242E"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 xml:space="preserve">Daug dėmesio sulaukė ir Valstybinio Šiaulių dramos teatro (VŠDT) projektas – scenos menų festivalis miesto viešosiose erdvėse „Teatrodromas“, kuris vyko VŠDT salėje ir vidiniame kiemelyje, prie Senosios gaisrinės, Talkšos ežero pakrantėje, Rūdės g. kieme, Kalniuko rajone ir kitose erdvėse. </w:t>
      </w:r>
      <w:r w:rsidR="0028242E" w:rsidRPr="002A53F9">
        <w:rPr>
          <w:rFonts w:ascii="Times New Roman" w:hAnsi="Times New Roman"/>
          <w:noProof/>
          <w:sz w:val="24"/>
          <w:szCs w:val="24"/>
          <w:lang w:val="lt-LT"/>
        </w:rPr>
        <w:t>Projekto</w:t>
      </w:r>
      <w:r w:rsidRPr="002A53F9">
        <w:rPr>
          <w:rFonts w:ascii="Times New Roman" w:hAnsi="Times New Roman"/>
          <w:noProof/>
          <w:sz w:val="24"/>
          <w:szCs w:val="24"/>
          <w:lang w:val="lt-LT"/>
        </w:rPr>
        <w:t xml:space="preserve"> metu parodyti: spektaklis su gidu, šiuolaikinė opera, cirko spektaklis atvirose erdvėse, spektaklis-kelionė autobusu „Pakeliui“, vyko nemokamos filmo kūrimo, šokio bei cirko dirbtuvės, teatrinė edukacija vaikams. </w:t>
      </w:r>
      <w:r w:rsidR="008B28BE" w:rsidRPr="002A53F9">
        <w:rPr>
          <w:rFonts w:ascii="Times New Roman" w:hAnsi="Times New Roman"/>
          <w:noProof/>
          <w:sz w:val="24"/>
          <w:szCs w:val="24"/>
          <w:lang w:val="lt-LT"/>
        </w:rPr>
        <w:t>2023 m. balandžio</w:t>
      </w:r>
      <w:r w:rsidRPr="002A53F9">
        <w:rPr>
          <w:rFonts w:ascii="Times New Roman" w:hAnsi="Times New Roman"/>
          <w:noProof/>
          <w:sz w:val="24"/>
          <w:szCs w:val="24"/>
          <w:lang w:val="lt-LT"/>
        </w:rPr>
        <w:t xml:space="preserve"> mėn. P. Višinskio aikštėje veikė Lietuvos teatro, muzikos ir kino muziejaus sukurta ir jūriniame konteineryje įrengta keliaujanti paroda „Kino teatras – slėptuvė nuo gyvenimo“</w:t>
      </w:r>
      <w:r w:rsidR="008B28BE"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(1939–1944</w:t>
      </w:r>
      <w:r w:rsidR="008B28BE" w:rsidRPr="002A53F9">
        <w:rPr>
          <w:rFonts w:ascii="Times New Roman" w:hAnsi="Times New Roman"/>
          <w:noProof/>
          <w:sz w:val="24"/>
          <w:szCs w:val="24"/>
          <w:lang w:val="lt-LT"/>
        </w:rPr>
        <w:t xml:space="preserve"> m.</w:t>
      </w:r>
      <w:r w:rsidRPr="002A53F9">
        <w:rPr>
          <w:rFonts w:ascii="Times New Roman" w:hAnsi="Times New Roman"/>
          <w:noProof/>
          <w:sz w:val="24"/>
          <w:szCs w:val="24"/>
          <w:lang w:val="lt-LT"/>
        </w:rPr>
        <w:t>).</w:t>
      </w:r>
      <w:r w:rsidRPr="002A53F9">
        <w:rPr>
          <w:rFonts w:ascii="Times New Roman" w:hAnsi="Times New Roman"/>
          <w:b/>
          <w:bCs/>
          <w:noProof/>
          <w:sz w:val="24"/>
          <w:szCs w:val="24"/>
          <w:lang w:val="lt-LT"/>
        </w:rPr>
        <w:t xml:space="preserve"> </w:t>
      </w:r>
      <w:r w:rsidRPr="002A53F9">
        <w:rPr>
          <w:rFonts w:ascii="Times New Roman" w:hAnsi="Times New Roman"/>
          <w:noProof/>
          <w:sz w:val="24"/>
          <w:szCs w:val="24"/>
          <w:lang w:val="lt-LT"/>
        </w:rPr>
        <w:t xml:space="preserve">Parodai sukurtame animuotame </w:t>
      </w:r>
      <w:r w:rsidRPr="002A53F9">
        <w:rPr>
          <w:rFonts w:ascii="Times New Roman" w:hAnsi="Times New Roman"/>
          <w:noProof/>
          <w:sz w:val="24"/>
          <w:szCs w:val="24"/>
          <w:lang w:val="lt-LT"/>
        </w:rPr>
        <w:lastRenderedPageBreak/>
        <w:t>nuotraukų filme buvo galima pamatyti 29 Lietuvos kino teatrų istorijas. Tarp jų ir Šiaulių „Kapitol“, kuris nuo 1926 m. veikė kaip kino teatras „Splendid Palace“, o 1929 m. tapo „Kapitol“. Sovietmečiu pakrikštytas „Pergale“, vėliau kino teatras tapo Statybininkų klubu.</w:t>
      </w:r>
      <w:r w:rsidR="00E02993"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Birželio mėn. Šiaulių Šv. Apaštalų Petro ir Povilo katedroje įvyko Šiaulių Sauliaus Sondeckio menų gimnazijos tarptautinis renginys – iškilmingas Lietuvos, Latvijos ir Estijos jaunųjų atlikėjų koncertas</w:t>
      </w:r>
      <w:r w:rsidR="008B28BE"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 xml:space="preserve">Baltijos kelio 34-osioms metinėms paminėti, kuriame apsilankė apie 800 klausytojų. </w:t>
      </w:r>
    </w:p>
    <w:p w14:paraId="3CEA8A14" w14:textId="72101683" w:rsidR="00702021" w:rsidRPr="002A53F9" w:rsidRDefault="0709DB12" w:rsidP="00702021">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2023 m. 2 Šiaulių miesto savivaldybės premijos skirtos Valstybinio Šiaulių dramos teatro aktoriams laureatams Aistei Šeštokaitei ir Arnoldui Jalianiauskui; 4 kultūros ir meno premijos skirtos: Marytei Markevičienei, akordeonininkei, muzikos pedagogei; Raimundui Balzai, istorikui, muziejininkui, Šiaulių „Aušros“ muziejaus direktoriui; Sigitui Jakubauskui, teatro ir kino aktoriui; Vaivai Kovieraitei-Trumpei, grafikei; 4 stipendijos šiems jauniesiems menininkams: akordeonistui Jonui Vozbutui, fotomenininkui Edvardui Tamošiūnui,  animatoriui Benui Teišerskiui ir videografei Augustei Tomkutei; 1 premija už geriausią kultūrinės edukacijos projektą „Eksponatus rankomis liesti! Šiaulių tapatybės beieškant“</w:t>
      </w:r>
      <w:r w:rsidR="006E023C"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skirta Šiaulių apskrities Povilo Višinskio viešajai bibliotekai.</w:t>
      </w:r>
      <w:r w:rsidRPr="002A53F9">
        <w:rPr>
          <w:rFonts w:ascii="Times New Roman" w:hAnsi="Times New Roman"/>
          <w:noProof/>
          <w:sz w:val="24"/>
          <w:szCs w:val="24"/>
          <w:lang w:val="lt-LT"/>
        </w:rPr>
        <w:br/>
      </w:r>
      <w:r w:rsidR="00FF3F84" w:rsidRPr="002A53F9">
        <w:rPr>
          <w:rFonts w:ascii="Times New Roman" w:hAnsi="Times New Roman"/>
          <w:noProof/>
          <w:sz w:val="24"/>
          <w:szCs w:val="24"/>
          <w:lang w:val="lt-LT"/>
        </w:rPr>
        <w:t xml:space="preserve"> </w:t>
      </w:r>
      <w:r w:rsidR="00524913"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Reprezentaciniams Šiaulių miesto festivali</w:t>
      </w:r>
      <w:r w:rsidR="008B28BE" w:rsidRPr="002A53F9">
        <w:rPr>
          <w:rFonts w:ascii="Times New Roman" w:hAnsi="Times New Roman"/>
          <w:noProof/>
          <w:sz w:val="24"/>
          <w:szCs w:val="24"/>
          <w:lang w:val="lt-LT"/>
        </w:rPr>
        <w:t>ų</w:t>
      </w:r>
      <w:r w:rsidRPr="002A53F9">
        <w:rPr>
          <w:rFonts w:ascii="Times New Roman" w:hAnsi="Times New Roman"/>
          <w:noProof/>
          <w:sz w:val="24"/>
          <w:szCs w:val="24"/>
          <w:lang w:val="lt-LT"/>
        </w:rPr>
        <w:t xml:space="preserve"> „Resurrexit“, tarptautini</w:t>
      </w:r>
      <w:r w:rsidR="008B28BE" w:rsidRPr="002A53F9">
        <w:rPr>
          <w:rFonts w:ascii="Times New Roman" w:hAnsi="Times New Roman"/>
          <w:noProof/>
          <w:sz w:val="24"/>
          <w:szCs w:val="24"/>
          <w:lang w:val="lt-LT"/>
        </w:rPr>
        <w:t>o</w:t>
      </w:r>
      <w:r w:rsidRPr="002A53F9">
        <w:rPr>
          <w:rFonts w:ascii="Times New Roman" w:hAnsi="Times New Roman"/>
          <w:noProof/>
          <w:sz w:val="24"/>
          <w:szCs w:val="24"/>
          <w:lang w:val="lt-LT"/>
        </w:rPr>
        <w:t xml:space="preserve"> Chaimo Frenkelio vilos vasaros festivali</w:t>
      </w:r>
      <w:r w:rsidR="008B28BE" w:rsidRPr="002A53F9">
        <w:rPr>
          <w:rFonts w:ascii="Times New Roman" w:hAnsi="Times New Roman"/>
          <w:noProof/>
          <w:sz w:val="24"/>
          <w:szCs w:val="24"/>
          <w:lang w:val="lt-LT"/>
        </w:rPr>
        <w:t>o</w:t>
      </w:r>
      <w:r w:rsidRPr="002A53F9">
        <w:rPr>
          <w:rFonts w:ascii="Times New Roman" w:hAnsi="Times New Roman"/>
          <w:noProof/>
          <w:sz w:val="24"/>
          <w:szCs w:val="24"/>
          <w:lang w:val="lt-LT"/>
        </w:rPr>
        <w:t>, „Big Band Festival Šiauliai“, „Saulės žiedas“, „Šiaulių Monmartro Respublika“, „Šiaulių kultūros naktys“ ir šiuolaikinio meno ir mados festivali</w:t>
      </w:r>
      <w:r w:rsidR="008B28BE" w:rsidRPr="002A53F9">
        <w:rPr>
          <w:rFonts w:ascii="Times New Roman" w:hAnsi="Times New Roman"/>
          <w:noProof/>
          <w:sz w:val="24"/>
          <w:szCs w:val="24"/>
          <w:lang w:val="lt-LT"/>
        </w:rPr>
        <w:t>o</w:t>
      </w:r>
      <w:r w:rsidRPr="002A53F9">
        <w:rPr>
          <w:rFonts w:ascii="Times New Roman" w:hAnsi="Times New Roman"/>
          <w:noProof/>
          <w:sz w:val="24"/>
          <w:szCs w:val="24"/>
          <w:lang w:val="lt-LT"/>
        </w:rPr>
        <w:t xml:space="preserve"> „Virus“ Festivalių renginiuose apsilankė apie 55</w:t>
      </w:r>
      <w:r w:rsidR="008B28BE"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000 lankytojų.</w:t>
      </w:r>
      <w:r w:rsidR="00FF3F84"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Surengt</w:t>
      </w:r>
      <w:r w:rsidR="00E02FE1" w:rsidRPr="002A53F9">
        <w:rPr>
          <w:rFonts w:ascii="Times New Roman" w:hAnsi="Times New Roman"/>
          <w:noProof/>
          <w:sz w:val="24"/>
          <w:szCs w:val="24"/>
          <w:lang w:val="lt-LT"/>
        </w:rPr>
        <w:t>a</w:t>
      </w:r>
      <w:r w:rsidRPr="002A53F9">
        <w:rPr>
          <w:rFonts w:ascii="Times New Roman" w:hAnsi="Times New Roman"/>
          <w:noProof/>
          <w:sz w:val="24"/>
          <w:szCs w:val="24"/>
          <w:lang w:val="lt-LT"/>
        </w:rPr>
        <w:t xml:space="preserve"> 15 valstybinių, kalendorinių ir atmintinų dienų ir miesto švenčių (Laisvės gynėjų dienos, Lietuvos valstybės atkūrimo dienos, Užgavėnių, Lietuvos nepriklausomybės atkūrimo dienos, Kultūros dienos, šventės „Aš – mažasis šiaulietis“, Gedulo ir vilties dienos, Joninių, Baltijos kelio, Valstybės dienos (Lietuvos karaliaus Mindaugo karūnavimo), miesto šventės „Šiaulių dienos“, Tarptautinės pagyvenusių žmonių ir Muzikos dienos, Kalėdų eglės įžiebimo, Šiaulių miesto kultūros ir meno premijų įteikimo). Renginiuose, kurie vyko Prisikėlimo aikštėje, Saulės Laikrodžio aikštėje, centrinio miesto estradoje, Dainų parke, amfiteatre, skvere prie Šiaulių miesto savivaldybės, Talkšos ežero pakrantėje ir kt., apsilankė 89</w:t>
      </w:r>
      <w:r w:rsidR="00E02FE1"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418 lankytoj</w:t>
      </w:r>
      <w:r w:rsidR="00E02FE1" w:rsidRPr="002A53F9">
        <w:rPr>
          <w:rFonts w:ascii="Times New Roman" w:hAnsi="Times New Roman"/>
          <w:noProof/>
          <w:sz w:val="24"/>
          <w:szCs w:val="24"/>
          <w:lang w:val="lt-LT"/>
        </w:rPr>
        <w:t>ų</w:t>
      </w:r>
      <w:r w:rsidRPr="002A53F9">
        <w:rPr>
          <w:rFonts w:ascii="Times New Roman" w:hAnsi="Times New Roman"/>
          <w:noProof/>
          <w:sz w:val="24"/>
          <w:szCs w:val="24"/>
          <w:lang w:val="lt-LT"/>
        </w:rPr>
        <w:t>, dalyvavo 5</w:t>
      </w:r>
      <w:r w:rsidR="00E02FE1"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926 dalyviai. Vienas išskirtinių renginių – 2023 m. gegužės 18 d. Šiaulių kultūros centre įvykęs profesoriaus Stasio Šalkauskio premijos įteikimo vakaras su koncertine programa. 13-osios premijos už Stasio Šalkauskio minties įprasminimą ir plėtojimą laureatas – Vytauto Didžiojo universiteto Humanitarinių mokslų fakulteto Filosofijos katedros dėstytojas, Politikos mokslų ir diplomatijos fakulteto Socialinės ir politinės kritikos centro vedėjas prof. habil. dr. Gintautas Mažeikis. Gintauto Mažeikio filosofinė veikla ir karjera tiesiogiai susijusi su Šiaulių miestu. Jis dirbo Šiaulių universiteto Humanitarinio fakulteto dėstytoju, o kiek vėliau tapo Filosofijos katedros vedėju. Ceremonijos metu buvo pasveikinta ir apdovanota šių metų kovo mėnesį Šiaulių Stasio Šalkauskio gimnazijos abiturientė Miglė Jankutė, surengusi žygį nuo Stasio Šalkauskio gimnazijos iki Kauno Vytauto Didžiojo universiteto ir įveikusi 137 kilometrus – tiek, kiek šiemet sukanka metų nuo prof. Stasio Šalkauskio gimimo.</w:t>
      </w:r>
      <w:r w:rsidR="00702021" w:rsidRPr="002A53F9">
        <w:rPr>
          <w:rFonts w:ascii="Times New Roman" w:hAnsi="Times New Roman"/>
          <w:noProof/>
          <w:sz w:val="24"/>
          <w:szCs w:val="24"/>
          <w:lang w:val="lt-LT"/>
        </w:rPr>
        <w:t xml:space="preserve"> </w:t>
      </w:r>
    </w:p>
    <w:p w14:paraId="39945673" w14:textId="2D9CFEB4" w:rsidR="00702021" w:rsidRPr="002A53F9" w:rsidRDefault="0709DB12" w:rsidP="00702021">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2023 m. rugsėjo 15 d. Prisikėlimo aikštėje nuvilnijo etninės kultūros akcija „Visa Lietuva šoka“.</w:t>
      </w:r>
      <w:r w:rsidRPr="002A53F9">
        <w:rPr>
          <w:rFonts w:ascii="Times New Roman" w:hAnsi="Times New Roman"/>
          <w:b/>
          <w:bCs/>
          <w:noProof/>
          <w:sz w:val="24"/>
          <w:szCs w:val="24"/>
          <w:lang w:val="lt-LT"/>
        </w:rPr>
        <w:t xml:space="preserve"> </w:t>
      </w:r>
      <w:r w:rsidRPr="002A53F9">
        <w:rPr>
          <w:rFonts w:ascii="Times New Roman" w:hAnsi="Times New Roman"/>
          <w:noProof/>
          <w:sz w:val="24"/>
          <w:szCs w:val="24"/>
          <w:lang w:val="lt-LT"/>
        </w:rPr>
        <w:t>Septintą kartą Saulės mieste organizuota akcija į bendrą vakaronę subūrė per 200 folklorinį šokį mylinčių žmonių. Šiaulių miesto centrin</w:t>
      </w:r>
      <w:r w:rsidR="00E02FE1" w:rsidRPr="002A53F9">
        <w:rPr>
          <w:rFonts w:ascii="Times New Roman" w:hAnsi="Times New Roman"/>
          <w:noProof/>
          <w:sz w:val="24"/>
          <w:szCs w:val="24"/>
          <w:lang w:val="lt-LT"/>
        </w:rPr>
        <w:t>ėje</w:t>
      </w:r>
      <w:r w:rsidRPr="002A53F9">
        <w:rPr>
          <w:rFonts w:ascii="Times New Roman" w:hAnsi="Times New Roman"/>
          <w:noProof/>
          <w:sz w:val="24"/>
          <w:szCs w:val="24"/>
          <w:lang w:val="lt-LT"/>
        </w:rPr>
        <w:t xml:space="preserve"> parko estrad</w:t>
      </w:r>
      <w:r w:rsidR="00E02FE1" w:rsidRPr="002A53F9">
        <w:rPr>
          <w:rFonts w:ascii="Times New Roman" w:hAnsi="Times New Roman"/>
          <w:noProof/>
          <w:sz w:val="24"/>
          <w:szCs w:val="24"/>
          <w:lang w:val="lt-LT"/>
        </w:rPr>
        <w:t xml:space="preserve">oje </w:t>
      </w:r>
      <w:r w:rsidRPr="002A53F9">
        <w:rPr>
          <w:rFonts w:ascii="Times New Roman" w:hAnsi="Times New Roman"/>
          <w:noProof/>
          <w:sz w:val="24"/>
          <w:szCs w:val="24"/>
          <w:lang w:val="lt-LT"/>
        </w:rPr>
        <w:t>vyko 3 gegužinės:  miestiečius džiugino solistai Juozas Janužas, Vita Merkelytė, Romualdas Juzukonis kartu su Šiaulių miesto koncertinės</w:t>
      </w:r>
      <w:r w:rsidR="00702021"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įstaigos „Saulė“</w:t>
      </w:r>
      <w:r w:rsidR="00AD1B5F"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 xml:space="preserve">pučiamųjų orkestru. </w:t>
      </w:r>
      <w:r w:rsidR="00702021" w:rsidRPr="002A53F9">
        <w:rPr>
          <w:rFonts w:ascii="Times New Roman" w:hAnsi="Times New Roman"/>
          <w:noProof/>
          <w:sz w:val="24"/>
          <w:szCs w:val="24"/>
          <w:lang w:val="lt-LT"/>
        </w:rPr>
        <w:t xml:space="preserve"> </w:t>
      </w:r>
    </w:p>
    <w:p w14:paraId="3A7853CC" w14:textId="6375CF08" w:rsidR="0709DB12" w:rsidRPr="002A53F9" w:rsidRDefault="0709DB12" w:rsidP="00702021">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2023 m. Tolygios kultūrinės raidos programos 15-ai projektų kofinansuoti skirta 27,4 tūkst. Eur. </w:t>
      </w:r>
    </w:p>
    <w:p w14:paraId="218279B8" w14:textId="77777777" w:rsidR="00AD1B5F" w:rsidRPr="002A53F9" w:rsidRDefault="0709DB12" w:rsidP="00AF2E4A">
      <w:pPr>
        <w:pStyle w:val="Betarp1"/>
        <w:ind w:firstLine="851"/>
        <w:jc w:val="both"/>
        <w:rPr>
          <w:rFonts w:ascii="Times New Roman" w:hAnsi="Times New Roman"/>
          <w:b/>
          <w:bCs/>
          <w:noProof/>
          <w:sz w:val="24"/>
          <w:szCs w:val="24"/>
          <w:lang w:val="lt-LT"/>
        </w:rPr>
      </w:pPr>
      <w:r w:rsidRPr="002A53F9">
        <w:rPr>
          <w:rFonts w:ascii="Times New Roman" w:hAnsi="Times New Roman"/>
          <w:noProof/>
          <w:sz w:val="24"/>
          <w:szCs w:val="24"/>
          <w:lang w:val="lt-LT"/>
        </w:rPr>
        <w:t>Pagal kultūros projektų projektų vykdytojų prašymus, jiems gavus finansavimą iš Lietuvos kultūros tarybos) kofinansuota 11 papildomų kultūros priemoni</w:t>
      </w:r>
      <w:r w:rsidR="00E02FE1" w:rsidRPr="002A53F9">
        <w:rPr>
          <w:rFonts w:ascii="Times New Roman" w:hAnsi="Times New Roman"/>
          <w:noProof/>
          <w:sz w:val="24"/>
          <w:szCs w:val="24"/>
          <w:lang w:val="lt-LT"/>
        </w:rPr>
        <w:t>ų.</w:t>
      </w:r>
      <w:r w:rsidR="00AD1B5F" w:rsidRPr="002A53F9">
        <w:rPr>
          <w:rFonts w:ascii="Times New Roman" w:hAnsi="Times New Roman"/>
          <w:b/>
          <w:bCs/>
          <w:noProof/>
          <w:sz w:val="24"/>
          <w:szCs w:val="24"/>
          <w:lang w:val="lt-LT"/>
        </w:rPr>
        <w:t xml:space="preserve"> </w:t>
      </w:r>
    </w:p>
    <w:p w14:paraId="137AEC74" w14:textId="77777777" w:rsidR="00AD1B5F" w:rsidRPr="002A53F9" w:rsidRDefault="00E02FE1"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S</w:t>
      </w:r>
      <w:r w:rsidR="0709DB12" w:rsidRPr="002A53F9">
        <w:rPr>
          <w:rFonts w:ascii="Times New Roman" w:hAnsi="Times New Roman"/>
          <w:noProof/>
          <w:sz w:val="24"/>
          <w:szCs w:val="24"/>
          <w:lang w:val="lt-LT"/>
        </w:rPr>
        <w:t>udarytos sąlygos Lietuvos dailininkų sąjungos (LDS) Šiaulių skyriui dalyvauti Tarptautinėje meno mugėje „ArtVilnius‘23“ ir pristatyti LDS Šiaulių skyriaus dailininkų kūrybą. Stende apsilankė apie 10</w:t>
      </w:r>
      <w:r w:rsidRPr="002A53F9">
        <w:rPr>
          <w:rFonts w:ascii="Times New Roman" w:hAnsi="Times New Roman"/>
          <w:noProof/>
          <w:sz w:val="24"/>
          <w:szCs w:val="24"/>
          <w:lang w:val="lt-LT"/>
        </w:rPr>
        <w:t xml:space="preserve"> </w:t>
      </w:r>
      <w:r w:rsidR="0709DB12" w:rsidRPr="002A53F9">
        <w:rPr>
          <w:rFonts w:ascii="Times New Roman" w:hAnsi="Times New Roman"/>
          <w:noProof/>
          <w:sz w:val="24"/>
          <w:szCs w:val="24"/>
          <w:lang w:val="lt-LT"/>
        </w:rPr>
        <w:t>000 lankytojų.</w:t>
      </w:r>
      <w:r w:rsidR="00AD1B5F" w:rsidRPr="002A53F9">
        <w:rPr>
          <w:rFonts w:ascii="Times New Roman" w:hAnsi="Times New Roman"/>
          <w:noProof/>
          <w:sz w:val="24"/>
          <w:szCs w:val="24"/>
          <w:lang w:val="lt-LT"/>
        </w:rPr>
        <w:t xml:space="preserve"> </w:t>
      </w:r>
    </w:p>
    <w:p w14:paraId="5B6BA962" w14:textId="77777777" w:rsidR="00AD1B5F" w:rsidRPr="002A53F9" w:rsidRDefault="0709DB12"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VšĮ „Neatšaukti atidarymai“</w:t>
      </w:r>
      <w:r w:rsidR="00E02FE1"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pristatė du dizainerio Vilmanto Dambrausko fotografijų ciklus Vilniaus rotušėje. Parodas aplankė apie 600 lankytojų.</w:t>
      </w:r>
      <w:r w:rsidR="00AD1B5F" w:rsidRPr="002A53F9">
        <w:rPr>
          <w:rFonts w:ascii="Times New Roman" w:hAnsi="Times New Roman"/>
          <w:noProof/>
          <w:sz w:val="24"/>
          <w:szCs w:val="24"/>
          <w:lang w:val="lt-LT"/>
        </w:rPr>
        <w:t xml:space="preserve"> </w:t>
      </w:r>
    </w:p>
    <w:p w14:paraId="33E30493" w14:textId="7E590017" w:rsidR="00ED2A1D" w:rsidRPr="002A53F9" w:rsidRDefault="0709DB12" w:rsidP="00ED2A1D">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lastRenderedPageBreak/>
        <w:t>VšĮ „Remigijaus akcija“</w:t>
      </w:r>
      <w:r w:rsidR="007604BA"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Vilniaus knygų mugėje‘2023 AGATA salėje pristatė Šiaulių muzikos organizacijų, atlikėjų ir kūrėjų bei jų muzikos žanrų įvairovę, išleistus naujausius albumus, subūrė  muzikos bendruomenę tiesioginėms transliacijoms ir gyvam prisistatymui.</w:t>
      </w:r>
    </w:p>
    <w:p w14:paraId="7B123A0F" w14:textId="77777777" w:rsidR="008C188A" w:rsidRPr="002A53F9" w:rsidRDefault="00E02FE1" w:rsidP="008C188A">
      <w:pPr>
        <w:pStyle w:val="Betarp1"/>
        <w:jc w:val="both"/>
        <w:rPr>
          <w:rFonts w:ascii="Times New Roman" w:hAnsi="Times New Roman"/>
          <w:noProof/>
          <w:sz w:val="24"/>
          <w:szCs w:val="24"/>
          <w:lang w:val="lt-LT"/>
        </w:rPr>
      </w:pPr>
      <w:r w:rsidRPr="002A53F9">
        <w:rPr>
          <w:rFonts w:ascii="Times New Roman" w:hAnsi="Times New Roman"/>
          <w:noProof/>
          <w:sz w:val="24"/>
          <w:szCs w:val="24"/>
          <w:lang w:val="lt-LT"/>
        </w:rPr>
        <w:t>Savivaldybė</w:t>
      </w:r>
      <w:r w:rsidR="00ED2A1D" w:rsidRPr="002A53F9">
        <w:rPr>
          <w:rFonts w:ascii="Times New Roman" w:hAnsi="Times New Roman"/>
          <w:noProof/>
          <w:sz w:val="24"/>
          <w:szCs w:val="24"/>
          <w:lang w:val="lt-LT"/>
        </w:rPr>
        <w:t xml:space="preserve">s </w:t>
      </w:r>
      <w:r w:rsidRPr="002A53F9">
        <w:rPr>
          <w:rFonts w:ascii="Times New Roman" w:hAnsi="Times New Roman"/>
          <w:noProof/>
          <w:sz w:val="24"/>
          <w:szCs w:val="24"/>
          <w:lang w:val="lt-LT"/>
        </w:rPr>
        <w:t>b</w:t>
      </w:r>
      <w:r w:rsidR="0709DB12" w:rsidRPr="002A53F9">
        <w:rPr>
          <w:rFonts w:ascii="Times New Roman" w:hAnsi="Times New Roman"/>
          <w:noProof/>
          <w:sz w:val="24"/>
          <w:szCs w:val="24"/>
          <w:lang w:val="lt-LT"/>
        </w:rPr>
        <w:t xml:space="preserve">iudžetinės įstaigos 2023 m. bendradarbiavo su VšĮ Ukrainiečių integracijos centru „Malva“. </w:t>
      </w:r>
      <w:r w:rsidRPr="002A53F9">
        <w:rPr>
          <w:rFonts w:ascii="Times New Roman" w:hAnsi="Times New Roman"/>
          <w:noProof/>
          <w:sz w:val="24"/>
          <w:szCs w:val="24"/>
          <w:lang w:val="lt-LT"/>
        </w:rPr>
        <w:t>S</w:t>
      </w:r>
      <w:r w:rsidR="0709DB12" w:rsidRPr="002A53F9">
        <w:rPr>
          <w:rFonts w:ascii="Times New Roman" w:hAnsi="Times New Roman"/>
          <w:noProof/>
          <w:sz w:val="24"/>
          <w:szCs w:val="24"/>
          <w:lang w:val="lt-LT"/>
        </w:rPr>
        <w:t xml:space="preserve">avivaldybės viešoji biblioteka įgyvendino projektą „Visi po viena saule“, skirtą prisidėti prie ukrainiečių moksleivių sklandesnės integracijos ir socializacijos Lietuvoje, ugdyti kūrybinę saviraišką bei potencialą dalyvaujant kūrybinėse veiklose su profesionaliais kūrėjais. </w:t>
      </w:r>
      <w:r w:rsidRPr="002A53F9">
        <w:rPr>
          <w:rFonts w:ascii="Times New Roman" w:hAnsi="Times New Roman"/>
          <w:noProof/>
          <w:sz w:val="24"/>
          <w:szCs w:val="24"/>
          <w:lang w:val="lt-LT"/>
        </w:rPr>
        <w:t>S</w:t>
      </w:r>
      <w:r w:rsidR="0709DB12" w:rsidRPr="002A53F9">
        <w:rPr>
          <w:rFonts w:ascii="Times New Roman" w:hAnsi="Times New Roman"/>
          <w:noProof/>
          <w:sz w:val="24"/>
          <w:szCs w:val="24"/>
          <w:lang w:val="lt-LT"/>
        </w:rPr>
        <w:t>avivaldybės viešosios bibliotekos padaliniuose apsilankė apie 730 ukrainiečių, Šiaulių kultūros centras padėjo organizuoti Ukrainiečių Kalėdas, Ukrainos nepriklausomybės dienos minėjimą. Šiaulių dailės galerija surengė 4 edukacines veiklas ukrainiečiams, kuriose dalyvavo 98 ukrainiečiai, taip pat surengė 2 paramos Ukrainai akcijas, kurių metu suaukota virš 1</w:t>
      </w:r>
      <w:r w:rsidRPr="002A53F9">
        <w:rPr>
          <w:rFonts w:ascii="Times New Roman" w:hAnsi="Times New Roman"/>
          <w:noProof/>
          <w:sz w:val="24"/>
          <w:szCs w:val="24"/>
          <w:lang w:val="lt-LT"/>
        </w:rPr>
        <w:t>,</w:t>
      </w:r>
      <w:r w:rsidR="0709DB12" w:rsidRPr="002A53F9">
        <w:rPr>
          <w:rFonts w:ascii="Times New Roman" w:hAnsi="Times New Roman"/>
          <w:noProof/>
          <w:sz w:val="24"/>
          <w:szCs w:val="24"/>
          <w:lang w:val="lt-LT"/>
        </w:rPr>
        <w:t>0</w:t>
      </w:r>
      <w:r w:rsidRPr="002A53F9">
        <w:rPr>
          <w:rFonts w:ascii="Times New Roman" w:hAnsi="Times New Roman"/>
          <w:noProof/>
          <w:sz w:val="24"/>
          <w:szCs w:val="24"/>
          <w:lang w:val="lt-LT"/>
        </w:rPr>
        <w:t xml:space="preserve"> tūkst. </w:t>
      </w:r>
      <w:r w:rsidR="0709DB12" w:rsidRPr="002A53F9">
        <w:rPr>
          <w:rFonts w:ascii="Times New Roman" w:hAnsi="Times New Roman"/>
          <w:noProof/>
          <w:sz w:val="24"/>
          <w:szCs w:val="24"/>
          <w:lang w:val="lt-LT"/>
        </w:rPr>
        <w:t xml:space="preserve">Eur. </w:t>
      </w:r>
      <w:r w:rsidR="008C188A" w:rsidRPr="002A53F9">
        <w:rPr>
          <w:rFonts w:ascii="Times New Roman" w:hAnsi="Times New Roman"/>
          <w:noProof/>
          <w:sz w:val="24"/>
          <w:szCs w:val="24"/>
          <w:lang w:val="lt-LT"/>
        </w:rPr>
        <w:t xml:space="preserve"> </w:t>
      </w:r>
    </w:p>
    <w:p w14:paraId="32BD64ED" w14:textId="77777777" w:rsidR="009C2080" w:rsidRPr="002A53F9" w:rsidRDefault="0709DB12" w:rsidP="008C188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2023 m. Šiaulių miesto savivaldybės viešosios bibliotekos direktorei Irenai Žilinskienei įteiktas ordino „Už nuopelnus Lietuvai“ medalis – už inovatyvius sprendimus, orientuotus į šalies viešųjų bibliotekų pažangos skatinimą, aktyvų dalyvavimą kultūrinėje ir profesinėje veikloje, asmeninę atsakomybę kuriant atvirą, modernią ir paveikią biblioteką. </w:t>
      </w:r>
      <w:r w:rsidRPr="002A53F9">
        <w:rPr>
          <w:rFonts w:ascii="Times New Roman" w:hAnsi="Times New Roman"/>
          <w:noProof/>
          <w:sz w:val="24"/>
          <w:szCs w:val="24"/>
          <w:lang w:val="lt-LT"/>
        </w:rPr>
        <w:br/>
      </w:r>
      <w:r w:rsidRPr="002A53F9">
        <w:rPr>
          <w:rFonts w:ascii="Times New Roman" w:hAnsi="Times New Roman"/>
          <w:b/>
          <w:bCs/>
          <w:noProof/>
          <w:sz w:val="24"/>
          <w:szCs w:val="24"/>
          <w:lang w:val="lt-LT"/>
        </w:rPr>
        <w:t xml:space="preserve">          </w:t>
      </w:r>
      <w:r w:rsidR="009C2080" w:rsidRPr="002A53F9">
        <w:rPr>
          <w:rFonts w:ascii="Times New Roman" w:hAnsi="Times New Roman"/>
          <w:b/>
          <w:bCs/>
          <w:noProof/>
          <w:sz w:val="24"/>
          <w:szCs w:val="24"/>
          <w:lang w:val="lt-LT"/>
        </w:rPr>
        <w:t xml:space="preserve">    </w:t>
      </w:r>
      <w:r w:rsidRPr="002A53F9">
        <w:rPr>
          <w:rFonts w:ascii="Times New Roman" w:hAnsi="Times New Roman"/>
          <w:noProof/>
          <w:sz w:val="24"/>
          <w:szCs w:val="24"/>
          <w:lang w:val="lt-LT"/>
        </w:rPr>
        <w:t>Turizmo informacijos centro direktorei Rūtai Stankuvienei įteiktas Šiaulių pramonin</w:t>
      </w:r>
      <w:r w:rsidR="00AF2E4A" w:rsidRPr="002A53F9">
        <w:rPr>
          <w:rFonts w:ascii="Times New Roman" w:hAnsi="Times New Roman"/>
          <w:noProof/>
          <w:sz w:val="24"/>
          <w:szCs w:val="24"/>
          <w:lang w:val="lt-LT"/>
        </w:rPr>
        <w:t>in</w:t>
      </w:r>
      <w:r w:rsidRPr="002A53F9">
        <w:rPr>
          <w:rFonts w:ascii="Times New Roman" w:hAnsi="Times New Roman"/>
          <w:noProof/>
          <w:sz w:val="24"/>
          <w:szCs w:val="24"/>
          <w:lang w:val="lt-LT"/>
        </w:rPr>
        <w:t>kų garbės ženklas</w:t>
      </w:r>
      <w:r w:rsidRPr="002A53F9">
        <w:rPr>
          <w:rFonts w:ascii="Times New Roman" w:hAnsi="Times New Roman"/>
          <w:b/>
          <w:bCs/>
          <w:noProof/>
          <w:sz w:val="24"/>
          <w:szCs w:val="24"/>
          <w:lang w:val="lt-LT"/>
        </w:rPr>
        <w:t xml:space="preserve"> </w:t>
      </w:r>
      <w:r w:rsidRPr="002A53F9">
        <w:rPr>
          <w:rFonts w:ascii="Times New Roman" w:hAnsi="Times New Roman"/>
          <w:noProof/>
          <w:sz w:val="24"/>
          <w:szCs w:val="24"/>
          <w:lang w:val="lt-LT"/>
        </w:rPr>
        <w:t>už turizmo paslaugų, rinkodaros infrastruktūros įgyvendintus pokyčius stiprinant Šiaulių miesto ir regiono įvaizdį, plėtojant turizmo sektorių.</w:t>
      </w:r>
      <w:r w:rsidR="009C2080" w:rsidRPr="002A53F9">
        <w:rPr>
          <w:rFonts w:ascii="Times New Roman" w:hAnsi="Times New Roman"/>
          <w:noProof/>
          <w:sz w:val="24"/>
          <w:szCs w:val="24"/>
          <w:lang w:val="lt-LT"/>
        </w:rPr>
        <w:t xml:space="preserve"> </w:t>
      </w:r>
    </w:p>
    <w:p w14:paraId="226A1946" w14:textId="604C8B72" w:rsidR="00AF2E4A" w:rsidRPr="002A53F9" w:rsidRDefault="00AF2E4A"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Gerinant kultūros įstaigų infrastruktūrą, 2023 m. atlikti šie darbai:</w:t>
      </w:r>
      <w:r w:rsidR="0709DB12" w:rsidRPr="002A53F9">
        <w:rPr>
          <w:rFonts w:ascii="Times New Roman" w:hAnsi="Times New Roman"/>
          <w:noProof/>
          <w:sz w:val="24"/>
          <w:szCs w:val="24"/>
          <w:lang w:val="lt-LT"/>
        </w:rPr>
        <w:t xml:space="preserve">                                                                                                                                                                                                               </w:t>
      </w:r>
    </w:p>
    <w:p w14:paraId="5BFB3081" w14:textId="5E04F42A" w:rsidR="0709DB12" w:rsidRPr="002A53F9" w:rsidRDefault="009C3808"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1. </w:t>
      </w:r>
      <w:r w:rsidR="0709DB12" w:rsidRPr="002A53F9">
        <w:rPr>
          <w:rFonts w:ascii="Times New Roman" w:hAnsi="Times New Roman"/>
          <w:noProof/>
          <w:sz w:val="24"/>
          <w:szCs w:val="24"/>
          <w:lang w:val="lt-LT"/>
        </w:rPr>
        <w:t xml:space="preserve">2023 m. buvo parengtas </w:t>
      </w:r>
      <w:r w:rsidR="0006114A" w:rsidRPr="002A53F9">
        <w:rPr>
          <w:rFonts w:ascii="Times New Roman" w:hAnsi="Times New Roman"/>
          <w:noProof/>
          <w:sz w:val="24"/>
          <w:szCs w:val="24"/>
          <w:lang w:val="lt-LT"/>
        </w:rPr>
        <w:t>koncertinės įstaigos „Saulė“</w:t>
      </w:r>
      <w:r w:rsidRPr="002A53F9">
        <w:rPr>
          <w:rFonts w:ascii="Times New Roman" w:hAnsi="Times New Roman"/>
          <w:b/>
          <w:bCs/>
          <w:i/>
          <w:iCs/>
          <w:noProof/>
          <w:sz w:val="24"/>
          <w:szCs w:val="24"/>
          <w:lang w:val="lt-LT"/>
        </w:rPr>
        <w:t xml:space="preserve"> </w:t>
      </w:r>
      <w:r w:rsidR="0709DB12" w:rsidRPr="002A53F9">
        <w:rPr>
          <w:rFonts w:ascii="Times New Roman" w:hAnsi="Times New Roman"/>
          <w:noProof/>
          <w:sz w:val="24"/>
          <w:szCs w:val="24"/>
          <w:lang w:val="lt-LT"/>
        </w:rPr>
        <w:t>darbo projektas, atlikti scenos rekonstravimo darbai. Pasirašytas papildomas susitarimas dėl atliekamų darbų ir termino pratęsimo 2024 m. Pagal papildomą susitarimą 2024 m. bus atliekami koncertų salės sienų ir lubų atnaujinimo darbai. Atlikta 93,</w:t>
      </w:r>
      <w:r w:rsidR="00A43463">
        <w:rPr>
          <w:rFonts w:ascii="Times New Roman" w:hAnsi="Times New Roman"/>
          <w:noProof/>
          <w:sz w:val="24"/>
          <w:szCs w:val="24"/>
          <w:lang w:val="lt-LT"/>
        </w:rPr>
        <w:t>7</w:t>
      </w:r>
      <w:r w:rsidR="0709DB12" w:rsidRPr="002A53F9">
        <w:rPr>
          <w:rFonts w:ascii="Times New Roman" w:hAnsi="Times New Roman"/>
          <w:noProof/>
          <w:sz w:val="24"/>
          <w:szCs w:val="24"/>
          <w:lang w:val="lt-LT"/>
        </w:rPr>
        <w:t xml:space="preserve"> proc. planuotų darbų</w:t>
      </w:r>
      <w:r w:rsidRPr="002A53F9">
        <w:rPr>
          <w:rFonts w:ascii="Times New Roman" w:hAnsi="Times New Roman"/>
          <w:noProof/>
          <w:sz w:val="24"/>
          <w:szCs w:val="24"/>
          <w:lang w:val="lt-LT"/>
        </w:rPr>
        <w:t>;</w:t>
      </w:r>
      <w:r w:rsidR="0709DB12" w:rsidRPr="002A53F9">
        <w:rPr>
          <w:rFonts w:ascii="Times New Roman" w:hAnsi="Times New Roman"/>
          <w:noProof/>
          <w:sz w:val="24"/>
          <w:szCs w:val="24"/>
          <w:lang w:val="lt-LT"/>
        </w:rPr>
        <w:t xml:space="preserve"> </w:t>
      </w:r>
    </w:p>
    <w:p w14:paraId="45CDCD7C" w14:textId="5AD762B7" w:rsidR="0709DB12" w:rsidRPr="002A53F9" w:rsidRDefault="009C3808"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 </w:t>
      </w:r>
      <w:r w:rsidR="0709DB12" w:rsidRPr="002A53F9">
        <w:rPr>
          <w:rFonts w:ascii="Times New Roman" w:hAnsi="Times New Roman"/>
          <w:noProof/>
          <w:sz w:val="24"/>
          <w:szCs w:val="24"/>
          <w:lang w:val="lt-LT"/>
        </w:rPr>
        <w:t xml:space="preserve">apšiltintas ir atnaujintas </w:t>
      </w:r>
      <w:r w:rsidRPr="002A53F9">
        <w:rPr>
          <w:rFonts w:ascii="Times New Roman" w:hAnsi="Times New Roman"/>
          <w:noProof/>
          <w:sz w:val="24"/>
          <w:szCs w:val="24"/>
          <w:lang w:val="lt-LT"/>
        </w:rPr>
        <w:t xml:space="preserve">kultūros centro „Laiptų galerija“ pastato </w:t>
      </w:r>
      <w:r w:rsidR="0709DB12" w:rsidRPr="002A53F9">
        <w:rPr>
          <w:rFonts w:ascii="Times New Roman" w:hAnsi="Times New Roman"/>
          <w:noProof/>
          <w:sz w:val="24"/>
          <w:szCs w:val="24"/>
          <w:lang w:val="lt-LT"/>
        </w:rPr>
        <w:t>fasadas (ekspozicinės ir renginių erdvės), įrengti keltuvai neįgaliesiems, pritaikytas patekimas į pastatą judėjimo negalią turintiems lankytojams, pritaikyta neįgaliesiems WC patalpa, sumontuota moderni vėdinimo sistema, pakeistas šildymo mazgas ir abiejų pastatų (naujojo pastato ir P. Bugailiškio namo - nekilnojamo kultūros paveldo pastato) šildymo sistema, taip pat elektros instaliacija P. Bugailiškio name. Atnaujinta pagrindinės renginių salės scena, įrengtos priešgaisrinės durys patalpų izoliavimui gaisro atveju. Atlikta 100 proc. planuotų darbų. Numatytas darbų tęstinumas pradėtas rengti techninis projektas dėl langų ir durų keitimo P. Bugailiškio name 2024 m</w:t>
      </w:r>
      <w:r w:rsidRPr="002A53F9">
        <w:rPr>
          <w:rFonts w:ascii="Times New Roman" w:hAnsi="Times New Roman"/>
          <w:noProof/>
          <w:sz w:val="24"/>
          <w:szCs w:val="24"/>
          <w:lang w:val="lt-LT"/>
        </w:rPr>
        <w:t>.;</w:t>
      </w:r>
    </w:p>
    <w:p w14:paraId="6A65ED08" w14:textId="0DAECBC9" w:rsidR="0709DB12" w:rsidRPr="002A53F9" w:rsidRDefault="009C3808"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3.</w:t>
      </w:r>
      <w:r w:rsidRPr="002A53F9">
        <w:rPr>
          <w:rFonts w:ascii="Times New Roman" w:hAnsi="Times New Roman"/>
          <w:b/>
          <w:bCs/>
          <w:noProof/>
          <w:sz w:val="24"/>
          <w:szCs w:val="24"/>
          <w:lang w:val="lt-LT"/>
        </w:rPr>
        <w:t xml:space="preserve"> </w:t>
      </w:r>
      <w:r w:rsidRPr="002A53F9">
        <w:rPr>
          <w:rFonts w:ascii="Times New Roman" w:hAnsi="Times New Roman"/>
          <w:noProof/>
          <w:sz w:val="24"/>
          <w:szCs w:val="24"/>
          <w:lang w:val="lt-LT"/>
        </w:rPr>
        <w:t>a</w:t>
      </w:r>
      <w:r w:rsidR="0709DB12" w:rsidRPr="002A53F9">
        <w:rPr>
          <w:rFonts w:ascii="Times New Roman" w:hAnsi="Times New Roman"/>
          <w:noProof/>
          <w:sz w:val="24"/>
          <w:szCs w:val="24"/>
          <w:lang w:val="lt-LT"/>
        </w:rPr>
        <w:t>tnaujin</w:t>
      </w:r>
      <w:r w:rsidRPr="002A53F9">
        <w:rPr>
          <w:rFonts w:ascii="Times New Roman" w:hAnsi="Times New Roman"/>
          <w:noProof/>
          <w:sz w:val="24"/>
          <w:szCs w:val="24"/>
          <w:lang w:val="lt-LT"/>
        </w:rPr>
        <w:t>ant</w:t>
      </w:r>
      <w:r w:rsidR="0709DB12" w:rsidRPr="002A53F9">
        <w:rPr>
          <w:rFonts w:ascii="Times New Roman" w:hAnsi="Times New Roman"/>
          <w:noProof/>
          <w:sz w:val="24"/>
          <w:szCs w:val="24"/>
          <w:lang w:val="lt-LT"/>
        </w:rPr>
        <w:t xml:space="preserve"> dailės galerijos pastatą</w:t>
      </w:r>
      <w:r w:rsidRPr="002A53F9">
        <w:rPr>
          <w:rFonts w:ascii="Times New Roman" w:hAnsi="Times New Roman"/>
          <w:noProof/>
          <w:sz w:val="24"/>
          <w:szCs w:val="24"/>
          <w:lang w:val="lt-LT"/>
        </w:rPr>
        <w:t>,</w:t>
      </w:r>
      <w:r w:rsidRPr="002A53F9">
        <w:rPr>
          <w:rFonts w:ascii="Times New Roman" w:hAnsi="Times New Roman"/>
          <w:b/>
          <w:bCs/>
          <w:i/>
          <w:iCs/>
          <w:noProof/>
          <w:sz w:val="24"/>
          <w:szCs w:val="24"/>
          <w:lang w:val="lt-LT"/>
        </w:rPr>
        <w:t xml:space="preserve"> </w:t>
      </w:r>
      <w:r w:rsidR="0709DB12" w:rsidRPr="002A53F9">
        <w:rPr>
          <w:rFonts w:ascii="Times New Roman" w:hAnsi="Times New Roman"/>
          <w:noProof/>
          <w:sz w:val="24"/>
          <w:szCs w:val="24"/>
          <w:lang w:val="lt-LT"/>
        </w:rPr>
        <w:t>atliktas pastato fasado remontas apšiltinant ir dengiant fasadą dekoratyviniu tinku, įrengti nauji lietaus nuotekų tinklai paviršinio vandens surinkimui ir nuvedimui nuo stogo dangos, atliktas I-ojo aukšto ekspozicinių salių remontas, atnaujinta elektros instaliacija, sumontuoti LED šviestuvai, įrengtos teritorijos stebėjimo kameros. Atlikta 100 proc. planuotų darbų</w:t>
      </w:r>
      <w:r w:rsidRPr="002A53F9">
        <w:rPr>
          <w:rFonts w:ascii="Times New Roman" w:hAnsi="Times New Roman"/>
          <w:noProof/>
          <w:sz w:val="24"/>
          <w:szCs w:val="24"/>
          <w:lang w:val="lt-LT"/>
        </w:rPr>
        <w:t>;</w:t>
      </w:r>
    </w:p>
    <w:p w14:paraId="60D1EE87" w14:textId="604C7F98" w:rsidR="0709DB12" w:rsidRPr="002A53F9" w:rsidRDefault="009C3808" w:rsidP="00AF2E4A">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4. </w:t>
      </w:r>
      <w:r w:rsidR="0709DB12" w:rsidRPr="002A53F9">
        <w:rPr>
          <w:rFonts w:ascii="Times New Roman" w:hAnsi="Times New Roman"/>
          <w:noProof/>
          <w:sz w:val="24"/>
          <w:szCs w:val="24"/>
          <w:lang w:val="lt-LT"/>
        </w:rPr>
        <w:t>Šiaulių kultūros centro Rėkyvos kultūros nam</w:t>
      </w:r>
      <w:r w:rsidRPr="002A53F9">
        <w:rPr>
          <w:rFonts w:ascii="Times New Roman" w:hAnsi="Times New Roman"/>
          <w:noProof/>
          <w:sz w:val="24"/>
          <w:szCs w:val="24"/>
          <w:lang w:val="lt-LT"/>
        </w:rPr>
        <w:t>uose</w:t>
      </w:r>
      <w:r w:rsidR="0709DB12" w:rsidRPr="002A53F9">
        <w:rPr>
          <w:rFonts w:ascii="Times New Roman" w:hAnsi="Times New Roman"/>
          <w:b/>
          <w:bCs/>
          <w:i/>
          <w:iCs/>
          <w:noProof/>
          <w:sz w:val="24"/>
          <w:szCs w:val="24"/>
          <w:lang w:val="lt-LT"/>
        </w:rPr>
        <w:t xml:space="preserve"> </w:t>
      </w:r>
      <w:r w:rsidR="0709DB12" w:rsidRPr="002A53F9">
        <w:rPr>
          <w:rFonts w:ascii="Times New Roman" w:hAnsi="Times New Roman"/>
          <w:noProof/>
          <w:sz w:val="24"/>
          <w:szCs w:val="24"/>
          <w:lang w:val="lt-LT"/>
        </w:rPr>
        <w:t>atlikti kapitalinio remonto rangos darbai: atnaujintas fasadas, vidaus patalpos, įrengtas liftas-keltuvas neįgaliesiems, sutvarkyti sanitariniai mazgai, atnaujinti langai ir durys, atnaujinta dalis sienų ir lubų, įrengta vėdinimo sistema, naujas šilumos punktas su šildymo sistema. Atlikta 88,</w:t>
      </w:r>
      <w:r w:rsidR="0053491D">
        <w:rPr>
          <w:rFonts w:ascii="Times New Roman" w:hAnsi="Times New Roman"/>
          <w:noProof/>
          <w:sz w:val="24"/>
          <w:szCs w:val="24"/>
          <w:lang w:val="lt-LT"/>
        </w:rPr>
        <w:t>5</w:t>
      </w:r>
      <w:r w:rsidR="0709DB12" w:rsidRPr="002A53F9">
        <w:rPr>
          <w:rFonts w:ascii="Times New Roman" w:hAnsi="Times New Roman"/>
          <w:noProof/>
          <w:sz w:val="24"/>
          <w:szCs w:val="24"/>
          <w:lang w:val="lt-LT"/>
        </w:rPr>
        <w:t xml:space="preserve"> proc. planuotų darbų</w:t>
      </w:r>
      <w:r w:rsidRPr="002A53F9">
        <w:rPr>
          <w:rFonts w:ascii="Times New Roman" w:hAnsi="Times New Roman"/>
          <w:noProof/>
          <w:sz w:val="24"/>
          <w:szCs w:val="24"/>
          <w:lang w:val="lt-LT"/>
        </w:rPr>
        <w:t>;</w:t>
      </w:r>
    </w:p>
    <w:p w14:paraId="742A8B78" w14:textId="7F4C8854" w:rsidR="0709DB12" w:rsidRPr="00A115C8" w:rsidRDefault="009C3808" w:rsidP="009C3808">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5</w:t>
      </w:r>
      <w:r w:rsidRPr="00A115C8">
        <w:rPr>
          <w:rFonts w:ascii="Times New Roman" w:hAnsi="Times New Roman"/>
          <w:noProof/>
          <w:sz w:val="24"/>
          <w:szCs w:val="24"/>
          <w:lang w:val="lt-LT"/>
        </w:rPr>
        <w:t>. a</w:t>
      </w:r>
      <w:r w:rsidR="0709DB12" w:rsidRPr="00A115C8">
        <w:rPr>
          <w:rFonts w:ascii="Times New Roman" w:hAnsi="Times New Roman"/>
          <w:noProof/>
          <w:sz w:val="24"/>
          <w:szCs w:val="24"/>
          <w:lang w:val="lt-LT"/>
        </w:rPr>
        <w:t>tnaujint</w:t>
      </w:r>
      <w:r w:rsidRPr="00A115C8">
        <w:rPr>
          <w:rFonts w:ascii="Times New Roman" w:hAnsi="Times New Roman"/>
          <w:noProof/>
          <w:sz w:val="24"/>
          <w:szCs w:val="24"/>
          <w:lang w:val="lt-LT"/>
        </w:rPr>
        <w:t>os</w:t>
      </w:r>
      <w:r w:rsidR="0709DB12" w:rsidRPr="00A115C8">
        <w:rPr>
          <w:rFonts w:ascii="Times New Roman" w:hAnsi="Times New Roman"/>
          <w:noProof/>
          <w:sz w:val="24"/>
          <w:szCs w:val="24"/>
          <w:lang w:val="lt-LT"/>
        </w:rPr>
        <w:t xml:space="preserve"> </w:t>
      </w:r>
      <w:r w:rsidR="0089773F" w:rsidRPr="00A115C8">
        <w:rPr>
          <w:rFonts w:ascii="Times New Roman" w:hAnsi="Times New Roman"/>
          <w:noProof/>
          <w:sz w:val="24"/>
          <w:szCs w:val="24"/>
          <w:lang w:val="lt-LT"/>
        </w:rPr>
        <w:t>S</w:t>
      </w:r>
      <w:r w:rsidR="0709DB12" w:rsidRPr="00A115C8">
        <w:rPr>
          <w:rFonts w:ascii="Times New Roman" w:hAnsi="Times New Roman"/>
          <w:noProof/>
          <w:sz w:val="24"/>
          <w:szCs w:val="24"/>
          <w:lang w:val="lt-LT"/>
        </w:rPr>
        <w:t>avivaldybės viešosios bibliotekos patalp</w:t>
      </w:r>
      <w:r w:rsidRPr="00A115C8">
        <w:rPr>
          <w:rFonts w:ascii="Times New Roman" w:hAnsi="Times New Roman"/>
          <w:noProof/>
          <w:sz w:val="24"/>
          <w:szCs w:val="24"/>
          <w:lang w:val="lt-LT"/>
        </w:rPr>
        <w:t>o</w:t>
      </w:r>
      <w:r w:rsidR="0709DB12" w:rsidRPr="00A115C8">
        <w:rPr>
          <w:rFonts w:ascii="Times New Roman" w:hAnsi="Times New Roman"/>
          <w:noProof/>
          <w:sz w:val="24"/>
          <w:szCs w:val="24"/>
          <w:lang w:val="lt-LT"/>
        </w:rPr>
        <w:t>s</w:t>
      </w:r>
      <w:r w:rsidRPr="00A115C8">
        <w:rPr>
          <w:rFonts w:ascii="Times New Roman" w:hAnsi="Times New Roman"/>
          <w:noProof/>
          <w:sz w:val="24"/>
          <w:szCs w:val="24"/>
          <w:lang w:val="lt-LT"/>
        </w:rPr>
        <w:t>, a</w:t>
      </w:r>
      <w:r w:rsidR="0709DB12" w:rsidRPr="00A115C8">
        <w:rPr>
          <w:rFonts w:ascii="Times New Roman" w:hAnsi="Times New Roman"/>
          <w:noProof/>
          <w:sz w:val="24"/>
          <w:szCs w:val="24"/>
          <w:lang w:val="lt-LT"/>
        </w:rPr>
        <w:t xml:space="preserve">tlikti vidaus patalpų remonto darbai (išlietas grindų pagrindas, pakeista grindų danga, atliktas sienų dažymas, pakeistos vidaus patalpų durys) </w:t>
      </w:r>
      <w:r w:rsidR="0089773F" w:rsidRPr="00A115C8">
        <w:rPr>
          <w:rFonts w:ascii="Times New Roman" w:hAnsi="Times New Roman"/>
          <w:noProof/>
          <w:sz w:val="24"/>
          <w:szCs w:val="24"/>
          <w:lang w:val="lt-LT"/>
        </w:rPr>
        <w:t>S</w:t>
      </w:r>
      <w:r w:rsidR="0709DB12" w:rsidRPr="00A115C8">
        <w:rPr>
          <w:rFonts w:ascii="Times New Roman" w:hAnsi="Times New Roman"/>
          <w:noProof/>
          <w:sz w:val="24"/>
          <w:szCs w:val="24"/>
          <w:lang w:val="lt-LT"/>
        </w:rPr>
        <w:t>avivaldybės viešosios bibliotekos „Šaltinėlio“ filiale (Trakų g. 20A)</w:t>
      </w:r>
      <w:r w:rsidRPr="00A115C8">
        <w:rPr>
          <w:rFonts w:ascii="Times New Roman" w:hAnsi="Times New Roman"/>
          <w:noProof/>
          <w:sz w:val="24"/>
          <w:szCs w:val="24"/>
          <w:lang w:val="lt-LT"/>
        </w:rPr>
        <w:t>;</w:t>
      </w:r>
    </w:p>
    <w:p w14:paraId="346A9D08" w14:textId="52BC624B" w:rsidR="0709DB12" w:rsidRPr="002A53F9" w:rsidRDefault="009C3808" w:rsidP="00AF2E4A">
      <w:pPr>
        <w:pStyle w:val="Betarp1"/>
        <w:ind w:firstLine="851"/>
        <w:jc w:val="both"/>
        <w:rPr>
          <w:rFonts w:ascii="Times New Roman" w:hAnsi="Times New Roman"/>
          <w:noProof/>
          <w:sz w:val="24"/>
          <w:szCs w:val="24"/>
          <w:lang w:val="lt-LT"/>
        </w:rPr>
      </w:pPr>
      <w:r w:rsidRPr="00A115C8">
        <w:rPr>
          <w:rFonts w:ascii="Times New Roman" w:hAnsi="Times New Roman"/>
          <w:noProof/>
          <w:sz w:val="24"/>
          <w:szCs w:val="24"/>
          <w:lang w:val="lt-LT"/>
        </w:rPr>
        <w:t>6. a</w:t>
      </w:r>
      <w:r w:rsidR="0709DB12" w:rsidRPr="00A115C8">
        <w:rPr>
          <w:rFonts w:ascii="Times New Roman" w:hAnsi="Times New Roman"/>
          <w:noProof/>
          <w:sz w:val="24"/>
          <w:szCs w:val="24"/>
          <w:lang w:val="lt-LT"/>
        </w:rPr>
        <w:t xml:space="preserve">tlikti balkono vidaus ir išorės remonto darbai, balkonas apšiltintas ir pritaikytas lankytojų naudojimui visus metus </w:t>
      </w:r>
      <w:r w:rsidR="000B524D" w:rsidRPr="00A115C8">
        <w:rPr>
          <w:rFonts w:ascii="Times New Roman" w:hAnsi="Times New Roman"/>
          <w:noProof/>
          <w:sz w:val="24"/>
          <w:szCs w:val="24"/>
          <w:lang w:val="lt-LT"/>
        </w:rPr>
        <w:t>S</w:t>
      </w:r>
      <w:r w:rsidR="0709DB12" w:rsidRPr="00A115C8">
        <w:rPr>
          <w:rFonts w:ascii="Times New Roman" w:hAnsi="Times New Roman"/>
          <w:noProof/>
          <w:sz w:val="24"/>
          <w:szCs w:val="24"/>
          <w:lang w:val="lt-LT"/>
        </w:rPr>
        <w:t>avivaldybės viešosios bibliotekos Bibliografijos-informacijos skyriuje (Aido g. 27).</w:t>
      </w:r>
      <w:r w:rsidR="0709DB12" w:rsidRPr="002A53F9">
        <w:rPr>
          <w:rFonts w:ascii="Times New Roman" w:hAnsi="Times New Roman"/>
          <w:i/>
          <w:iCs/>
          <w:noProof/>
          <w:sz w:val="24"/>
          <w:szCs w:val="24"/>
          <w:lang w:val="lt-LT"/>
        </w:rPr>
        <w:t xml:space="preserve"> </w:t>
      </w:r>
    </w:p>
    <w:p w14:paraId="6E2A4260" w14:textId="2355F5DB" w:rsidR="00B354BC" w:rsidRPr="002A53F9" w:rsidRDefault="0709DB12" w:rsidP="00B354BC">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Birželio </w:t>
      </w:r>
      <w:r w:rsidR="00B354BC" w:rsidRPr="002A53F9">
        <w:rPr>
          <w:rFonts w:ascii="Times New Roman" w:hAnsi="Times New Roman"/>
          <w:noProof/>
          <w:sz w:val="24"/>
          <w:szCs w:val="24"/>
          <w:lang w:val="lt-LT"/>
        </w:rPr>
        <w:t>mėn.</w:t>
      </w:r>
      <w:r w:rsidRPr="002A53F9">
        <w:rPr>
          <w:rFonts w:ascii="Times New Roman" w:hAnsi="Times New Roman"/>
          <w:noProof/>
          <w:sz w:val="24"/>
          <w:szCs w:val="24"/>
          <w:lang w:val="lt-LT"/>
        </w:rPr>
        <w:t xml:space="preserve"> centrinio parko estradoje surengta regioninė šokių šventė „Teka saulelė“, </w:t>
      </w:r>
      <w:r w:rsidR="00B354BC" w:rsidRPr="002A53F9">
        <w:rPr>
          <w:rFonts w:ascii="Times New Roman" w:hAnsi="Times New Roman"/>
          <w:noProof/>
          <w:sz w:val="24"/>
          <w:szCs w:val="24"/>
          <w:lang w:val="lt-LT"/>
        </w:rPr>
        <w:t>kuri</w:t>
      </w:r>
      <w:r w:rsidRPr="002A53F9">
        <w:rPr>
          <w:rFonts w:ascii="Times New Roman" w:hAnsi="Times New Roman"/>
          <w:noProof/>
          <w:sz w:val="24"/>
          <w:szCs w:val="24"/>
          <w:lang w:val="lt-LT"/>
        </w:rPr>
        <w:t>oje dalyvavo 50 liaudiškų šokių kolektyvų (virš 1</w:t>
      </w:r>
      <w:r w:rsidR="00B354BC"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100 šokėjų) Vilniaus, Kauno, Kėdainių, Ukmergės, Varėnos,</w:t>
      </w:r>
      <w:r w:rsidR="00B354BC"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Telšių, Panevėžio, Šilalės, Šiaulių rajono ir Šiaulių miesto.</w:t>
      </w:r>
      <w:r w:rsidR="00B354BC" w:rsidRPr="002A53F9">
        <w:rPr>
          <w:rFonts w:ascii="Times New Roman" w:hAnsi="Times New Roman"/>
          <w:noProof/>
          <w:sz w:val="24"/>
          <w:szCs w:val="24"/>
          <w:lang w:val="lt-LT"/>
        </w:rPr>
        <w:t xml:space="preserve"> </w:t>
      </w:r>
    </w:p>
    <w:p w14:paraId="32BD81D8" w14:textId="3EC3874C" w:rsidR="0709DB12" w:rsidRPr="002A53F9" w:rsidRDefault="0709DB12" w:rsidP="00B354BC">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lastRenderedPageBreak/>
        <w:t xml:space="preserve">Miesto šventės „Šiaulių dienos“ metu Vilniaus g. bulvare surengtas tarptautinis turistinis renginys „Šiaulių turizmo gatvė 2023“, kuriame dalyvavo 42 turizmo įstaigos iš Lietuvos ir Latvijos. </w:t>
      </w:r>
    </w:p>
    <w:p w14:paraId="5945CC82" w14:textId="25A0967C" w:rsidR="0709DB12" w:rsidRPr="002A53F9" w:rsidRDefault="0709DB12"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Suorganizuotas VII Šiaulių krašto turizmo forumas „Miestų turizmas“, įvykdyt</w:t>
      </w:r>
      <w:r w:rsidR="00B354BC" w:rsidRPr="002A53F9">
        <w:rPr>
          <w:rFonts w:ascii="Times New Roman" w:hAnsi="Times New Roman"/>
          <w:noProof/>
          <w:sz w:val="24"/>
          <w:szCs w:val="24"/>
          <w:lang w:val="lt-LT"/>
        </w:rPr>
        <w:t>i</w:t>
      </w:r>
      <w:r w:rsidRPr="002A53F9">
        <w:rPr>
          <w:rFonts w:ascii="Times New Roman" w:hAnsi="Times New Roman"/>
          <w:noProof/>
          <w:sz w:val="24"/>
          <w:szCs w:val="24"/>
          <w:lang w:val="lt-LT"/>
        </w:rPr>
        <w:t xml:space="preserve"> 25  Šiaulių miesto turizmo išteklių viešinim</w:t>
      </w:r>
      <w:r w:rsidR="00B354BC" w:rsidRPr="002A53F9">
        <w:rPr>
          <w:rFonts w:ascii="Times New Roman" w:hAnsi="Times New Roman"/>
          <w:noProof/>
          <w:sz w:val="24"/>
          <w:szCs w:val="24"/>
          <w:lang w:val="lt-LT"/>
        </w:rPr>
        <w:t>ai</w:t>
      </w:r>
      <w:r w:rsidRPr="002A53F9">
        <w:rPr>
          <w:rFonts w:ascii="Times New Roman" w:hAnsi="Times New Roman"/>
          <w:noProof/>
          <w:sz w:val="24"/>
          <w:szCs w:val="24"/>
          <w:lang w:val="lt-LT"/>
        </w:rPr>
        <w:t xml:space="preserve"> tarptautinėse turizmo parodose, nacionalinėse ir regioninėse šventėse, Lietuvos, Latvijos, Estijos turizmo, laisvalaikio ir kultūros portaluose, Baltijos kelionių tinklaraščiuose ir jų socialinių tinklų paskyrose; surengti 3 informaciniai-pažintiniai turai (dalyvavo 27 asm.).</w:t>
      </w:r>
    </w:p>
    <w:p w14:paraId="6B85A0F4" w14:textId="46B8F627" w:rsidR="0709DB12" w:rsidRPr="002A53F9" w:rsidRDefault="008B54E1"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A</w:t>
      </w:r>
      <w:r w:rsidR="0709DB12" w:rsidRPr="002A53F9">
        <w:rPr>
          <w:rFonts w:ascii="Times New Roman" w:hAnsi="Times New Roman"/>
          <w:noProof/>
          <w:sz w:val="24"/>
          <w:szCs w:val="24"/>
          <w:lang w:val="lt-LT"/>
        </w:rPr>
        <w:t>tliktas apžvalgos (studijos), atspindinčios Šiaulių miesto istorijos 8 šimtmečius, viešasis pirkimas.</w:t>
      </w:r>
    </w:p>
    <w:p w14:paraId="3723C065" w14:textId="5D856C44" w:rsidR="0709DB12" w:rsidRPr="002A53F9" w:rsidRDefault="0709DB12"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2023 m. visuomenei atverta įrengta memorialinė ekspozicija, skirta dailininkui Gerardui Bagdonavičiui, jo name (Aušros al. 84). Tarptautinės gido dienos proga suorganizuotos 2 pažintinės ekskursijos, Europos paveldo dienų proga sukurta ir įgyvendinta improvizuota programa „Atvirų durų diena Gerardo Bagdonavičiaus name“: edukacija (ekslibriso kūrimas) ir ekskursija. Iš viso 2023 m. suorganizuotos 9 užsakomosios ekskursijos. </w:t>
      </w:r>
    </w:p>
    <w:p w14:paraId="09879217" w14:textId="4919A601" w:rsidR="0709DB12" w:rsidRPr="002A53F9" w:rsidRDefault="0709DB12"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2023 m. liepos 28 d. Prisikėlimo aikštės apžvalgos pastate buvo atidaryta šiauliečio dizainerio Vilmanto Dambrausko jubiliejinė paroda ir pristatytas albumas „Mano miesto plakatai“. Tai jau trečioji apžvalgos pastate surengta paroda – anksčiau buvo eksponuotos fotografo Edvardo Tamošiūno ir skulptoriaus Alvido Paškausko darbų bei kalėdinių ir naujamečių atvirukų ir jų fragmentų fotografijų iš Petro Kaminsko kolekcijos parodos.</w:t>
      </w:r>
    </w:p>
    <w:p w14:paraId="7F554D9C" w14:textId="583BA5ED" w:rsidR="0709DB12" w:rsidRPr="002A53F9" w:rsidRDefault="0709DB12"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Rugsėjo 12-17 d. surengtas renginių ciklas „Gyvasis paveldas: meistriškumo laboratorija“, įvyko 10 renginių (ekskursijos, orientaciniai žaidimai, filmo peržiūros, ekspozicijos pristatymas  ir kt.) Ch. Frenkelio viloje, Šiaulių turizmo informacijos centre, Žaliūkių malūnininko sodyboje, Venclauskių namuose-muziejuje, Gerardo Bagdonavičiaus name, VšĮ „Telefonijos muziejuje“ ir Šiaulių mieste. </w:t>
      </w:r>
    </w:p>
    <w:p w14:paraId="7D1FE46A" w14:textId="53D6F369" w:rsidR="0709DB12" w:rsidRPr="002A53F9" w:rsidRDefault="0709DB12" w:rsidP="00E13290">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Įvykdytas religinio turizmo maršruto „Malonių kelias“ viešinimas ir rinkodara; surengtas infoturas kelionių agentūroms, gidams; surengti piligriminiai žygiai: „Lietuva eina Camino Lituano keliu“ maršrutu Šiauliai – Kryžių kalnas; dviračių žygis „Malonių keliu“; suorganizuotas „Bažnyčių naktų“ renginių ciklas 4 savivaldybėse (Kelmės r., Raseinių r., Šiaulių r. ir Šiaulių miesto); išleistas leidinys „Malonių kelias“; suorganizuoti išvažiuojamieji mokymai turizmo darbuotojams Panevėžyje; surengtas „Malonių kelio“ infoturas 4 savivaldybių viešojo ir privataus sektoriaus paslaugų teikėjams „Malonių keliu – Kelmės rajono atkarpa“; vyko piligriminio kelio ženklinimas.</w:t>
      </w:r>
    </w:p>
    <w:p w14:paraId="4605181B" w14:textId="4B01A376" w:rsidR="0709DB12" w:rsidRPr="002A53F9" w:rsidRDefault="0709DB12" w:rsidP="00B85B55">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VLKK apdovanojimų už lietuvių kalbos puoselėjimą renginyje</w:t>
      </w:r>
      <w:r w:rsidR="00BC1BCD"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 xml:space="preserve">įteikta padėka Aušrinei Rinkevičienei už VLKK puoselėjimą, aktyvią šviečiamąją ir kultūrinę veiklą. </w:t>
      </w:r>
    </w:p>
    <w:p w14:paraId="3C1D7565" w14:textId="2506C898" w:rsidR="0709DB12" w:rsidRPr="002A53F9" w:rsidRDefault="0709DB12" w:rsidP="0709DB12">
      <w:pPr>
        <w:pStyle w:val="Betarp1"/>
        <w:jc w:val="center"/>
        <w:rPr>
          <w:rFonts w:ascii="Times New Roman" w:hAnsi="Times New Roman"/>
          <w:b/>
          <w:bCs/>
          <w:noProof/>
          <w:sz w:val="24"/>
          <w:szCs w:val="24"/>
          <w:lang w:val="lt-LT"/>
        </w:rPr>
      </w:pPr>
    </w:p>
    <w:p w14:paraId="5B90AA93" w14:textId="719BB613" w:rsidR="008E6DD9" w:rsidRPr="002A53F9" w:rsidRDefault="0709DB12" w:rsidP="00AC34BA">
      <w:pPr>
        <w:pStyle w:val="Betarp1"/>
        <w:jc w:val="center"/>
        <w:rPr>
          <w:rFonts w:ascii="Times New Roman" w:hAnsi="Times New Roman"/>
          <w:b/>
          <w:bCs/>
          <w:noProof/>
          <w:sz w:val="24"/>
          <w:szCs w:val="24"/>
          <w:lang w:val="lt-LT"/>
        </w:rPr>
      </w:pPr>
      <w:r w:rsidRPr="006031A6">
        <w:rPr>
          <w:rFonts w:ascii="Times New Roman" w:hAnsi="Times New Roman"/>
          <w:b/>
          <w:bCs/>
          <w:noProof/>
          <w:sz w:val="24"/>
          <w:szCs w:val="24"/>
          <w:lang w:val="lt-LT"/>
        </w:rPr>
        <w:t>SPORTAS</w:t>
      </w:r>
    </w:p>
    <w:p w14:paraId="3508F726" w14:textId="7DA4EC50" w:rsidR="008E6DD9" w:rsidRPr="002A53F9" w:rsidRDefault="008E6DD9" w:rsidP="0709DB12">
      <w:pPr>
        <w:spacing w:after="0"/>
        <w:ind w:left="-510" w:right="-794"/>
        <w:jc w:val="center"/>
      </w:pPr>
    </w:p>
    <w:p w14:paraId="4E02637B" w14:textId="3F3E5097" w:rsidR="008E6DD9" w:rsidRPr="002A53F9" w:rsidRDefault="00592EDF" w:rsidP="00592EDF">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2023 m. </w:t>
      </w:r>
      <w:r w:rsidR="0709DB12" w:rsidRPr="002A53F9">
        <w:rPr>
          <w:rFonts w:ascii="Times New Roman" w:hAnsi="Times New Roman"/>
          <w:noProof/>
          <w:sz w:val="24"/>
          <w:szCs w:val="24"/>
          <w:lang w:val="lt-LT"/>
        </w:rPr>
        <w:t>Šiaulių miesto sporto įstaigų sportininkai laimėjo 274 Lietuvos suaugusiųjų čempionatų prizines vietas</w:t>
      </w:r>
      <w:r w:rsidRPr="002A53F9">
        <w:rPr>
          <w:rFonts w:ascii="Times New Roman" w:hAnsi="Times New Roman"/>
          <w:noProof/>
          <w:sz w:val="24"/>
          <w:szCs w:val="24"/>
          <w:lang w:val="lt-LT"/>
        </w:rPr>
        <w:t xml:space="preserve">, </w:t>
      </w:r>
      <w:r w:rsidR="0709DB12" w:rsidRPr="002A53F9">
        <w:rPr>
          <w:rFonts w:ascii="Times New Roman" w:hAnsi="Times New Roman"/>
          <w:noProof/>
          <w:sz w:val="24"/>
          <w:szCs w:val="24"/>
          <w:lang w:val="lt-LT"/>
        </w:rPr>
        <w:t>564 jaunučių, jaunių ir jaunimo Lietuvos čempionatų prizines vietas.</w:t>
      </w:r>
    </w:p>
    <w:p w14:paraId="1A5896DE" w14:textId="5FE57441" w:rsidR="008E6DD9" w:rsidRPr="002A53F9" w:rsidRDefault="00F00F37" w:rsidP="00C35044">
      <w:pPr>
        <w:pStyle w:val="Betarp1"/>
        <w:ind w:firstLine="851"/>
        <w:jc w:val="both"/>
        <w:rPr>
          <w:rFonts w:ascii="Times New Roman" w:hAnsi="Times New Roman"/>
          <w:noProof/>
          <w:sz w:val="24"/>
          <w:szCs w:val="24"/>
          <w:lang w:val="lt-LT"/>
        </w:rPr>
      </w:pPr>
      <w:r>
        <w:rPr>
          <w:rFonts w:ascii="Times New Roman" w:hAnsi="Times New Roman"/>
          <w:noProof/>
          <w:sz w:val="24"/>
          <w:szCs w:val="24"/>
          <w:lang w:val="lt-LT"/>
        </w:rPr>
        <w:t>M</w:t>
      </w:r>
      <w:r w:rsidR="0709DB12" w:rsidRPr="002A53F9">
        <w:rPr>
          <w:rFonts w:ascii="Times New Roman" w:hAnsi="Times New Roman"/>
          <w:noProof/>
          <w:sz w:val="24"/>
          <w:szCs w:val="24"/>
          <w:lang w:val="lt-LT"/>
        </w:rPr>
        <w:t>iesto sporto apdovanojimų renginyje pagerbta 10 jaunųjų talentų, 17 geriausiųjų sportininkų, 8 geriausios miesto komandos, įteiktos 74 premijos už sporto laimėjimus, įteikta 11 metų nominacijų už išskirtinius pasiekimus, poelgius ir įvertinimus.</w:t>
      </w:r>
    </w:p>
    <w:p w14:paraId="5D09CF9E" w14:textId="193755D7" w:rsidR="008E6DD9" w:rsidRPr="002A53F9" w:rsidRDefault="0709DB12" w:rsidP="00C35044">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Lietuvos sporto vadybos apdovanojimuose 2023 metų sporto iniciatyva tapo VšĮ Futbolo akademija „Šiauliai“, kuri įvertinta už lietuvybės puoselėjimą. Šiaulių futbolo klubas po 24-erių metų pertraukos miestui padovanojo Lietuvos futbolo A lygos medalius. Istorinę bronzą iškovoję šiauliečiai džiaugiasi tai </w:t>
      </w:r>
      <w:r w:rsidR="00A92157" w:rsidRPr="002A53F9">
        <w:rPr>
          <w:rFonts w:ascii="Times New Roman" w:hAnsi="Times New Roman"/>
          <w:noProof/>
          <w:sz w:val="24"/>
          <w:szCs w:val="24"/>
          <w:lang w:val="lt-LT"/>
        </w:rPr>
        <w:t>įgyvendinę</w:t>
      </w:r>
      <w:r w:rsidRPr="002A53F9">
        <w:rPr>
          <w:rFonts w:ascii="Times New Roman" w:hAnsi="Times New Roman"/>
          <w:noProof/>
          <w:sz w:val="24"/>
          <w:szCs w:val="24"/>
          <w:lang w:val="lt-LT"/>
        </w:rPr>
        <w:t xml:space="preserve"> savo jėgomis, talkinant vos dv</w:t>
      </w:r>
      <w:r w:rsidR="00592EDF" w:rsidRPr="002A53F9">
        <w:rPr>
          <w:rFonts w:ascii="Times New Roman" w:hAnsi="Times New Roman"/>
          <w:noProof/>
          <w:sz w:val="24"/>
          <w:szCs w:val="24"/>
          <w:lang w:val="lt-LT"/>
        </w:rPr>
        <w:t>i</w:t>
      </w:r>
      <w:r w:rsidRPr="002A53F9">
        <w:rPr>
          <w:rFonts w:ascii="Times New Roman" w:hAnsi="Times New Roman"/>
          <w:noProof/>
          <w:sz w:val="24"/>
          <w:szCs w:val="24"/>
          <w:lang w:val="lt-LT"/>
        </w:rPr>
        <w:t>ems legionieriams iš Ukrainos.</w:t>
      </w:r>
    </w:p>
    <w:p w14:paraId="7A81D504" w14:textId="510C7C57" w:rsidR="008E6DD9" w:rsidRPr="002A53F9" w:rsidRDefault="0709DB12" w:rsidP="00C35044">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Lietuvos 2023 metų proveržiu pripažintos Šiaulius atstovaujančios paplūdimio tinklinio sportininkės Monika Paulikienė ir Ainė Raupelytė.</w:t>
      </w:r>
    </w:p>
    <w:p w14:paraId="57FFA63E" w14:textId="25705993" w:rsidR="008E6DD9" w:rsidRPr="002A53F9" w:rsidRDefault="0709DB12" w:rsidP="00741CFD">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Lietuvos paralimpinio judėjimo geriausiu treneriu išrinktas šiaulietis Deimantas Jusys, o geriausia Lietuvos paralimpinio judėjimo sportininke pripažinta Raimeda Bučinskytė. </w:t>
      </w:r>
    </w:p>
    <w:p w14:paraId="3331B826" w14:textId="43508DAF" w:rsidR="008E6DD9" w:rsidRPr="002A53F9" w:rsidRDefault="0709DB12" w:rsidP="00FF4949">
      <w:pPr>
        <w:pStyle w:val="Betarp"/>
        <w:ind w:firstLine="851"/>
        <w:jc w:val="both"/>
        <w:rPr>
          <w:noProof/>
        </w:rPr>
      </w:pPr>
      <w:r w:rsidRPr="002A53F9">
        <w:rPr>
          <w:rFonts w:ascii="Times New Roman" w:eastAsia="Times New Roman" w:hAnsi="Times New Roman" w:cs="Times New Roman"/>
          <w:noProof/>
          <w:sz w:val="24"/>
          <w:szCs w:val="24"/>
        </w:rPr>
        <w:lastRenderedPageBreak/>
        <w:t>Šiaulių miesto sporto įstaigų 25 sportininkai Europos, pasaulio čempionatuose ir taurės varžybose (suaugusiųjų amžiaus grupėje) iškovojo 1–6 vietas</w:t>
      </w:r>
      <w:r w:rsidR="00C87D14" w:rsidRPr="002A53F9">
        <w:rPr>
          <w:rFonts w:ascii="Times New Roman" w:eastAsia="Times New Roman" w:hAnsi="Times New Roman" w:cs="Times New Roman"/>
          <w:noProof/>
          <w:sz w:val="24"/>
          <w:szCs w:val="24"/>
        </w:rPr>
        <w:t>,</w:t>
      </w:r>
      <w:r w:rsidRPr="002A53F9">
        <w:rPr>
          <w:rFonts w:ascii="Times New Roman" w:eastAsia="Times New Roman" w:hAnsi="Times New Roman" w:cs="Times New Roman"/>
          <w:noProof/>
          <w:sz w:val="24"/>
          <w:szCs w:val="24"/>
        </w:rPr>
        <w:t xml:space="preserve"> 37 sportininkai Europos čempionate iškovojo 1–6 viet</w:t>
      </w:r>
      <w:r w:rsidR="00C87D14" w:rsidRPr="002A53F9">
        <w:rPr>
          <w:rFonts w:ascii="Times New Roman" w:eastAsia="Times New Roman" w:hAnsi="Times New Roman" w:cs="Times New Roman"/>
          <w:noProof/>
          <w:sz w:val="24"/>
          <w:szCs w:val="24"/>
        </w:rPr>
        <w:t>as, o</w:t>
      </w:r>
      <w:r w:rsidRPr="002A53F9">
        <w:rPr>
          <w:rFonts w:ascii="Times New Roman" w:eastAsia="Times New Roman" w:hAnsi="Times New Roman" w:cs="Times New Roman"/>
          <w:noProof/>
          <w:sz w:val="24"/>
          <w:szCs w:val="24"/>
        </w:rPr>
        <w:t xml:space="preserve"> pasaulio čempionate, taurės varžybose (jaunučių, jaunių, jaunimo amžiaus grupėse) 1–10 viet</w:t>
      </w:r>
      <w:r w:rsidR="00C87D14" w:rsidRPr="002A53F9">
        <w:rPr>
          <w:rFonts w:ascii="Times New Roman" w:eastAsia="Times New Roman" w:hAnsi="Times New Roman" w:cs="Times New Roman"/>
          <w:noProof/>
          <w:sz w:val="24"/>
          <w:szCs w:val="24"/>
        </w:rPr>
        <w:t>as</w:t>
      </w:r>
      <w:r w:rsidRPr="002A53F9">
        <w:rPr>
          <w:rFonts w:ascii="Times New Roman" w:eastAsia="Times New Roman" w:hAnsi="Times New Roman" w:cs="Times New Roman"/>
          <w:noProof/>
          <w:sz w:val="24"/>
          <w:szCs w:val="24"/>
        </w:rPr>
        <w:t>.</w:t>
      </w:r>
      <w:r w:rsidR="00FF4949" w:rsidRPr="002A53F9">
        <w:rPr>
          <w:rFonts w:ascii="Times New Roman" w:eastAsia="Times New Roman" w:hAnsi="Times New Roman" w:cs="Times New Roman"/>
          <w:noProof/>
          <w:sz w:val="24"/>
          <w:szCs w:val="24"/>
        </w:rPr>
        <w:t xml:space="preserve"> </w:t>
      </w:r>
      <w:r w:rsidRPr="002A53F9">
        <w:rPr>
          <w:rFonts w:ascii="Times New Roman" w:eastAsia="Times New Roman" w:hAnsi="Times New Roman" w:cs="Times New Roman"/>
          <w:noProof/>
          <w:sz w:val="24"/>
          <w:szCs w:val="24"/>
        </w:rPr>
        <w:t>52 sportininkai priklausė olimpinė</w:t>
      </w:r>
      <w:r w:rsidR="00FF4949" w:rsidRPr="002A53F9">
        <w:rPr>
          <w:rFonts w:ascii="Times New Roman" w:eastAsia="Times New Roman" w:hAnsi="Times New Roman" w:cs="Times New Roman"/>
          <w:noProof/>
          <w:sz w:val="24"/>
          <w:szCs w:val="24"/>
        </w:rPr>
        <w:t>m</w:t>
      </w:r>
      <w:r w:rsidRPr="002A53F9">
        <w:rPr>
          <w:rFonts w:ascii="Times New Roman" w:eastAsia="Times New Roman" w:hAnsi="Times New Roman" w:cs="Times New Roman"/>
          <w:noProof/>
          <w:sz w:val="24"/>
          <w:szCs w:val="24"/>
        </w:rPr>
        <w:t>s / paralimpinė</w:t>
      </w:r>
      <w:r w:rsidR="00FF4949" w:rsidRPr="002A53F9">
        <w:rPr>
          <w:rFonts w:ascii="Times New Roman" w:eastAsia="Times New Roman" w:hAnsi="Times New Roman" w:cs="Times New Roman"/>
          <w:noProof/>
          <w:sz w:val="24"/>
          <w:szCs w:val="24"/>
        </w:rPr>
        <w:t>m</w:t>
      </w:r>
      <w:r w:rsidRPr="002A53F9">
        <w:rPr>
          <w:rFonts w:ascii="Times New Roman" w:eastAsia="Times New Roman" w:hAnsi="Times New Roman" w:cs="Times New Roman"/>
          <w:noProof/>
          <w:sz w:val="24"/>
          <w:szCs w:val="24"/>
        </w:rPr>
        <w:t xml:space="preserve">s kandidatų rinktinėms </w:t>
      </w:r>
      <w:r w:rsidR="00FF4949" w:rsidRPr="002A53F9">
        <w:rPr>
          <w:rFonts w:ascii="Times New Roman" w:eastAsia="Times New Roman" w:hAnsi="Times New Roman" w:cs="Times New Roman"/>
          <w:noProof/>
          <w:sz w:val="24"/>
          <w:szCs w:val="24"/>
        </w:rPr>
        <w:t>ir</w:t>
      </w:r>
      <w:r w:rsidRPr="002A53F9">
        <w:rPr>
          <w:rFonts w:ascii="Times New Roman" w:eastAsia="Times New Roman" w:hAnsi="Times New Roman" w:cs="Times New Roman"/>
          <w:noProof/>
          <w:sz w:val="24"/>
          <w:szCs w:val="24"/>
        </w:rPr>
        <w:t xml:space="preserve"> perspektyvinės pamainos rinktinėms, Lietuvos suaugusiųjų rinktinių nariais buvo 52 šiauliečiai, Lietuvos jaunimo, jaunių ir jaunučių rinktinių nariais buvo 151 sportininkas.</w:t>
      </w:r>
    </w:p>
    <w:p w14:paraId="778771B2" w14:textId="77777777" w:rsidR="00B45507" w:rsidRPr="002A53F9" w:rsidRDefault="0709DB12" w:rsidP="00B45507">
      <w:pPr>
        <w:pStyle w:val="Betarp1"/>
        <w:ind w:firstLine="851"/>
        <w:jc w:val="both"/>
        <w:rPr>
          <w:rFonts w:ascii="Times New Roman" w:hAnsi="Times New Roman"/>
          <w:noProof/>
          <w:sz w:val="24"/>
          <w:szCs w:val="24"/>
          <w:lang w:val="lt-LT"/>
        </w:rPr>
      </w:pPr>
      <w:r w:rsidRPr="002A53F9">
        <w:rPr>
          <w:noProof/>
          <w:lang w:val="lt-LT"/>
        </w:rPr>
        <w:t xml:space="preserve"> </w:t>
      </w:r>
      <w:r w:rsidRPr="002A53F9">
        <w:rPr>
          <w:rFonts w:ascii="Times New Roman" w:hAnsi="Times New Roman"/>
          <w:noProof/>
          <w:sz w:val="24"/>
          <w:szCs w:val="24"/>
          <w:lang w:val="lt-LT"/>
        </w:rPr>
        <w:t>2023 m. įvyko šie reprezentaciniai sporto renginiai:</w:t>
      </w:r>
    </w:p>
    <w:p w14:paraId="43572217" w14:textId="4A9A0735" w:rsidR="008E6DD9" w:rsidRPr="002A53F9" w:rsidRDefault="00B45507"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1. </w:t>
      </w:r>
      <w:r w:rsidR="0709DB12" w:rsidRPr="002A53F9">
        <w:rPr>
          <w:rFonts w:ascii="Times New Roman" w:hAnsi="Times New Roman"/>
          <w:noProof/>
          <w:sz w:val="24"/>
          <w:szCs w:val="24"/>
          <w:lang w:val="lt-LT"/>
        </w:rPr>
        <w:t>Tarptautinės sportinių šokių varžybos „Sun City Cup“;</w:t>
      </w:r>
    </w:p>
    <w:p w14:paraId="6757AB5D" w14:textId="0C488A87"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2. UEFA moterų čempionų lyga ir Moterų futbolo Baltijos lyga;</w:t>
      </w:r>
    </w:p>
    <w:p w14:paraId="7C17A8EA" w14:textId="4C232AA5"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3. Lietuvos krepšinio lyga ir Karaliaus Mindaugo Taurė;</w:t>
      </w:r>
    </w:p>
    <w:p w14:paraId="04D56431" w14:textId="5A25CAA3"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4. Šiaulių dviračių lenktynės;</w:t>
      </w:r>
    </w:p>
    <w:p w14:paraId="2E4312B7" w14:textId="1C67BCE5"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5. Europos motokroso čempionato etapas;</w:t>
      </w:r>
    </w:p>
    <w:p w14:paraId="03464A0A" w14:textId="6DF97B56"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6. Europos regbio čempionatai;</w:t>
      </w:r>
    </w:p>
    <w:p w14:paraId="4DA90FCE" w14:textId="77777777" w:rsidR="00B45507"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7. Tarptautinės teniso federacijos antros kategorijos jaunių (iki 18) metų turnyras.</w:t>
      </w:r>
    </w:p>
    <w:p w14:paraId="2BC4F96E" w14:textId="00BB5172" w:rsidR="008E6DD9" w:rsidRPr="002A53F9" w:rsidRDefault="00B45507"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Šiaulių </w:t>
      </w:r>
      <w:r w:rsidR="0709DB12" w:rsidRPr="002A53F9">
        <w:rPr>
          <w:rFonts w:ascii="Times New Roman" w:hAnsi="Times New Roman"/>
          <w:noProof/>
          <w:sz w:val="24"/>
          <w:szCs w:val="24"/>
          <w:lang w:val="lt-LT"/>
        </w:rPr>
        <w:t>miestui buvo patikėta rengti šiuos tarptautinius sporto renginius</w:t>
      </w:r>
      <w:r w:rsidR="00F00F37">
        <w:rPr>
          <w:rFonts w:ascii="Times New Roman" w:hAnsi="Times New Roman"/>
          <w:noProof/>
          <w:sz w:val="24"/>
          <w:szCs w:val="24"/>
          <w:lang w:val="lt-LT"/>
        </w:rPr>
        <w:t>:</w:t>
      </w:r>
      <w:r w:rsidR="0709DB12" w:rsidRPr="002A53F9">
        <w:rPr>
          <w:rFonts w:ascii="Times New Roman" w:hAnsi="Times New Roman"/>
          <w:b/>
          <w:bCs/>
          <w:noProof/>
          <w:sz w:val="24"/>
          <w:szCs w:val="24"/>
          <w:lang w:val="lt-LT"/>
        </w:rPr>
        <w:t xml:space="preserve"> </w:t>
      </w:r>
    </w:p>
    <w:p w14:paraId="0AAC5E39" w14:textId="02136178"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 Europos teniso asociacijos 3 kategorijos jaunių 14 m. ir jaun</w:t>
      </w:r>
      <w:r w:rsidR="006B289E" w:rsidRPr="002A53F9">
        <w:rPr>
          <w:rFonts w:ascii="Times New Roman" w:hAnsi="Times New Roman"/>
          <w:noProof/>
          <w:sz w:val="24"/>
          <w:szCs w:val="24"/>
          <w:lang w:val="lt-LT"/>
        </w:rPr>
        <w:t>imo</w:t>
      </w:r>
      <w:r w:rsidRPr="002A53F9">
        <w:rPr>
          <w:rFonts w:ascii="Times New Roman" w:hAnsi="Times New Roman"/>
          <w:noProof/>
          <w:sz w:val="24"/>
          <w:szCs w:val="24"/>
          <w:lang w:val="lt-LT"/>
        </w:rPr>
        <w:t xml:space="preserve"> turnyras </w:t>
      </w:r>
      <w:r w:rsidR="00A92157" w:rsidRPr="002A53F9">
        <w:rPr>
          <w:rFonts w:ascii="Times New Roman" w:hAnsi="Times New Roman"/>
          <w:noProof/>
          <w:sz w:val="24"/>
          <w:szCs w:val="24"/>
          <w:lang w:val="lt-LT"/>
        </w:rPr>
        <w:t>„</w:t>
      </w:r>
      <w:r w:rsidRPr="002A53F9">
        <w:rPr>
          <w:rFonts w:ascii="Times New Roman" w:hAnsi="Times New Roman"/>
          <w:noProof/>
          <w:sz w:val="24"/>
          <w:szCs w:val="24"/>
          <w:lang w:val="lt-LT"/>
        </w:rPr>
        <w:t>Siauliai U14</w:t>
      </w:r>
      <w:r w:rsidR="00A92157" w:rsidRPr="002A53F9">
        <w:rPr>
          <w:rFonts w:ascii="Times New Roman" w:eastAsia="Times New Roman" w:hAnsi="Times New Roman"/>
          <w:noProof/>
          <w:sz w:val="24"/>
          <w:szCs w:val="24"/>
          <w:lang w:val="lt-LT"/>
        </w:rPr>
        <w:t>“</w:t>
      </w:r>
      <w:r w:rsidRPr="002A53F9">
        <w:rPr>
          <w:rFonts w:ascii="Times New Roman" w:hAnsi="Times New Roman"/>
          <w:noProof/>
          <w:sz w:val="24"/>
          <w:szCs w:val="24"/>
          <w:lang w:val="lt-LT"/>
        </w:rPr>
        <w:t xml:space="preserve"> WISSA;</w:t>
      </w:r>
    </w:p>
    <w:p w14:paraId="10A9361F" w14:textId="6EC26D39"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 xml:space="preserve">2. </w:t>
      </w:r>
      <w:r w:rsidR="00B45507" w:rsidRPr="002A53F9">
        <w:rPr>
          <w:rFonts w:ascii="Times New Roman" w:hAnsi="Times New Roman"/>
          <w:noProof/>
          <w:sz w:val="24"/>
          <w:szCs w:val="24"/>
          <w:lang w:val="lt-LT"/>
        </w:rPr>
        <w:t>T</w:t>
      </w:r>
      <w:r w:rsidRPr="002A53F9">
        <w:rPr>
          <w:rFonts w:ascii="Times New Roman" w:hAnsi="Times New Roman"/>
          <w:noProof/>
          <w:sz w:val="24"/>
          <w:szCs w:val="24"/>
          <w:lang w:val="lt-LT"/>
        </w:rPr>
        <w:t>arptautinės teniso federacijos 2 kategorijos jaunių 18 m. ir jaun</w:t>
      </w:r>
      <w:r w:rsidR="006B289E" w:rsidRPr="002A53F9">
        <w:rPr>
          <w:rFonts w:ascii="Times New Roman" w:hAnsi="Times New Roman"/>
          <w:noProof/>
          <w:sz w:val="24"/>
          <w:szCs w:val="24"/>
          <w:lang w:val="lt-LT"/>
        </w:rPr>
        <w:t>imo</w:t>
      </w:r>
      <w:r w:rsidRPr="002A53F9">
        <w:rPr>
          <w:rFonts w:ascii="Times New Roman" w:hAnsi="Times New Roman"/>
          <w:noProof/>
          <w:sz w:val="24"/>
          <w:szCs w:val="24"/>
          <w:lang w:val="lt-LT"/>
        </w:rPr>
        <w:t xml:space="preserve"> turnyras </w:t>
      </w:r>
      <w:r w:rsidR="00A92157" w:rsidRPr="002A53F9">
        <w:rPr>
          <w:rFonts w:ascii="Times New Roman" w:hAnsi="Times New Roman"/>
          <w:noProof/>
          <w:sz w:val="24"/>
          <w:szCs w:val="24"/>
          <w:lang w:val="lt-LT"/>
        </w:rPr>
        <w:t>„</w:t>
      </w:r>
      <w:r w:rsidRPr="002A53F9">
        <w:rPr>
          <w:rFonts w:ascii="Times New Roman" w:hAnsi="Times New Roman"/>
          <w:noProof/>
          <w:sz w:val="24"/>
          <w:szCs w:val="24"/>
          <w:lang w:val="lt-LT"/>
        </w:rPr>
        <w:t>Siauliai Open 2023</w:t>
      </w:r>
      <w:r w:rsidR="00A92157" w:rsidRPr="002A53F9">
        <w:rPr>
          <w:rFonts w:ascii="Times New Roman" w:eastAsia="Times New Roman" w:hAnsi="Times New Roman"/>
          <w:noProof/>
          <w:sz w:val="24"/>
          <w:szCs w:val="24"/>
          <w:lang w:val="lt-LT"/>
        </w:rPr>
        <w:t>“</w:t>
      </w:r>
      <w:r w:rsidRPr="002A53F9">
        <w:rPr>
          <w:rFonts w:ascii="Times New Roman" w:hAnsi="Times New Roman"/>
          <w:noProof/>
          <w:sz w:val="24"/>
          <w:szCs w:val="24"/>
          <w:lang w:val="lt-LT"/>
        </w:rPr>
        <w:t>;</w:t>
      </w:r>
    </w:p>
    <w:p w14:paraId="537AB853" w14:textId="5FA34A7B"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3. Europos teniso asociacijos 3 kategorijos jaunių 14 m. ir jaun</w:t>
      </w:r>
      <w:r w:rsidR="006B289E" w:rsidRPr="002A53F9">
        <w:rPr>
          <w:rFonts w:ascii="Times New Roman" w:hAnsi="Times New Roman"/>
          <w:noProof/>
          <w:sz w:val="24"/>
          <w:szCs w:val="24"/>
          <w:lang w:val="lt-LT"/>
        </w:rPr>
        <w:t>imo</w:t>
      </w:r>
      <w:r w:rsidRPr="002A53F9">
        <w:rPr>
          <w:rFonts w:ascii="Times New Roman" w:hAnsi="Times New Roman"/>
          <w:noProof/>
          <w:sz w:val="24"/>
          <w:szCs w:val="24"/>
          <w:lang w:val="lt-LT"/>
        </w:rPr>
        <w:t xml:space="preserve"> turnyras </w:t>
      </w:r>
      <w:r w:rsidR="00A92157" w:rsidRPr="002A53F9">
        <w:rPr>
          <w:rFonts w:ascii="Times New Roman" w:hAnsi="Times New Roman"/>
          <w:noProof/>
          <w:sz w:val="24"/>
          <w:szCs w:val="24"/>
          <w:lang w:val="lt-LT"/>
        </w:rPr>
        <w:t>„</w:t>
      </w:r>
      <w:r w:rsidRPr="002A53F9">
        <w:rPr>
          <w:rFonts w:ascii="Times New Roman" w:hAnsi="Times New Roman"/>
          <w:noProof/>
          <w:sz w:val="24"/>
          <w:szCs w:val="24"/>
          <w:lang w:val="lt-LT"/>
        </w:rPr>
        <w:t>Siauliai Open by Toyota U14</w:t>
      </w:r>
      <w:r w:rsidR="00A92157" w:rsidRPr="002A53F9">
        <w:rPr>
          <w:rFonts w:ascii="Times New Roman" w:eastAsia="Times New Roman" w:hAnsi="Times New Roman"/>
          <w:noProof/>
          <w:sz w:val="24"/>
          <w:szCs w:val="24"/>
          <w:lang w:val="lt-LT"/>
        </w:rPr>
        <w:t>“</w:t>
      </w:r>
      <w:r w:rsidRPr="002A53F9">
        <w:rPr>
          <w:rFonts w:ascii="Times New Roman" w:hAnsi="Times New Roman"/>
          <w:noProof/>
          <w:sz w:val="24"/>
          <w:szCs w:val="24"/>
          <w:lang w:val="lt-LT"/>
        </w:rPr>
        <w:t>;</w:t>
      </w:r>
    </w:p>
    <w:p w14:paraId="648A624C" w14:textId="48CBCE06"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4.  Europos teniso asociacijos 3 kategorijos jaunių 16 m. ir jaun</w:t>
      </w:r>
      <w:r w:rsidR="006B289E" w:rsidRPr="002A53F9">
        <w:rPr>
          <w:rFonts w:ascii="Times New Roman" w:hAnsi="Times New Roman"/>
          <w:noProof/>
          <w:sz w:val="24"/>
          <w:szCs w:val="24"/>
          <w:lang w:val="lt-LT"/>
        </w:rPr>
        <w:t>imo</w:t>
      </w:r>
      <w:r w:rsidRPr="002A53F9">
        <w:rPr>
          <w:rFonts w:ascii="Times New Roman" w:hAnsi="Times New Roman"/>
          <w:noProof/>
          <w:sz w:val="24"/>
          <w:szCs w:val="24"/>
          <w:lang w:val="lt-LT"/>
        </w:rPr>
        <w:t xml:space="preserve"> turnyras </w:t>
      </w:r>
      <w:r w:rsidR="00A92157" w:rsidRPr="002A53F9">
        <w:rPr>
          <w:rFonts w:ascii="Times New Roman" w:hAnsi="Times New Roman"/>
          <w:noProof/>
          <w:sz w:val="24"/>
          <w:szCs w:val="24"/>
          <w:lang w:val="lt-LT"/>
        </w:rPr>
        <w:t>„</w:t>
      </w:r>
      <w:r w:rsidRPr="002A53F9">
        <w:rPr>
          <w:rFonts w:ascii="Times New Roman" w:hAnsi="Times New Roman"/>
          <w:noProof/>
          <w:sz w:val="24"/>
          <w:szCs w:val="24"/>
          <w:lang w:val="lt-LT"/>
        </w:rPr>
        <w:t>Siauliai Open by Toyota U16</w:t>
      </w:r>
      <w:r w:rsidR="00A92157" w:rsidRPr="002A53F9">
        <w:rPr>
          <w:rFonts w:ascii="Times New Roman" w:eastAsia="Times New Roman" w:hAnsi="Times New Roman"/>
          <w:noProof/>
          <w:sz w:val="24"/>
          <w:szCs w:val="24"/>
          <w:lang w:val="lt-LT"/>
        </w:rPr>
        <w:t>“</w:t>
      </w:r>
      <w:r w:rsidRPr="002A53F9">
        <w:rPr>
          <w:rFonts w:ascii="Times New Roman" w:hAnsi="Times New Roman"/>
          <w:noProof/>
          <w:sz w:val="24"/>
          <w:szCs w:val="24"/>
          <w:lang w:val="lt-LT"/>
        </w:rPr>
        <w:t>;</w:t>
      </w:r>
    </w:p>
    <w:p w14:paraId="4C32E422" w14:textId="182411FE"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5. Tarptautinės teniso federacijos 5 kategorijos jaunių 18 m. ir jaun</w:t>
      </w:r>
      <w:r w:rsidR="006B289E" w:rsidRPr="002A53F9">
        <w:rPr>
          <w:rFonts w:ascii="Times New Roman" w:hAnsi="Times New Roman"/>
          <w:noProof/>
          <w:sz w:val="24"/>
          <w:szCs w:val="24"/>
          <w:lang w:val="lt-LT"/>
        </w:rPr>
        <w:t>imo</w:t>
      </w:r>
      <w:r w:rsidRPr="002A53F9">
        <w:rPr>
          <w:rFonts w:ascii="Times New Roman" w:hAnsi="Times New Roman"/>
          <w:noProof/>
          <w:sz w:val="24"/>
          <w:szCs w:val="24"/>
          <w:lang w:val="lt-LT"/>
        </w:rPr>
        <w:t xml:space="preserve"> </w:t>
      </w:r>
      <w:r w:rsidR="006B289E" w:rsidRPr="002A53F9">
        <w:rPr>
          <w:rFonts w:ascii="Times New Roman" w:hAnsi="Times New Roman"/>
          <w:noProof/>
          <w:sz w:val="24"/>
          <w:szCs w:val="24"/>
          <w:lang w:val="lt-LT"/>
        </w:rPr>
        <w:t>t</w:t>
      </w:r>
      <w:r w:rsidRPr="002A53F9">
        <w:rPr>
          <w:rFonts w:ascii="Times New Roman" w:hAnsi="Times New Roman"/>
          <w:noProof/>
          <w:sz w:val="24"/>
          <w:szCs w:val="24"/>
          <w:lang w:val="lt-LT"/>
        </w:rPr>
        <w:t>urnyras</w:t>
      </w:r>
      <w:r w:rsidR="00A92157"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Siauliai Tennis Academy Cup</w:t>
      </w:r>
      <w:r w:rsidR="00A92157" w:rsidRPr="002A53F9">
        <w:rPr>
          <w:rFonts w:ascii="Times New Roman" w:eastAsia="Times New Roman" w:hAnsi="Times New Roman"/>
          <w:noProof/>
          <w:sz w:val="24"/>
          <w:szCs w:val="24"/>
          <w:lang w:val="lt-LT"/>
        </w:rPr>
        <w:t>“</w:t>
      </w:r>
      <w:r w:rsidRPr="002A53F9">
        <w:rPr>
          <w:rFonts w:ascii="Times New Roman" w:hAnsi="Times New Roman"/>
          <w:noProof/>
          <w:sz w:val="24"/>
          <w:szCs w:val="24"/>
          <w:lang w:val="lt-LT"/>
        </w:rPr>
        <w:t>;</w:t>
      </w:r>
    </w:p>
    <w:p w14:paraId="0B573AB0" w14:textId="7CB1A27D"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6. 2023 m. XXI Tarptautinis R. Bagdono imtynių turnyras;</w:t>
      </w:r>
    </w:p>
    <w:p w14:paraId="2EA670EB" w14:textId="00116852"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7. 2023 m. Tarptautinės Šiaulių sporto centro „Atžalynas“</w:t>
      </w:r>
      <w:r w:rsidR="006862D0"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graikų-romėnų imtynių taurės varžybos;</w:t>
      </w:r>
    </w:p>
    <w:p w14:paraId="20188742" w14:textId="4D27FC5B"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8. Tarptautinės plaukimo varžybos „Naujųjų metų link-2023“</w:t>
      </w:r>
      <w:r w:rsidR="006B289E" w:rsidRPr="002A53F9">
        <w:rPr>
          <w:rFonts w:ascii="Times New Roman" w:hAnsi="Times New Roman"/>
          <w:noProof/>
          <w:sz w:val="24"/>
          <w:szCs w:val="24"/>
          <w:lang w:val="lt-LT"/>
        </w:rPr>
        <w:t>;</w:t>
      </w:r>
    </w:p>
    <w:p w14:paraId="1351F868" w14:textId="02E47B2C"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9. Pasaulio grappling imtynių čempionatas;</w:t>
      </w:r>
    </w:p>
    <w:p w14:paraId="04BAE5E1" w14:textId="6300DC5F"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10. Europos DN ir ICE-Opti ledrogių čempionatas;</w:t>
      </w:r>
    </w:p>
    <w:p w14:paraId="1C5E4D7F" w14:textId="7976DB10"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11. Tarptautinės plaukimo varžybos „Vaikų plaukimo fiesta-2023“;</w:t>
      </w:r>
    </w:p>
    <w:p w14:paraId="72C8B8F2" w14:textId="7BCB4FEB"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12. Tarptautinis graikų-romėnų ir moterų imtynių turnyras „SUN CITY OPEN 2023“;</w:t>
      </w:r>
    </w:p>
    <w:p w14:paraId="7DA3650D" w14:textId="29BF78B1"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13. Tarptautinis regbio-7 turnyras „Šiauliai 7‘s“;</w:t>
      </w:r>
    </w:p>
    <w:p w14:paraId="78D023D2" w14:textId="3351AFC9"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14. 2023 m. XV tarptautinis pasaulio čempiono Stanislovo Kulikausko vardo sambo turnyro varžybos;</w:t>
      </w:r>
    </w:p>
    <w:p w14:paraId="3AACE332" w14:textId="54E7B33D"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15. 2023 m. Tarptautinės „Salduvės“ irklavimo regatos ir LIF taurės II etapo varžybos;</w:t>
      </w:r>
    </w:p>
    <w:p w14:paraId="022823AD" w14:textId="61549C8D"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16. Tarptautinės Rėkyvos regatos Olego Truchano taurei laimėti varžybos;</w:t>
      </w:r>
    </w:p>
    <w:p w14:paraId="6463AEE6" w14:textId="087E9D06"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17. 2023 m. XVIII Tarptautinės baidarių ir kanojų irklavimo „Talkšos“ regatos varžybos;</w:t>
      </w:r>
    </w:p>
    <w:p w14:paraId="69C6C543" w14:textId="2F450D74"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18. XXV Tarptautinės plaukimo varžybos „A. Dambrausko taurė-2023“.</w:t>
      </w:r>
    </w:p>
    <w:p w14:paraId="329B7F11" w14:textId="4094034D" w:rsidR="008E6DD9" w:rsidRPr="002A53F9" w:rsidRDefault="0709DB12" w:rsidP="00B45507">
      <w:pPr>
        <w:pStyle w:val="Betarp1"/>
        <w:ind w:firstLine="851"/>
        <w:jc w:val="both"/>
        <w:rPr>
          <w:rFonts w:ascii="Times New Roman" w:hAnsi="Times New Roman"/>
          <w:noProof/>
          <w:sz w:val="24"/>
          <w:szCs w:val="24"/>
          <w:lang w:val="lt-LT"/>
        </w:rPr>
      </w:pPr>
      <w:r w:rsidRPr="002A53F9">
        <w:rPr>
          <w:noProof/>
          <w:lang w:val="lt-LT"/>
        </w:rPr>
        <w:t xml:space="preserve"> </w:t>
      </w:r>
      <w:r w:rsidRPr="002A53F9">
        <w:rPr>
          <w:rFonts w:ascii="Times New Roman" w:hAnsi="Times New Roman"/>
          <w:noProof/>
          <w:sz w:val="24"/>
          <w:szCs w:val="24"/>
          <w:lang w:val="lt-LT"/>
        </w:rPr>
        <w:t xml:space="preserve">Sukurtas potinklapis </w:t>
      </w:r>
      <w:hyperlink r:id="rId21">
        <w:r w:rsidRPr="002A53F9">
          <w:rPr>
            <w:rStyle w:val="Hipersaitas"/>
            <w:rFonts w:ascii="Times New Roman" w:eastAsia="Times New Roman" w:hAnsi="Times New Roman"/>
            <w:noProof/>
            <w:sz w:val="24"/>
            <w:szCs w:val="24"/>
            <w:lang w:val="lt-LT"/>
          </w:rPr>
          <w:t>https://www.siauliai.lt/kruta</w:t>
        </w:r>
      </w:hyperlink>
      <w:r w:rsidRPr="002A53F9">
        <w:rPr>
          <w:rFonts w:ascii="Times New Roman" w:hAnsi="Times New Roman"/>
          <w:noProof/>
          <w:sz w:val="24"/>
          <w:szCs w:val="24"/>
          <w:lang w:val="lt-LT"/>
        </w:rPr>
        <w:t>, „Šiauliai kruta“ – tai</w:t>
      </w:r>
      <w:r w:rsidR="00B45507" w:rsidRPr="002A53F9">
        <w:rPr>
          <w:rFonts w:ascii="Times New Roman" w:hAnsi="Times New Roman"/>
          <w:noProof/>
          <w:sz w:val="24"/>
          <w:szCs w:val="24"/>
          <w:lang w:val="lt-LT"/>
        </w:rPr>
        <w:t xml:space="preserve"> S</w:t>
      </w:r>
      <w:r w:rsidRPr="002A53F9">
        <w:rPr>
          <w:rFonts w:ascii="Times New Roman" w:hAnsi="Times New Roman"/>
          <w:noProof/>
          <w:sz w:val="24"/>
          <w:szCs w:val="24"/>
          <w:lang w:val="lt-LT"/>
        </w:rPr>
        <w:t>avivaldybės projektas, siekiantis įkvėpti bei padrąsinti Saulės miesto gyventojus ir svečius, įmones, sporto, meno ir kitas įstaigas vienoje vietoje rasti mieste įrengtus sporto infrastruktūros objektus ir patogiai jais naudotis. „Šiauliai kruta“ puslapyje Jūs rasite arčiausiai Jūsų ir visame mieste esančias sporto bazes ir stadionus, lauko ir sportinės gimnastikos aikšteles, mokyklų ir sporto centrų sporto sales, o paspaudę ant nuorodų – pateksite į sporto salių ir aikštynų užimtumo tvarkaraščius, nurodytais kontaktai susisiekę galėsite rezervuoti laiką sau ar savo bendruomenei. Projektui viešinti sukurti trys vaizdo įrašai, kuriuose garsūs Šiaulių sportininkai kviečia šiauliečius eiti į miesto sporto aikštynus ir jais naudotis.</w:t>
      </w:r>
    </w:p>
    <w:p w14:paraId="6402D8A8" w14:textId="046DB035"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lastRenderedPageBreak/>
        <w:t>Aktyviai palaikom</w:t>
      </w:r>
      <w:r w:rsidR="00BC5AF6" w:rsidRPr="002A53F9">
        <w:rPr>
          <w:rFonts w:ascii="Times New Roman" w:hAnsi="Times New Roman"/>
          <w:noProof/>
          <w:sz w:val="24"/>
          <w:szCs w:val="24"/>
          <w:lang w:val="lt-LT"/>
        </w:rPr>
        <w:t>a</w:t>
      </w:r>
      <w:r w:rsidRPr="002A53F9">
        <w:rPr>
          <w:rFonts w:ascii="Times New Roman" w:hAnsi="Times New Roman"/>
          <w:noProof/>
          <w:sz w:val="24"/>
          <w:szCs w:val="24"/>
          <w:lang w:val="lt-LT"/>
        </w:rPr>
        <w:t xml:space="preserve"> Šiaulių miesto sporto paskyra Facebook tinklalapyje - Sporto miestas Šiauliai, </w:t>
      </w:r>
      <w:r w:rsidR="00BC5AF6" w:rsidRPr="002A53F9">
        <w:rPr>
          <w:rFonts w:ascii="Times New Roman" w:hAnsi="Times New Roman"/>
          <w:noProof/>
          <w:sz w:val="24"/>
          <w:szCs w:val="24"/>
          <w:lang w:val="lt-LT"/>
        </w:rPr>
        <w:t xml:space="preserve">į kurią </w:t>
      </w:r>
      <w:r w:rsidRPr="002A53F9">
        <w:rPr>
          <w:rFonts w:ascii="Times New Roman" w:hAnsi="Times New Roman"/>
          <w:noProof/>
          <w:sz w:val="24"/>
          <w:szCs w:val="24"/>
          <w:lang w:val="lt-LT"/>
        </w:rPr>
        <w:t>2023 m</w:t>
      </w:r>
      <w:r w:rsidR="00BC5AF6" w:rsidRPr="002A53F9">
        <w:rPr>
          <w:rFonts w:ascii="Times New Roman" w:hAnsi="Times New Roman"/>
          <w:noProof/>
          <w:sz w:val="24"/>
          <w:szCs w:val="24"/>
          <w:lang w:val="lt-LT"/>
        </w:rPr>
        <w:t>.</w:t>
      </w:r>
      <w:r w:rsidRPr="002A53F9">
        <w:rPr>
          <w:rFonts w:ascii="Times New Roman" w:hAnsi="Times New Roman"/>
          <w:noProof/>
          <w:sz w:val="24"/>
          <w:szCs w:val="24"/>
          <w:lang w:val="lt-LT"/>
        </w:rPr>
        <w:t xml:space="preserve"> įkelti 1</w:t>
      </w:r>
      <w:r w:rsidR="00BC5AF6" w:rsidRPr="002A53F9">
        <w:rPr>
          <w:rFonts w:ascii="Times New Roman" w:hAnsi="Times New Roman"/>
          <w:noProof/>
          <w:sz w:val="24"/>
          <w:szCs w:val="24"/>
          <w:lang w:val="lt-LT"/>
        </w:rPr>
        <w:t xml:space="preserve"> </w:t>
      </w:r>
      <w:r w:rsidRPr="002A53F9">
        <w:rPr>
          <w:rFonts w:ascii="Times New Roman" w:hAnsi="Times New Roman"/>
          <w:noProof/>
          <w:sz w:val="24"/>
          <w:szCs w:val="24"/>
          <w:lang w:val="lt-LT"/>
        </w:rPr>
        <w:t>082 įrašai, 187 „istorijos“.</w:t>
      </w:r>
    </w:p>
    <w:p w14:paraId="6D5D4383" w14:textId="65C9E999" w:rsidR="008E6DD9" w:rsidRPr="002A53F9" w:rsidRDefault="0709DB12" w:rsidP="00B45507">
      <w:pPr>
        <w:pStyle w:val="Betarp1"/>
        <w:ind w:firstLine="851"/>
        <w:jc w:val="both"/>
        <w:rPr>
          <w:rFonts w:ascii="Times New Roman" w:hAnsi="Times New Roman"/>
          <w:noProof/>
          <w:sz w:val="24"/>
          <w:szCs w:val="24"/>
          <w:lang w:val="lt-LT"/>
        </w:rPr>
      </w:pPr>
      <w:r w:rsidRPr="002A53F9">
        <w:rPr>
          <w:rFonts w:ascii="Times New Roman" w:hAnsi="Times New Roman"/>
          <w:noProof/>
          <w:sz w:val="24"/>
          <w:szCs w:val="24"/>
          <w:lang w:val="lt-LT"/>
        </w:rPr>
        <w:t>Įgyvendinant Šiaulių miesto įvaizdžio rinkodaros priemonių planą</w:t>
      </w:r>
      <w:r w:rsidR="00BC5AF6" w:rsidRPr="002A53F9">
        <w:rPr>
          <w:rFonts w:ascii="Times New Roman" w:hAnsi="Times New Roman"/>
          <w:noProof/>
          <w:sz w:val="24"/>
          <w:szCs w:val="24"/>
          <w:lang w:val="lt-LT"/>
        </w:rPr>
        <w:t>,</w:t>
      </w:r>
      <w:r w:rsidRPr="002A53F9">
        <w:rPr>
          <w:rFonts w:ascii="Times New Roman" w:hAnsi="Times New Roman"/>
          <w:noProof/>
          <w:sz w:val="24"/>
          <w:szCs w:val="24"/>
          <w:lang w:val="lt-LT"/>
        </w:rPr>
        <w:t xml:space="preserve"> parašytos 6 sėkmės istorijos: Atletė Dovilė Kilty-Dzindzaletaitė (straipsnis ir vaizdo įrašas); Komanda - Šiaulių ugniagesiai (straipsnis); Treneris – Justinas Beržanskis (straipsnis); Atletė paralimpietė Raimeda Bučinskytė (straipsnis), Sėkmės istorija – broliai Rupšiai įkūrę, "SunCity CrossFit" sporto klubą (straipsnis).</w:t>
      </w:r>
    </w:p>
    <w:p w14:paraId="11F45678" w14:textId="7A5FF921" w:rsidR="001E4110" w:rsidRPr="002A53F9" w:rsidRDefault="00E92014" w:rsidP="001E4110">
      <w:pPr>
        <w:pStyle w:val="Betarp1"/>
        <w:ind w:firstLine="851"/>
        <w:jc w:val="both"/>
        <w:rPr>
          <w:rFonts w:ascii="Times New Roman" w:hAnsi="Times New Roman"/>
          <w:noProof/>
          <w:sz w:val="24"/>
          <w:szCs w:val="24"/>
          <w:lang w:val="lt-LT"/>
        </w:rPr>
      </w:pPr>
      <w:r w:rsidRPr="002A53F9">
        <w:rPr>
          <w:rFonts w:ascii="Times New Roman" w:eastAsia="Times New Roman" w:hAnsi="Times New Roman"/>
          <w:noProof/>
          <w:sz w:val="24"/>
          <w:szCs w:val="24"/>
          <w:lang w:val="lt-LT"/>
        </w:rPr>
        <w:t>Savivaldybės sporto įstaigose į</w:t>
      </w:r>
      <w:r w:rsidR="0709DB12" w:rsidRPr="002A53F9">
        <w:rPr>
          <w:rFonts w:ascii="Times New Roman" w:eastAsia="Times New Roman" w:hAnsi="Times New Roman"/>
          <w:noProof/>
          <w:sz w:val="24"/>
          <w:szCs w:val="24"/>
          <w:lang w:val="lt-LT"/>
        </w:rPr>
        <w:t>diegtas vadybos kokybės standartas ISO</w:t>
      </w:r>
      <w:r w:rsidRPr="002A53F9">
        <w:rPr>
          <w:rFonts w:ascii="Times New Roman" w:eastAsia="Times New Roman" w:hAnsi="Times New Roman"/>
          <w:noProof/>
          <w:sz w:val="24"/>
          <w:szCs w:val="24"/>
          <w:lang w:val="lt-LT"/>
        </w:rPr>
        <w:t xml:space="preserve"> </w:t>
      </w:r>
      <w:r w:rsidR="0709DB12" w:rsidRPr="002A53F9">
        <w:rPr>
          <w:rFonts w:ascii="Times New Roman" w:eastAsia="Times New Roman" w:hAnsi="Times New Roman"/>
          <w:noProof/>
          <w:sz w:val="24"/>
          <w:szCs w:val="24"/>
          <w:lang w:val="lt-LT"/>
        </w:rPr>
        <w:t>9001:2015.</w:t>
      </w:r>
      <w:r w:rsidR="001E4110" w:rsidRPr="002A53F9">
        <w:rPr>
          <w:rFonts w:ascii="Times New Roman" w:eastAsia="Times New Roman" w:hAnsi="Times New Roman"/>
          <w:noProof/>
          <w:sz w:val="24"/>
          <w:szCs w:val="24"/>
          <w:lang w:val="lt-LT"/>
        </w:rPr>
        <w:t xml:space="preserve"> </w:t>
      </w:r>
      <w:r w:rsidR="001E4110" w:rsidRPr="002A53F9">
        <w:rPr>
          <w:rFonts w:ascii="Times New Roman" w:hAnsi="Times New Roman"/>
          <w:noProof/>
          <w:sz w:val="24"/>
          <w:szCs w:val="24"/>
          <w:lang w:val="lt-LT"/>
        </w:rPr>
        <w:t>Atsižvelgiant į asocijuotų verslo organizacijų ir sporto organizacijų poreikius ir galimybes, 2023 m. kovo 30 d. patobulinus savivaldybės Tarybos sprendimą Nr. T-138 „</w:t>
      </w:r>
      <w:r w:rsidR="001E4110" w:rsidRPr="002A53F9">
        <w:rPr>
          <w:rFonts w:ascii="Times New Roman" w:hAnsi="Times New Roman"/>
          <w:noProof/>
          <w:sz w:val="24"/>
          <w:szCs w:val="24"/>
          <w:shd w:val="clear" w:color="auto" w:fill="FFFFFF"/>
          <w:lang w:val="lt-LT"/>
        </w:rPr>
        <w:t>Dėl Šiaulių miesto savivaldybės tarybos 2017 m. rugsėjo 7 d. sprendimo Nr. T-331 ,,Dėl švietimo, kultūros, socialinių ir sporto projektų rėmimo skatinimo“ pakeitimo”</w:t>
      </w:r>
      <w:r w:rsidR="001E4110" w:rsidRPr="002A53F9">
        <w:rPr>
          <w:rFonts w:ascii="Times New Roman" w:hAnsi="Times New Roman"/>
          <w:noProof/>
          <w:sz w:val="24"/>
          <w:szCs w:val="24"/>
          <w:lang w:val="lt-LT"/>
        </w:rPr>
        <w:t xml:space="preserve">, rėmimas sportui pasiekė 952,7 tūkst. Eur. </w:t>
      </w:r>
    </w:p>
    <w:p w14:paraId="21A90502" w14:textId="41FF2CB1" w:rsidR="008E6DD9" w:rsidRPr="002A53F9" w:rsidRDefault="0709DB12" w:rsidP="004E471E">
      <w:pPr>
        <w:spacing w:after="0"/>
        <w:ind w:right="-20" w:firstLine="851"/>
        <w:jc w:val="both"/>
        <w:rPr>
          <w:rFonts w:ascii="Times New Roman" w:eastAsia="Times New Roman" w:hAnsi="Times New Roman" w:cs="Times New Roman"/>
          <w:sz w:val="24"/>
          <w:szCs w:val="24"/>
        </w:rPr>
      </w:pPr>
      <w:r w:rsidRPr="002A53F9">
        <w:rPr>
          <w:rFonts w:ascii="Times New Roman" w:hAnsi="Times New Roman" w:cs="Times New Roman"/>
          <w:sz w:val="24"/>
          <w:szCs w:val="24"/>
        </w:rPr>
        <w:t>2023 m. atlikti šie infrastruktūros renovacijos darbai:</w:t>
      </w:r>
    </w:p>
    <w:p w14:paraId="2DE269BE" w14:textId="750B576D" w:rsidR="008E6DD9" w:rsidRPr="00A92157" w:rsidRDefault="00A92157" w:rsidP="00A92157">
      <w:pPr>
        <w:pStyle w:val="Betarp"/>
        <w:ind w:firstLine="851"/>
        <w:jc w:val="both"/>
        <w:rPr>
          <w:rFonts w:ascii="Times New Roman" w:hAnsi="Times New Roman" w:cs="Times New Roman"/>
          <w:sz w:val="24"/>
          <w:szCs w:val="24"/>
        </w:rPr>
      </w:pPr>
      <w:r w:rsidRPr="00A92157">
        <w:rPr>
          <w:rFonts w:ascii="Times New Roman" w:hAnsi="Times New Roman" w:cs="Times New Roman"/>
          <w:sz w:val="24"/>
          <w:szCs w:val="24"/>
        </w:rPr>
        <w:t>-</w:t>
      </w:r>
      <w:r>
        <w:rPr>
          <w:rFonts w:ascii="Times New Roman" w:hAnsi="Times New Roman" w:cs="Times New Roman"/>
          <w:sz w:val="24"/>
          <w:szCs w:val="24"/>
        </w:rPr>
        <w:t xml:space="preserve"> atnaujinti laiptai </w:t>
      </w:r>
      <w:r w:rsidR="0709DB12" w:rsidRPr="00A92157">
        <w:rPr>
          <w:rFonts w:ascii="Times New Roman" w:hAnsi="Times New Roman" w:cs="Times New Roman"/>
          <w:sz w:val="24"/>
          <w:szCs w:val="24"/>
        </w:rPr>
        <w:t>Lengvosios atletikos ir sveikatingumo centr</w:t>
      </w:r>
      <w:r>
        <w:rPr>
          <w:rFonts w:ascii="Times New Roman" w:hAnsi="Times New Roman" w:cs="Times New Roman"/>
          <w:sz w:val="24"/>
          <w:szCs w:val="24"/>
        </w:rPr>
        <w:t>e</w:t>
      </w:r>
      <w:r w:rsidR="0709DB12" w:rsidRPr="00A92157">
        <w:rPr>
          <w:rFonts w:ascii="Times New Roman" w:hAnsi="Times New Roman" w:cs="Times New Roman"/>
          <w:sz w:val="24"/>
          <w:szCs w:val="24"/>
        </w:rPr>
        <w:t>;</w:t>
      </w:r>
    </w:p>
    <w:p w14:paraId="2A806726" w14:textId="01543A07" w:rsidR="008E6DD9" w:rsidRPr="00A92157" w:rsidRDefault="00A92157" w:rsidP="00A92157">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 įrengta </w:t>
      </w:r>
      <w:r w:rsidRPr="00A92157">
        <w:rPr>
          <w:rFonts w:ascii="Times New Roman" w:hAnsi="Times New Roman" w:cs="Times New Roman"/>
          <w:sz w:val="24"/>
          <w:szCs w:val="24"/>
        </w:rPr>
        <w:t>laistymo sistem</w:t>
      </w:r>
      <w:r>
        <w:rPr>
          <w:rFonts w:ascii="Times New Roman" w:hAnsi="Times New Roman" w:cs="Times New Roman"/>
          <w:sz w:val="24"/>
          <w:szCs w:val="24"/>
        </w:rPr>
        <w:t>a</w:t>
      </w:r>
      <w:r w:rsidRPr="00A92157">
        <w:rPr>
          <w:rFonts w:ascii="Times New Roman" w:hAnsi="Times New Roman" w:cs="Times New Roman"/>
          <w:sz w:val="24"/>
          <w:szCs w:val="24"/>
        </w:rPr>
        <w:t xml:space="preserve"> </w:t>
      </w:r>
      <w:r w:rsidR="0709DB12" w:rsidRPr="00A92157">
        <w:rPr>
          <w:rFonts w:ascii="Times New Roman" w:hAnsi="Times New Roman" w:cs="Times New Roman"/>
          <w:sz w:val="24"/>
          <w:szCs w:val="24"/>
        </w:rPr>
        <w:t>Centrini</w:t>
      </w:r>
      <w:r>
        <w:rPr>
          <w:rFonts w:ascii="Times New Roman" w:hAnsi="Times New Roman" w:cs="Times New Roman"/>
          <w:sz w:val="24"/>
          <w:szCs w:val="24"/>
        </w:rPr>
        <w:t>ame</w:t>
      </w:r>
      <w:r w:rsidR="0709DB12" w:rsidRPr="00A92157">
        <w:rPr>
          <w:rFonts w:ascii="Times New Roman" w:hAnsi="Times New Roman" w:cs="Times New Roman"/>
          <w:sz w:val="24"/>
          <w:szCs w:val="24"/>
        </w:rPr>
        <w:t xml:space="preserve"> miesto stadion</w:t>
      </w:r>
      <w:r>
        <w:rPr>
          <w:rFonts w:ascii="Times New Roman" w:hAnsi="Times New Roman" w:cs="Times New Roman"/>
          <w:sz w:val="24"/>
          <w:szCs w:val="24"/>
        </w:rPr>
        <w:t>e</w:t>
      </w:r>
      <w:r w:rsidR="0709DB12" w:rsidRPr="00A92157">
        <w:rPr>
          <w:rFonts w:ascii="Times New Roman" w:hAnsi="Times New Roman" w:cs="Times New Roman"/>
          <w:sz w:val="24"/>
          <w:szCs w:val="24"/>
        </w:rPr>
        <w:t>;</w:t>
      </w:r>
    </w:p>
    <w:p w14:paraId="5BF41449" w14:textId="6404BE4E" w:rsidR="008E6DD9" w:rsidRPr="00A92157" w:rsidRDefault="0053564E" w:rsidP="00A92157">
      <w:pPr>
        <w:pStyle w:val="Betarp"/>
        <w:ind w:firstLine="851"/>
        <w:jc w:val="both"/>
        <w:rPr>
          <w:rFonts w:ascii="Times New Roman" w:hAnsi="Times New Roman" w:cs="Times New Roman"/>
          <w:sz w:val="24"/>
          <w:szCs w:val="24"/>
        </w:rPr>
      </w:pPr>
      <w:r>
        <w:rPr>
          <w:rFonts w:ascii="Times New Roman" w:hAnsi="Times New Roman" w:cs="Times New Roman"/>
          <w:sz w:val="24"/>
          <w:szCs w:val="24"/>
        </w:rPr>
        <w:t>- pakeista d</w:t>
      </w:r>
      <w:r w:rsidR="0709DB12" w:rsidRPr="00A92157">
        <w:rPr>
          <w:rFonts w:ascii="Times New Roman" w:hAnsi="Times New Roman" w:cs="Times New Roman"/>
          <w:sz w:val="24"/>
          <w:szCs w:val="24"/>
        </w:rPr>
        <w:t>irbtinės futbolo aikštės</w:t>
      </w:r>
      <w:r>
        <w:rPr>
          <w:rFonts w:ascii="Times New Roman" w:hAnsi="Times New Roman" w:cs="Times New Roman"/>
          <w:sz w:val="24"/>
          <w:szCs w:val="24"/>
        </w:rPr>
        <w:t xml:space="preserve">, </w:t>
      </w:r>
      <w:r w:rsidRPr="00A92157">
        <w:rPr>
          <w:rFonts w:ascii="Times New Roman" w:hAnsi="Times New Roman" w:cs="Times New Roman"/>
          <w:sz w:val="24"/>
          <w:szCs w:val="24"/>
        </w:rPr>
        <w:t>Kviečių 7 A</w:t>
      </w:r>
      <w:r>
        <w:rPr>
          <w:rFonts w:ascii="Times New Roman" w:hAnsi="Times New Roman" w:cs="Times New Roman"/>
          <w:sz w:val="24"/>
          <w:szCs w:val="24"/>
        </w:rPr>
        <w:t>,</w:t>
      </w:r>
      <w:r w:rsidR="0709DB12" w:rsidRPr="00A92157">
        <w:rPr>
          <w:rFonts w:ascii="Times New Roman" w:hAnsi="Times New Roman" w:cs="Times New Roman"/>
          <w:sz w:val="24"/>
          <w:szCs w:val="24"/>
        </w:rPr>
        <w:t xml:space="preserve"> dang</w:t>
      </w:r>
      <w:r>
        <w:rPr>
          <w:rFonts w:ascii="Times New Roman" w:hAnsi="Times New Roman" w:cs="Times New Roman"/>
          <w:sz w:val="24"/>
          <w:szCs w:val="24"/>
        </w:rPr>
        <w:t>a</w:t>
      </w:r>
      <w:r w:rsidR="0709DB12" w:rsidRPr="00A92157">
        <w:rPr>
          <w:rFonts w:ascii="Times New Roman" w:hAnsi="Times New Roman" w:cs="Times New Roman"/>
          <w:sz w:val="24"/>
          <w:szCs w:val="24"/>
        </w:rPr>
        <w:t xml:space="preserve"> ir </w:t>
      </w:r>
      <w:r>
        <w:rPr>
          <w:rFonts w:ascii="Times New Roman" w:hAnsi="Times New Roman" w:cs="Times New Roman"/>
          <w:sz w:val="24"/>
          <w:szCs w:val="24"/>
        </w:rPr>
        <w:t xml:space="preserve">įvykdyti </w:t>
      </w:r>
      <w:r w:rsidR="0709DB12" w:rsidRPr="00A92157">
        <w:rPr>
          <w:rFonts w:ascii="Times New Roman" w:hAnsi="Times New Roman" w:cs="Times New Roman"/>
          <w:sz w:val="24"/>
          <w:szCs w:val="24"/>
        </w:rPr>
        <w:t>sklypo aplink dirbtinę futbolo aikštę sutvarkymo darbai;</w:t>
      </w:r>
    </w:p>
    <w:p w14:paraId="64B1793D" w14:textId="1AEC70F6" w:rsidR="008E6DD9" w:rsidRPr="00A92157" w:rsidRDefault="0053564E" w:rsidP="00D25912">
      <w:pPr>
        <w:pStyle w:val="Betarp"/>
        <w:ind w:firstLine="851"/>
        <w:jc w:val="both"/>
        <w:rPr>
          <w:rFonts w:ascii="Times New Roman" w:hAnsi="Times New Roman" w:cs="Times New Roman"/>
          <w:sz w:val="24"/>
          <w:szCs w:val="24"/>
        </w:rPr>
      </w:pPr>
      <w:r>
        <w:rPr>
          <w:rFonts w:ascii="Times New Roman" w:hAnsi="Times New Roman" w:cs="Times New Roman"/>
          <w:sz w:val="24"/>
          <w:szCs w:val="24"/>
        </w:rPr>
        <w:t>-</w:t>
      </w:r>
      <w:r w:rsidR="004D7E6F">
        <w:rPr>
          <w:rFonts w:ascii="Times New Roman" w:hAnsi="Times New Roman" w:cs="Times New Roman"/>
          <w:sz w:val="24"/>
          <w:szCs w:val="24"/>
        </w:rPr>
        <w:t xml:space="preserve"> </w:t>
      </w:r>
      <w:r w:rsidR="004D7E6F" w:rsidRPr="00A92157">
        <w:rPr>
          <w:rFonts w:ascii="Times New Roman" w:hAnsi="Times New Roman" w:cs="Times New Roman"/>
          <w:sz w:val="24"/>
          <w:szCs w:val="24"/>
        </w:rPr>
        <w:t>sporto centruose</w:t>
      </w:r>
      <w:r w:rsidR="004D7E6F">
        <w:rPr>
          <w:rFonts w:ascii="Times New Roman" w:hAnsi="Times New Roman" w:cs="Times New Roman"/>
          <w:sz w:val="24"/>
          <w:szCs w:val="24"/>
        </w:rPr>
        <w:t xml:space="preserve"> </w:t>
      </w:r>
      <w:r>
        <w:rPr>
          <w:rFonts w:ascii="Times New Roman" w:hAnsi="Times New Roman" w:cs="Times New Roman"/>
          <w:sz w:val="24"/>
          <w:szCs w:val="24"/>
        </w:rPr>
        <w:t>įdiegtas s</w:t>
      </w:r>
      <w:r w:rsidR="0709DB12" w:rsidRPr="00A92157">
        <w:rPr>
          <w:rFonts w:ascii="Times New Roman" w:hAnsi="Times New Roman" w:cs="Times New Roman"/>
          <w:sz w:val="24"/>
          <w:szCs w:val="24"/>
        </w:rPr>
        <w:t>kaitmeninio treniruočių proceso valdymo ir lankomumo apskaitos moduli</w:t>
      </w:r>
      <w:r>
        <w:rPr>
          <w:rFonts w:ascii="Times New Roman" w:hAnsi="Times New Roman" w:cs="Times New Roman"/>
          <w:sz w:val="24"/>
          <w:szCs w:val="24"/>
        </w:rPr>
        <w:t>s</w:t>
      </w:r>
      <w:r w:rsidR="0709DB12" w:rsidRPr="00A92157">
        <w:rPr>
          <w:rFonts w:ascii="Times New Roman" w:hAnsi="Times New Roman" w:cs="Times New Roman"/>
          <w:sz w:val="24"/>
          <w:szCs w:val="24"/>
        </w:rPr>
        <w:t>.</w:t>
      </w:r>
    </w:p>
    <w:p w14:paraId="07A484CC" w14:textId="10809849" w:rsidR="008E6DD9" w:rsidRPr="00A92157" w:rsidRDefault="006B289E" w:rsidP="00A92157">
      <w:pPr>
        <w:pStyle w:val="Betarp"/>
        <w:ind w:firstLine="851"/>
        <w:jc w:val="both"/>
        <w:rPr>
          <w:rFonts w:ascii="Times New Roman" w:hAnsi="Times New Roman" w:cs="Times New Roman"/>
          <w:sz w:val="24"/>
          <w:szCs w:val="24"/>
        </w:rPr>
      </w:pPr>
      <w:r>
        <w:rPr>
          <w:rFonts w:ascii="Times New Roman" w:hAnsi="Times New Roman" w:cs="Times New Roman"/>
          <w:sz w:val="24"/>
          <w:szCs w:val="24"/>
        </w:rPr>
        <w:t>P</w:t>
      </w:r>
      <w:r w:rsidR="001D0DAD" w:rsidRPr="00A92157">
        <w:rPr>
          <w:rFonts w:ascii="Times New Roman" w:hAnsi="Times New Roman" w:cs="Times New Roman"/>
          <w:sz w:val="24"/>
          <w:szCs w:val="24"/>
        </w:rPr>
        <w:t xml:space="preserve">radėti </w:t>
      </w:r>
      <w:r w:rsidR="0709DB12" w:rsidRPr="00A92157">
        <w:rPr>
          <w:rFonts w:ascii="Times New Roman" w:hAnsi="Times New Roman" w:cs="Times New Roman"/>
          <w:sz w:val="24"/>
          <w:szCs w:val="24"/>
        </w:rPr>
        <w:t>vykd</w:t>
      </w:r>
      <w:r w:rsidR="00D25912">
        <w:rPr>
          <w:rFonts w:ascii="Times New Roman" w:hAnsi="Times New Roman" w:cs="Times New Roman"/>
          <w:sz w:val="24"/>
          <w:szCs w:val="24"/>
        </w:rPr>
        <w:t xml:space="preserve">yti projektai, kurie bus tęsiami </w:t>
      </w:r>
      <w:r w:rsidR="0709DB12" w:rsidRPr="00A92157">
        <w:rPr>
          <w:rFonts w:ascii="Times New Roman" w:hAnsi="Times New Roman" w:cs="Times New Roman"/>
          <w:sz w:val="24"/>
          <w:szCs w:val="24"/>
        </w:rPr>
        <w:t>2024 m:</w:t>
      </w:r>
    </w:p>
    <w:p w14:paraId="6D7DE3DC" w14:textId="3E7E0578" w:rsidR="008E6DD9" w:rsidRPr="00A92157" w:rsidRDefault="00D25912" w:rsidP="00D25912">
      <w:pPr>
        <w:pStyle w:val="Betarp"/>
        <w:ind w:firstLine="851"/>
        <w:jc w:val="both"/>
        <w:rPr>
          <w:rFonts w:ascii="Times New Roman" w:hAnsi="Times New Roman" w:cs="Times New Roman"/>
          <w:sz w:val="24"/>
          <w:szCs w:val="24"/>
        </w:rPr>
      </w:pPr>
      <w:r w:rsidRPr="00D25912">
        <w:rPr>
          <w:rFonts w:ascii="Times New Roman" w:hAnsi="Times New Roman" w:cs="Times New Roman"/>
          <w:sz w:val="24"/>
          <w:szCs w:val="24"/>
        </w:rPr>
        <w:t>-</w:t>
      </w:r>
      <w:r>
        <w:rPr>
          <w:rFonts w:ascii="Times New Roman" w:hAnsi="Times New Roman" w:cs="Times New Roman"/>
          <w:sz w:val="24"/>
          <w:szCs w:val="24"/>
        </w:rPr>
        <w:t xml:space="preserve"> </w:t>
      </w:r>
      <w:r w:rsidR="00C84233" w:rsidRPr="00A92157">
        <w:rPr>
          <w:rFonts w:ascii="Times New Roman" w:hAnsi="Times New Roman" w:cs="Times New Roman"/>
          <w:sz w:val="24"/>
          <w:szCs w:val="24"/>
        </w:rPr>
        <w:t>paskelbtas rangos konkursas</w:t>
      </w:r>
      <w:r w:rsidR="00C84233">
        <w:rPr>
          <w:rFonts w:ascii="Times New Roman" w:hAnsi="Times New Roman" w:cs="Times New Roman"/>
          <w:sz w:val="24"/>
          <w:szCs w:val="24"/>
        </w:rPr>
        <w:t xml:space="preserve"> </w:t>
      </w:r>
      <w:r w:rsidR="0709DB12" w:rsidRPr="00A92157">
        <w:rPr>
          <w:rFonts w:ascii="Times New Roman" w:hAnsi="Times New Roman" w:cs="Times New Roman"/>
          <w:sz w:val="24"/>
          <w:szCs w:val="24"/>
        </w:rPr>
        <w:t>sporto kompleks</w:t>
      </w:r>
      <w:r w:rsidR="00C84233">
        <w:rPr>
          <w:rFonts w:ascii="Times New Roman" w:hAnsi="Times New Roman" w:cs="Times New Roman"/>
          <w:sz w:val="24"/>
          <w:szCs w:val="24"/>
        </w:rPr>
        <w:t>o,</w:t>
      </w:r>
      <w:r w:rsidR="0709DB12" w:rsidRPr="00A92157">
        <w:rPr>
          <w:rFonts w:ascii="Times New Roman" w:hAnsi="Times New Roman" w:cs="Times New Roman"/>
          <w:sz w:val="24"/>
          <w:szCs w:val="24"/>
        </w:rPr>
        <w:t xml:space="preserve"> futbolo ir regbio maniež</w:t>
      </w:r>
      <w:r w:rsidR="00C84233">
        <w:rPr>
          <w:rFonts w:ascii="Times New Roman" w:hAnsi="Times New Roman" w:cs="Times New Roman"/>
          <w:sz w:val="24"/>
          <w:szCs w:val="24"/>
        </w:rPr>
        <w:t>o</w:t>
      </w:r>
      <w:r w:rsidR="0709DB12" w:rsidRPr="00A92157">
        <w:rPr>
          <w:rFonts w:ascii="Times New Roman" w:hAnsi="Times New Roman" w:cs="Times New Roman"/>
          <w:sz w:val="24"/>
          <w:szCs w:val="24"/>
        </w:rPr>
        <w:t xml:space="preserve"> </w:t>
      </w:r>
      <w:r w:rsidR="00C84233">
        <w:rPr>
          <w:rFonts w:ascii="Times New Roman" w:hAnsi="Times New Roman" w:cs="Times New Roman"/>
          <w:sz w:val="24"/>
          <w:szCs w:val="24"/>
        </w:rPr>
        <w:t>pastatymo</w:t>
      </w:r>
      <w:r w:rsidR="008941E6">
        <w:rPr>
          <w:rFonts w:ascii="Times New Roman" w:hAnsi="Times New Roman" w:cs="Times New Roman"/>
          <w:sz w:val="24"/>
          <w:szCs w:val="24"/>
        </w:rPr>
        <w:t xml:space="preserve"> darbams pirkti;</w:t>
      </w:r>
    </w:p>
    <w:p w14:paraId="7E7ECC1F" w14:textId="79711479" w:rsidR="008E6DD9" w:rsidRPr="00A92157" w:rsidRDefault="008941E6" w:rsidP="00A92157">
      <w:pPr>
        <w:pStyle w:val="Betarp"/>
        <w:ind w:firstLine="851"/>
        <w:jc w:val="both"/>
        <w:rPr>
          <w:rFonts w:ascii="Times New Roman" w:hAnsi="Times New Roman" w:cs="Times New Roman"/>
          <w:sz w:val="24"/>
          <w:szCs w:val="24"/>
        </w:rPr>
      </w:pPr>
      <w:r>
        <w:rPr>
          <w:rFonts w:ascii="Times New Roman" w:hAnsi="Times New Roman" w:cs="Times New Roman"/>
          <w:sz w:val="24"/>
          <w:szCs w:val="24"/>
        </w:rPr>
        <w:t xml:space="preserve">- atlikta </w:t>
      </w:r>
      <w:r w:rsidR="0709DB12" w:rsidRPr="00A92157">
        <w:rPr>
          <w:rFonts w:ascii="Times New Roman" w:hAnsi="Times New Roman" w:cs="Times New Roman"/>
          <w:sz w:val="24"/>
          <w:szCs w:val="24"/>
        </w:rPr>
        <w:t>Šiaulių regbio ir žolės riedulio akademijos aikštyno rekonstrukcija</w:t>
      </w:r>
      <w:r>
        <w:rPr>
          <w:rFonts w:ascii="Times New Roman" w:hAnsi="Times New Roman" w:cs="Times New Roman"/>
          <w:sz w:val="24"/>
          <w:szCs w:val="24"/>
        </w:rPr>
        <w:t>;</w:t>
      </w:r>
      <w:r w:rsidR="0709DB12" w:rsidRPr="00A92157">
        <w:rPr>
          <w:rFonts w:ascii="Times New Roman" w:hAnsi="Times New Roman" w:cs="Times New Roman"/>
          <w:sz w:val="24"/>
          <w:szCs w:val="24"/>
        </w:rPr>
        <w:t xml:space="preserve"> </w:t>
      </w:r>
    </w:p>
    <w:p w14:paraId="0C93A88B" w14:textId="71C4361A" w:rsidR="008E6DD9" w:rsidRPr="00A92157" w:rsidRDefault="008941E6" w:rsidP="00A92157">
      <w:pPr>
        <w:pStyle w:val="Betarp"/>
        <w:ind w:firstLine="851"/>
        <w:jc w:val="both"/>
        <w:rPr>
          <w:rFonts w:ascii="Times New Roman" w:hAnsi="Times New Roman" w:cs="Times New Roman"/>
          <w:sz w:val="24"/>
          <w:szCs w:val="24"/>
        </w:rPr>
      </w:pPr>
      <w:r>
        <w:rPr>
          <w:rFonts w:ascii="Times New Roman" w:hAnsi="Times New Roman" w:cs="Times New Roman"/>
          <w:sz w:val="24"/>
          <w:szCs w:val="24"/>
        </w:rPr>
        <w:t>- įrengtas s</w:t>
      </w:r>
      <w:r w:rsidR="0709DB12" w:rsidRPr="00A92157">
        <w:rPr>
          <w:rFonts w:ascii="Times New Roman" w:hAnsi="Times New Roman" w:cs="Times New Roman"/>
          <w:sz w:val="24"/>
          <w:szCs w:val="24"/>
        </w:rPr>
        <w:t>pecializuot</w:t>
      </w:r>
      <w:r>
        <w:rPr>
          <w:rFonts w:ascii="Times New Roman" w:hAnsi="Times New Roman" w:cs="Times New Roman"/>
          <w:sz w:val="24"/>
          <w:szCs w:val="24"/>
        </w:rPr>
        <w:t>as</w:t>
      </w:r>
      <w:r w:rsidR="0709DB12" w:rsidRPr="00A92157">
        <w:rPr>
          <w:rFonts w:ascii="Times New Roman" w:hAnsi="Times New Roman" w:cs="Times New Roman"/>
          <w:sz w:val="24"/>
          <w:szCs w:val="24"/>
        </w:rPr>
        <w:t xml:space="preserve"> riedučių</w:t>
      </w:r>
      <w:r w:rsidR="0709DB12" w:rsidRPr="00A92157">
        <w:rPr>
          <w:rFonts w:ascii="Times New Roman" w:hAnsi="Times New Roman" w:cs="Times New Roman"/>
          <w:noProof/>
          <w:sz w:val="24"/>
          <w:szCs w:val="24"/>
        </w:rPr>
        <w:t>, paspirtukų,</w:t>
      </w:r>
      <w:r w:rsidR="0709DB12" w:rsidRPr="00A92157">
        <w:rPr>
          <w:rFonts w:ascii="Times New Roman" w:hAnsi="Times New Roman" w:cs="Times New Roman"/>
          <w:sz w:val="24"/>
          <w:szCs w:val="24"/>
        </w:rPr>
        <w:t xml:space="preserve"> riedlenčių ir BMX dviračių park</w:t>
      </w:r>
      <w:r>
        <w:rPr>
          <w:rFonts w:ascii="Times New Roman" w:hAnsi="Times New Roman" w:cs="Times New Roman"/>
          <w:sz w:val="24"/>
          <w:szCs w:val="24"/>
        </w:rPr>
        <w:t>as Li</w:t>
      </w:r>
      <w:r w:rsidR="0709DB12" w:rsidRPr="00A92157">
        <w:rPr>
          <w:rFonts w:ascii="Times New Roman" w:hAnsi="Times New Roman" w:cs="Times New Roman"/>
          <w:sz w:val="24"/>
          <w:szCs w:val="24"/>
        </w:rPr>
        <w:t>eporių parke;</w:t>
      </w:r>
    </w:p>
    <w:p w14:paraId="0C551440" w14:textId="2F336B15" w:rsidR="0709DB12" w:rsidRPr="00F85802" w:rsidRDefault="00E04AE5" w:rsidP="00F85802">
      <w:pPr>
        <w:pStyle w:val="Betarp"/>
        <w:ind w:firstLine="851"/>
        <w:jc w:val="both"/>
        <w:rPr>
          <w:rFonts w:ascii="Times New Roman" w:hAnsi="Times New Roman" w:cs="Times New Roman"/>
          <w:sz w:val="24"/>
          <w:szCs w:val="24"/>
        </w:rPr>
      </w:pPr>
      <w:r>
        <w:rPr>
          <w:rFonts w:ascii="Times New Roman" w:hAnsi="Times New Roman" w:cs="Times New Roman"/>
          <w:sz w:val="24"/>
          <w:szCs w:val="24"/>
        </w:rPr>
        <w:t>- įvykdyti d</w:t>
      </w:r>
      <w:r w:rsidR="0709DB12" w:rsidRPr="00A92157">
        <w:rPr>
          <w:rFonts w:ascii="Times New Roman" w:hAnsi="Times New Roman" w:cs="Times New Roman"/>
          <w:sz w:val="24"/>
          <w:szCs w:val="24"/>
        </w:rPr>
        <w:t>irbtinės futbolo aikštės apšvietimo modernizavim</w:t>
      </w:r>
      <w:r>
        <w:rPr>
          <w:rFonts w:ascii="Times New Roman" w:hAnsi="Times New Roman" w:cs="Times New Roman"/>
          <w:sz w:val="24"/>
          <w:szCs w:val="24"/>
        </w:rPr>
        <w:t>o darbai.</w:t>
      </w:r>
    </w:p>
    <w:p w14:paraId="62A0E169" w14:textId="081ECB8D" w:rsidR="0709DB12" w:rsidRPr="00525E78" w:rsidRDefault="0709DB12" w:rsidP="0709DB12">
      <w:pPr>
        <w:pStyle w:val="Betarp1"/>
        <w:jc w:val="center"/>
        <w:rPr>
          <w:rFonts w:ascii="Times New Roman" w:hAnsi="Times New Roman"/>
          <w:noProof/>
          <w:sz w:val="24"/>
          <w:szCs w:val="24"/>
          <w:lang w:val="lt-LT"/>
        </w:rPr>
      </w:pPr>
    </w:p>
    <w:p w14:paraId="5B2137FB" w14:textId="7A7AC687" w:rsidR="0709DB12" w:rsidRDefault="004A6161" w:rsidP="0709DB12">
      <w:pPr>
        <w:pStyle w:val="Betarp1"/>
        <w:jc w:val="center"/>
        <w:rPr>
          <w:rFonts w:ascii="Times New Roman" w:hAnsi="Times New Roman"/>
          <w:b/>
          <w:bCs/>
          <w:noProof/>
          <w:sz w:val="24"/>
          <w:szCs w:val="24"/>
          <w:lang w:val="lt-LT"/>
        </w:rPr>
      </w:pPr>
      <w:r w:rsidRPr="004A6161">
        <w:rPr>
          <w:rFonts w:ascii="Times New Roman" w:hAnsi="Times New Roman"/>
          <w:b/>
          <w:bCs/>
          <w:noProof/>
          <w:sz w:val="24"/>
          <w:szCs w:val="24"/>
          <w:lang w:val="lt-LT"/>
        </w:rPr>
        <w:t>PASLAUGOS MIESTIEČIAMS</w:t>
      </w:r>
    </w:p>
    <w:p w14:paraId="2351B8E0" w14:textId="77777777" w:rsidR="004A3D36" w:rsidRDefault="004A3D36" w:rsidP="0709DB12">
      <w:pPr>
        <w:pStyle w:val="Betarp1"/>
        <w:jc w:val="center"/>
        <w:rPr>
          <w:rFonts w:ascii="Times New Roman" w:hAnsi="Times New Roman"/>
          <w:b/>
          <w:bCs/>
          <w:noProof/>
          <w:sz w:val="24"/>
          <w:szCs w:val="24"/>
          <w:lang w:val="lt-LT"/>
        </w:rPr>
      </w:pPr>
    </w:p>
    <w:p w14:paraId="3332BF42" w14:textId="63ABD3BD" w:rsidR="004A3D36" w:rsidRPr="009933AE" w:rsidRDefault="004A3D36" w:rsidP="0709DB12">
      <w:pPr>
        <w:pStyle w:val="Betarp1"/>
        <w:jc w:val="center"/>
        <w:rPr>
          <w:rFonts w:ascii="Times New Roman" w:hAnsi="Times New Roman"/>
          <w:b/>
          <w:bCs/>
          <w:noProof/>
          <w:sz w:val="24"/>
          <w:szCs w:val="24"/>
          <w:lang w:val="lt-LT"/>
        </w:rPr>
      </w:pPr>
      <w:r w:rsidRPr="009933AE">
        <w:rPr>
          <w:rFonts w:ascii="Times New Roman" w:eastAsia="Times New Roman" w:hAnsi="Times New Roman"/>
          <w:b/>
          <w:bCs/>
          <w:noProof/>
          <w:color w:val="212529"/>
          <w:sz w:val="24"/>
          <w:szCs w:val="24"/>
          <w:lang w:val="lt-LT"/>
        </w:rPr>
        <w:t>Administracinės paslaugos</w:t>
      </w:r>
    </w:p>
    <w:p w14:paraId="749363C8" w14:textId="77777777" w:rsidR="007E42A3" w:rsidRPr="009933AE" w:rsidRDefault="007E42A3" w:rsidP="00A51A86">
      <w:pPr>
        <w:pStyle w:val="Betarp1"/>
        <w:jc w:val="both"/>
        <w:rPr>
          <w:rFonts w:ascii="Times New Roman" w:hAnsi="Times New Roman"/>
          <w:noProof/>
          <w:sz w:val="24"/>
          <w:szCs w:val="24"/>
          <w:lang w:val="lt-LT"/>
        </w:rPr>
      </w:pPr>
    </w:p>
    <w:p w14:paraId="0D99E8E5" w14:textId="152D2888" w:rsidR="00726CC3" w:rsidRPr="009933AE" w:rsidRDefault="00A51A86" w:rsidP="00A51A86">
      <w:pPr>
        <w:pStyle w:val="Betarp1"/>
        <w:ind w:firstLine="851"/>
        <w:jc w:val="both"/>
        <w:rPr>
          <w:rFonts w:ascii="Times New Roman" w:hAnsi="Times New Roman"/>
          <w:noProof/>
          <w:sz w:val="24"/>
          <w:szCs w:val="24"/>
          <w:lang w:val="lt-LT"/>
        </w:rPr>
      </w:pPr>
      <w:r w:rsidRPr="009933AE">
        <w:rPr>
          <w:rFonts w:ascii="Times New Roman" w:eastAsia="Times New Roman" w:hAnsi="Times New Roman"/>
          <w:noProof/>
          <w:color w:val="212529"/>
          <w:sz w:val="24"/>
          <w:szCs w:val="24"/>
          <w:lang w:val="lt-LT"/>
        </w:rPr>
        <w:t>2023 m. vasario-kovo mėnesiais buvo atliktas S</w:t>
      </w:r>
      <w:r w:rsidR="00726CC3" w:rsidRPr="009933AE">
        <w:rPr>
          <w:rFonts w:ascii="Times New Roman" w:eastAsia="Times New Roman" w:hAnsi="Times New Roman"/>
          <w:noProof/>
          <w:color w:val="212529"/>
          <w:sz w:val="24"/>
          <w:szCs w:val="24"/>
          <w:lang w:val="lt-LT"/>
        </w:rPr>
        <w:t>avivaldybės teikiamų viešųjų ir administracinių paslaugų vartotojų (gyventojų) pasitenkinimo teikiamomis viešosiomis ir administracinėmis paslaugomis tyr</w:t>
      </w:r>
      <w:r w:rsidRPr="009933AE">
        <w:rPr>
          <w:rFonts w:ascii="Times New Roman" w:eastAsia="Times New Roman" w:hAnsi="Times New Roman"/>
          <w:noProof/>
          <w:color w:val="212529"/>
          <w:sz w:val="24"/>
          <w:szCs w:val="24"/>
          <w:lang w:val="lt-LT"/>
        </w:rPr>
        <w:t xml:space="preserve">imas, kuriuo buvo siekiama </w:t>
      </w:r>
      <w:r w:rsidR="00726CC3" w:rsidRPr="009933AE">
        <w:rPr>
          <w:rFonts w:ascii="Times New Roman" w:eastAsia="Times New Roman" w:hAnsi="Times New Roman"/>
          <w:noProof/>
          <w:color w:val="212529"/>
          <w:sz w:val="24"/>
          <w:szCs w:val="24"/>
          <w:lang w:val="lt-LT"/>
        </w:rPr>
        <w:t xml:space="preserve">nustatyti koks yra </w:t>
      </w:r>
      <w:r w:rsidRPr="009933AE">
        <w:rPr>
          <w:rFonts w:ascii="Times New Roman" w:eastAsia="Times New Roman" w:hAnsi="Times New Roman"/>
          <w:noProof/>
          <w:color w:val="212529"/>
          <w:sz w:val="24"/>
          <w:szCs w:val="24"/>
          <w:lang w:val="lt-LT"/>
        </w:rPr>
        <w:t>S</w:t>
      </w:r>
      <w:r w:rsidR="00726CC3" w:rsidRPr="009933AE">
        <w:rPr>
          <w:rFonts w:ascii="Times New Roman" w:eastAsia="Times New Roman" w:hAnsi="Times New Roman"/>
          <w:noProof/>
          <w:color w:val="212529"/>
          <w:sz w:val="24"/>
          <w:szCs w:val="24"/>
          <w:lang w:val="lt-LT"/>
        </w:rPr>
        <w:t>avivaldybės teikiamų viešųjų ir administracinių paslaugų</w:t>
      </w:r>
      <w:r w:rsidR="00924CE0">
        <w:rPr>
          <w:rFonts w:ascii="Times New Roman" w:eastAsia="Times New Roman" w:hAnsi="Times New Roman"/>
          <w:noProof/>
          <w:color w:val="212529"/>
          <w:sz w:val="24"/>
          <w:szCs w:val="24"/>
          <w:lang w:val="lt-LT"/>
        </w:rPr>
        <w:t xml:space="preserve"> </w:t>
      </w:r>
      <w:r w:rsidR="00726CC3" w:rsidRPr="009933AE">
        <w:rPr>
          <w:rFonts w:ascii="Times New Roman" w:eastAsia="Times New Roman" w:hAnsi="Times New Roman"/>
          <w:noProof/>
          <w:color w:val="212529"/>
          <w:sz w:val="24"/>
          <w:szCs w:val="24"/>
          <w:lang w:val="lt-LT"/>
        </w:rPr>
        <w:t>vartotojų (gyventojų) pasitenkinimo indeksas, leidžiantis analizuoti bendrą paslaugų vartotojų pasitenkinimą lemiančius veiksnius.  Apklausa buvo vykdoma mišriu būdu – gyvai, telefonu ir elektroniniu būdu. Tyrime dalyvavo 1</w:t>
      </w:r>
      <w:r w:rsidRPr="009933AE">
        <w:rPr>
          <w:rFonts w:ascii="Times New Roman" w:eastAsia="Times New Roman" w:hAnsi="Times New Roman"/>
          <w:noProof/>
          <w:color w:val="212529"/>
          <w:sz w:val="24"/>
          <w:szCs w:val="24"/>
          <w:lang w:val="lt-LT"/>
        </w:rPr>
        <w:t xml:space="preserve"> </w:t>
      </w:r>
      <w:r w:rsidR="00726CC3" w:rsidRPr="009933AE">
        <w:rPr>
          <w:rFonts w:ascii="Times New Roman" w:eastAsia="Times New Roman" w:hAnsi="Times New Roman"/>
          <w:noProof/>
          <w:color w:val="212529"/>
          <w:sz w:val="24"/>
          <w:szCs w:val="24"/>
          <w:lang w:val="lt-LT"/>
        </w:rPr>
        <w:t>688 respondentai, iš jų:  didžioji dalis gyventojų apklausti elektroniniu būdu – 1</w:t>
      </w:r>
      <w:r w:rsidRPr="009933AE">
        <w:rPr>
          <w:rFonts w:ascii="Times New Roman" w:eastAsia="Times New Roman" w:hAnsi="Times New Roman"/>
          <w:noProof/>
          <w:color w:val="212529"/>
          <w:sz w:val="24"/>
          <w:szCs w:val="24"/>
          <w:lang w:val="lt-LT"/>
        </w:rPr>
        <w:t xml:space="preserve"> </w:t>
      </w:r>
      <w:r w:rsidR="00726CC3" w:rsidRPr="009933AE">
        <w:rPr>
          <w:rFonts w:ascii="Times New Roman" w:eastAsia="Times New Roman" w:hAnsi="Times New Roman"/>
          <w:noProof/>
          <w:color w:val="212529"/>
          <w:sz w:val="24"/>
          <w:szCs w:val="24"/>
          <w:lang w:val="lt-LT"/>
        </w:rPr>
        <w:t>381 (81,8%), gyvai - 158 gyventojai (9,4%), telefonu - 149 gyventojai (8,8%).</w:t>
      </w:r>
    </w:p>
    <w:p w14:paraId="64885E6C" w14:textId="3817E2A7" w:rsidR="00726CC3" w:rsidRPr="009933AE" w:rsidRDefault="00A51A86" w:rsidP="00FC199B">
      <w:pPr>
        <w:pStyle w:val="Betarp1"/>
        <w:ind w:firstLine="851"/>
        <w:jc w:val="both"/>
        <w:rPr>
          <w:rFonts w:ascii="Times New Roman" w:eastAsia="Times New Roman" w:hAnsi="Times New Roman"/>
          <w:noProof/>
          <w:color w:val="212529"/>
          <w:sz w:val="24"/>
          <w:szCs w:val="24"/>
          <w:lang w:val="lt-LT"/>
        </w:rPr>
      </w:pPr>
      <w:r w:rsidRPr="009933AE">
        <w:rPr>
          <w:rFonts w:ascii="Times New Roman" w:eastAsia="Times New Roman" w:hAnsi="Times New Roman"/>
          <w:noProof/>
          <w:color w:val="212529"/>
          <w:sz w:val="24"/>
          <w:szCs w:val="24"/>
          <w:lang w:val="lt-LT"/>
        </w:rPr>
        <w:t>S</w:t>
      </w:r>
      <w:r w:rsidR="00726CC3" w:rsidRPr="009933AE">
        <w:rPr>
          <w:rFonts w:ascii="Times New Roman" w:eastAsia="Times New Roman" w:hAnsi="Times New Roman"/>
          <w:noProof/>
          <w:color w:val="212529"/>
          <w:sz w:val="24"/>
          <w:szCs w:val="24"/>
          <w:lang w:val="lt-LT"/>
        </w:rPr>
        <w:t>avivaldybės vartotojų pasitenkinimo viešosiomis ir administracinėmis paslaugomis tyrimo klausimynas susideda iš 2 pagrindinių dalių. Pirma, pagrindinė anketos dalis, yra sudaryta iš 10 klausimų kategorijų, kurios yra susijusios su Šiaulių mieste teikiamomis paslaugomis.  Kiekvienoje klausimų kategorijoje nurodytas tam tikras rodiklių skaičius pagal kuriuos galima įvertinti pateiktą klausimų kategoriją. Rodikliai yra vertinami skalėje nuo 1 iki 10, kur 1 – labai blogai, 10 – labai gerai bei „nežinau, neturiu nuomonės</w:t>
      </w:r>
      <w:r w:rsidRPr="009933AE">
        <w:rPr>
          <w:rFonts w:ascii="Times New Roman" w:eastAsia="Times New Roman" w:hAnsi="Times New Roman"/>
          <w:noProof/>
          <w:sz w:val="24"/>
          <w:szCs w:val="24"/>
          <w:lang w:val="lt-LT"/>
        </w:rPr>
        <w:t>“</w:t>
      </w:r>
      <w:r w:rsidR="00726CC3" w:rsidRPr="009933AE">
        <w:rPr>
          <w:rFonts w:ascii="Times New Roman" w:eastAsia="Times New Roman" w:hAnsi="Times New Roman"/>
          <w:noProof/>
          <w:color w:val="212529"/>
          <w:sz w:val="24"/>
          <w:szCs w:val="24"/>
          <w:lang w:val="lt-LT"/>
        </w:rPr>
        <w:t>. Šiaulių miesto paslaugų vertinimui klausimyne yra paskirta 84 rodikliai. Sociodemografinių klausimų dalį sudaro 8 klausimai, kurie apibūdina respondentą bei leidžia nagrinėti atsakymus pagal demografinius rodiklius.</w:t>
      </w:r>
    </w:p>
    <w:p w14:paraId="36B12CA0" w14:textId="77777777" w:rsidR="00FC199B" w:rsidRPr="00FC199B" w:rsidRDefault="00FC199B" w:rsidP="00FC199B">
      <w:pPr>
        <w:pStyle w:val="Betarp1"/>
        <w:ind w:firstLine="851"/>
        <w:jc w:val="both"/>
        <w:rPr>
          <w:rFonts w:ascii="Times New Roman" w:hAnsi="Times New Roman"/>
          <w:sz w:val="24"/>
          <w:szCs w:val="24"/>
        </w:rPr>
      </w:pPr>
    </w:p>
    <w:p w14:paraId="5E180173" w14:textId="77777777" w:rsidR="008A6390" w:rsidRDefault="008A6390" w:rsidP="00726CC3">
      <w:pPr>
        <w:shd w:val="clear" w:color="auto" w:fill="FFFFFF" w:themeFill="background1"/>
        <w:spacing w:after="0"/>
        <w:ind w:left="-20" w:right="-20" w:firstLine="567"/>
        <w:jc w:val="both"/>
        <w:rPr>
          <w:rFonts w:ascii="Times New Roman" w:eastAsia="Times New Roman" w:hAnsi="Times New Roman" w:cs="Times New Roman"/>
          <w:b/>
          <w:bCs/>
          <w:sz w:val="20"/>
          <w:szCs w:val="20"/>
        </w:rPr>
      </w:pPr>
    </w:p>
    <w:p w14:paraId="49497515" w14:textId="77777777" w:rsidR="008A6390" w:rsidRDefault="008A6390" w:rsidP="00726CC3">
      <w:pPr>
        <w:shd w:val="clear" w:color="auto" w:fill="FFFFFF" w:themeFill="background1"/>
        <w:spacing w:after="0"/>
        <w:ind w:left="-20" w:right="-20" w:firstLine="567"/>
        <w:jc w:val="both"/>
        <w:rPr>
          <w:rFonts w:ascii="Times New Roman" w:eastAsia="Times New Roman" w:hAnsi="Times New Roman" w:cs="Times New Roman"/>
          <w:b/>
          <w:bCs/>
          <w:sz w:val="20"/>
          <w:szCs w:val="20"/>
        </w:rPr>
      </w:pPr>
    </w:p>
    <w:p w14:paraId="5FB6DA32" w14:textId="77777777" w:rsidR="008A6390" w:rsidRDefault="008A6390" w:rsidP="00726CC3">
      <w:pPr>
        <w:shd w:val="clear" w:color="auto" w:fill="FFFFFF" w:themeFill="background1"/>
        <w:spacing w:after="0"/>
        <w:ind w:left="-20" w:right="-20" w:firstLine="567"/>
        <w:jc w:val="both"/>
        <w:rPr>
          <w:rFonts w:ascii="Times New Roman" w:eastAsia="Times New Roman" w:hAnsi="Times New Roman" w:cs="Times New Roman"/>
          <w:b/>
          <w:bCs/>
          <w:sz w:val="20"/>
          <w:szCs w:val="20"/>
        </w:rPr>
      </w:pPr>
    </w:p>
    <w:p w14:paraId="0738063A" w14:textId="221D78FA" w:rsidR="00726CC3" w:rsidRDefault="00576620" w:rsidP="00726CC3">
      <w:pPr>
        <w:shd w:val="clear" w:color="auto" w:fill="FFFFFF" w:themeFill="background1"/>
        <w:spacing w:after="0"/>
        <w:ind w:left="-20" w:right="-20" w:firstLine="56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1</w:t>
      </w:r>
      <w:r w:rsidR="00EB4A61">
        <w:rPr>
          <w:rFonts w:ascii="Times New Roman" w:eastAsia="Times New Roman" w:hAnsi="Times New Roman" w:cs="Times New Roman"/>
          <w:b/>
          <w:bCs/>
          <w:sz w:val="20"/>
          <w:szCs w:val="20"/>
        </w:rPr>
        <w:t>6</w:t>
      </w:r>
      <w:r w:rsidR="00726CC3" w:rsidRPr="00525E78">
        <w:rPr>
          <w:rFonts w:ascii="Times New Roman" w:eastAsia="Times New Roman" w:hAnsi="Times New Roman" w:cs="Times New Roman"/>
          <w:b/>
          <w:bCs/>
          <w:sz w:val="20"/>
          <w:szCs w:val="20"/>
        </w:rPr>
        <w:t xml:space="preserve"> lentelė. Gyventojų nuomonės klausimyno sandara</w:t>
      </w:r>
    </w:p>
    <w:p w14:paraId="785D75F8" w14:textId="77777777" w:rsidR="00A51A86" w:rsidRPr="00525E78" w:rsidRDefault="00A51A86" w:rsidP="00726CC3">
      <w:pPr>
        <w:shd w:val="clear" w:color="auto" w:fill="FFFFFF" w:themeFill="background1"/>
        <w:spacing w:after="0"/>
        <w:ind w:left="-20" w:right="-20" w:firstLine="567"/>
        <w:jc w:val="both"/>
      </w:pPr>
    </w:p>
    <w:tbl>
      <w:tblPr>
        <w:tblStyle w:val="Lentelstinklelis"/>
        <w:tblW w:w="0" w:type="auto"/>
        <w:jc w:val="center"/>
        <w:tblLayout w:type="fixed"/>
        <w:tblLook w:val="04A0" w:firstRow="1" w:lastRow="0" w:firstColumn="1" w:lastColumn="0" w:noHBand="0" w:noVBand="1"/>
      </w:tblPr>
      <w:tblGrid>
        <w:gridCol w:w="862"/>
        <w:gridCol w:w="6074"/>
        <w:gridCol w:w="2552"/>
      </w:tblGrid>
      <w:tr w:rsidR="00726CC3" w:rsidRPr="00525E78" w14:paraId="5C4483F2"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C2282E2" w14:textId="77777777" w:rsidR="00726CC3" w:rsidRPr="00A51A86" w:rsidRDefault="00726CC3" w:rsidP="00C61B54">
            <w:pPr>
              <w:ind w:left="-20" w:right="-20"/>
              <w:jc w:val="center"/>
            </w:pPr>
            <w:r w:rsidRPr="00A51A86">
              <w:rPr>
                <w:rFonts w:ascii="Times New Roman" w:eastAsia="Times New Roman" w:hAnsi="Times New Roman" w:cs="Times New Roman"/>
              </w:rPr>
              <w:t>Nr.</w:t>
            </w:r>
          </w:p>
        </w:tc>
        <w:tc>
          <w:tcPr>
            <w:tcW w:w="607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303DD7D" w14:textId="77777777" w:rsidR="00726CC3" w:rsidRPr="00A51A86" w:rsidRDefault="00726CC3" w:rsidP="00A51A86">
            <w:pPr>
              <w:ind w:left="-20" w:right="-20" w:firstLine="567"/>
              <w:jc w:val="center"/>
            </w:pPr>
            <w:r w:rsidRPr="00A51A86">
              <w:rPr>
                <w:rFonts w:ascii="Times New Roman" w:eastAsia="Times New Roman" w:hAnsi="Times New Roman" w:cs="Times New Roman"/>
              </w:rPr>
              <w:t>Diagnostinis blokas</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654BF87" w14:textId="77777777" w:rsidR="00726CC3" w:rsidRPr="00A51A86" w:rsidRDefault="00726CC3" w:rsidP="00A51A86">
            <w:pPr>
              <w:ind w:left="-20" w:right="-20" w:firstLine="208"/>
              <w:jc w:val="center"/>
            </w:pPr>
            <w:r w:rsidRPr="00A51A86">
              <w:rPr>
                <w:rFonts w:ascii="Times New Roman" w:eastAsia="Times New Roman" w:hAnsi="Times New Roman" w:cs="Times New Roman"/>
              </w:rPr>
              <w:t>Rodiklių skaičius</w:t>
            </w:r>
          </w:p>
        </w:tc>
      </w:tr>
      <w:tr w:rsidR="00726CC3" w:rsidRPr="00525E78" w14:paraId="48DD8E9D"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B86B5F4" w14:textId="77777777" w:rsidR="00726CC3" w:rsidRPr="00C61B54" w:rsidRDefault="00726CC3" w:rsidP="00C61B54">
            <w:pPr>
              <w:ind w:left="-20" w:right="-20"/>
              <w:jc w:val="center"/>
            </w:pPr>
            <w:r w:rsidRPr="00C61B54">
              <w:rPr>
                <w:rFonts w:ascii="Times New Roman" w:eastAsia="Times New Roman" w:hAnsi="Times New Roman" w:cs="Times New Roman"/>
              </w:rPr>
              <w:t>1.</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09FF1FB8" w14:textId="77777777" w:rsidR="00726CC3" w:rsidRPr="00C61B54" w:rsidRDefault="00726CC3" w:rsidP="00214621">
            <w:pPr>
              <w:ind w:left="-20" w:right="-20" w:firstLine="66"/>
              <w:jc w:val="both"/>
            </w:pPr>
            <w:r w:rsidRPr="00C61B54">
              <w:rPr>
                <w:rFonts w:ascii="Times New Roman" w:eastAsia="Times New Roman" w:hAnsi="Times New Roman" w:cs="Times New Roman"/>
              </w:rPr>
              <w:t>Miesto ūkio, komunalinių paslaugų, viešų erdvių infrastruktūra</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1B7093AA" w14:textId="77777777" w:rsidR="00726CC3" w:rsidRPr="00C61B54" w:rsidRDefault="00726CC3" w:rsidP="00A51A86">
            <w:pPr>
              <w:ind w:left="-20" w:right="-20" w:firstLine="567"/>
              <w:jc w:val="center"/>
            </w:pPr>
            <w:r w:rsidRPr="00C61B54">
              <w:rPr>
                <w:rFonts w:ascii="Times New Roman" w:eastAsia="Times New Roman" w:hAnsi="Times New Roman" w:cs="Times New Roman"/>
              </w:rPr>
              <w:t>16</w:t>
            </w:r>
          </w:p>
        </w:tc>
      </w:tr>
      <w:tr w:rsidR="00726CC3" w:rsidRPr="00525E78" w14:paraId="18451EC0"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76B4FD2A" w14:textId="77777777" w:rsidR="00726CC3" w:rsidRPr="00C61B54" w:rsidRDefault="00726CC3" w:rsidP="00C61B54">
            <w:pPr>
              <w:ind w:left="-20" w:right="-20"/>
              <w:jc w:val="center"/>
            </w:pPr>
            <w:r w:rsidRPr="00C61B54">
              <w:rPr>
                <w:rFonts w:ascii="Times New Roman" w:eastAsia="Times New Roman" w:hAnsi="Times New Roman" w:cs="Times New Roman"/>
              </w:rPr>
              <w:t>2.</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18613630" w14:textId="77777777" w:rsidR="00726CC3" w:rsidRPr="00C61B54" w:rsidRDefault="00726CC3" w:rsidP="00214621">
            <w:pPr>
              <w:ind w:left="-20" w:right="-20" w:firstLine="66"/>
              <w:jc w:val="both"/>
            </w:pPr>
            <w:r w:rsidRPr="00C61B54">
              <w:rPr>
                <w:rFonts w:ascii="Times New Roman" w:eastAsia="Times New Roman" w:hAnsi="Times New Roman" w:cs="Times New Roman"/>
              </w:rPr>
              <w:t>Viešasis transportas</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646881B6" w14:textId="77777777" w:rsidR="00726CC3" w:rsidRPr="00C61B54" w:rsidRDefault="00726CC3" w:rsidP="00A51A86">
            <w:pPr>
              <w:ind w:left="-20" w:right="-20" w:firstLine="567"/>
              <w:jc w:val="center"/>
            </w:pPr>
            <w:r w:rsidRPr="00C61B54">
              <w:rPr>
                <w:rFonts w:ascii="Times New Roman" w:eastAsia="Times New Roman" w:hAnsi="Times New Roman" w:cs="Times New Roman"/>
              </w:rPr>
              <w:t>5</w:t>
            </w:r>
          </w:p>
        </w:tc>
      </w:tr>
      <w:tr w:rsidR="00726CC3" w:rsidRPr="00525E78" w14:paraId="2EABEEC7"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EB97A5A" w14:textId="77777777" w:rsidR="00726CC3" w:rsidRPr="00C61B54" w:rsidRDefault="00726CC3" w:rsidP="00C61B54">
            <w:pPr>
              <w:ind w:left="-20" w:right="-20"/>
              <w:jc w:val="center"/>
            </w:pPr>
            <w:r w:rsidRPr="00C61B54">
              <w:rPr>
                <w:rFonts w:ascii="Times New Roman" w:eastAsia="Times New Roman" w:hAnsi="Times New Roman" w:cs="Times New Roman"/>
              </w:rPr>
              <w:t>3.</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1C9796EE" w14:textId="77777777" w:rsidR="00726CC3" w:rsidRPr="00C61B54" w:rsidRDefault="00726CC3" w:rsidP="00214621">
            <w:pPr>
              <w:ind w:left="-20" w:right="-20" w:firstLine="66"/>
              <w:jc w:val="both"/>
            </w:pPr>
            <w:r w:rsidRPr="00C61B54">
              <w:rPr>
                <w:rFonts w:ascii="Times New Roman" w:eastAsia="Times New Roman" w:hAnsi="Times New Roman" w:cs="Times New Roman"/>
              </w:rPr>
              <w:t>Pirminės sveikatos priežiūros centrų (poliklinikų, sveikatos biuro) paslaugos</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7E85DFD4" w14:textId="77777777" w:rsidR="00726CC3" w:rsidRPr="00C61B54" w:rsidRDefault="00726CC3" w:rsidP="00A51A86">
            <w:pPr>
              <w:ind w:left="-20" w:right="-20" w:firstLine="567"/>
              <w:jc w:val="center"/>
            </w:pPr>
            <w:r w:rsidRPr="00C61B54">
              <w:rPr>
                <w:rFonts w:ascii="Times New Roman" w:eastAsia="Times New Roman" w:hAnsi="Times New Roman" w:cs="Times New Roman"/>
              </w:rPr>
              <w:t>5</w:t>
            </w:r>
          </w:p>
          <w:p w14:paraId="70E8D122" w14:textId="628BD3AD" w:rsidR="00726CC3" w:rsidRPr="00C61B54" w:rsidRDefault="00726CC3" w:rsidP="00A51A86">
            <w:pPr>
              <w:ind w:left="-20" w:right="-20" w:firstLine="567"/>
              <w:jc w:val="center"/>
            </w:pPr>
          </w:p>
        </w:tc>
      </w:tr>
      <w:tr w:rsidR="00726CC3" w:rsidRPr="00525E78" w14:paraId="5E0D89BB"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4F411A7" w14:textId="77777777" w:rsidR="00726CC3" w:rsidRPr="00C61B54" w:rsidRDefault="00726CC3" w:rsidP="00C61B54">
            <w:pPr>
              <w:ind w:left="-20" w:right="-20"/>
              <w:jc w:val="center"/>
            </w:pPr>
            <w:r w:rsidRPr="00C61B54">
              <w:rPr>
                <w:rFonts w:ascii="Times New Roman" w:eastAsia="Times New Roman" w:hAnsi="Times New Roman" w:cs="Times New Roman"/>
              </w:rPr>
              <w:t>4.</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7255E079" w14:textId="77777777" w:rsidR="00726CC3" w:rsidRPr="00C61B54" w:rsidRDefault="00726CC3" w:rsidP="00214621">
            <w:pPr>
              <w:ind w:left="-20" w:right="-20" w:firstLine="66"/>
              <w:jc w:val="both"/>
            </w:pPr>
            <w:r w:rsidRPr="00C61B54">
              <w:rPr>
                <w:rFonts w:ascii="Times New Roman" w:eastAsia="Times New Roman" w:hAnsi="Times New Roman" w:cs="Times New Roman"/>
              </w:rPr>
              <w:t>Švietimo paslaugų kokybę</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6391739F" w14:textId="77777777" w:rsidR="00726CC3" w:rsidRPr="00C61B54" w:rsidRDefault="00726CC3" w:rsidP="00A51A86">
            <w:pPr>
              <w:ind w:left="-20" w:right="-20" w:firstLine="567"/>
              <w:jc w:val="center"/>
            </w:pPr>
            <w:r w:rsidRPr="00C61B54">
              <w:rPr>
                <w:rFonts w:ascii="Times New Roman" w:eastAsia="Times New Roman" w:hAnsi="Times New Roman" w:cs="Times New Roman"/>
              </w:rPr>
              <w:t>9</w:t>
            </w:r>
          </w:p>
        </w:tc>
      </w:tr>
      <w:tr w:rsidR="00726CC3" w:rsidRPr="00525E78" w14:paraId="70A7B47A"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869A526" w14:textId="77777777" w:rsidR="00726CC3" w:rsidRPr="00C61B54" w:rsidRDefault="00726CC3" w:rsidP="00C61B54">
            <w:pPr>
              <w:ind w:left="-20" w:right="-20"/>
              <w:jc w:val="center"/>
            </w:pPr>
            <w:r w:rsidRPr="00C61B54">
              <w:rPr>
                <w:rFonts w:ascii="Times New Roman" w:eastAsia="Times New Roman" w:hAnsi="Times New Roman" w:cs="Times New Roman"/>
              </w:rPr>
              <w:t>5.</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17F170F5" w14:textId="77777777" w:rsidR="00726CC3" w:rsidRPr="00C61B54" w:rsidRDefault="00726CC3" w:rsidP="00214621">
            <w:pPr>
              <w:ind w:left="-20" w:right="-20" w:firstLine="66"/>
              <w:jc w:val="both"/>
            </w:pPr>
            <w:r w:rsidRPr="00C61B54">
              <w:rPr>
                <w:rFonts w:ascii="Times New Roman" w:eastAsia="Times New Roman" w:hAnsi="Times New Roman" w:cs="Times New Roman"/>
              </w:rPr>
              <w:t>Kultūros ir/ar sporto paslaugų kokybė</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24872BCA" w14:textId="77777777" w:rsidR="00726CC3" w:rsidRPr="00C61B54" w:rsidRDefault="00726CC3" w:rsidP="00A51A86">
            <w:pPr>
              <w:ind w:left="-20" w:right="-20" w:firstLine="567"/>
              <w:jc w:val="center"/>
            </w:pPr>
            <w:r w:rsidRPr="00C61B54">
              <w:rPr>
                <w:rFonts w:ascii="Times New Roman" w:eastAsia="Times New Roman" w:hAnsi="Times New Roman" w:cs="Times New Roman"/>
              </w:rPr>
              <w:t>9</w:t>
            </w:r>
          </w:p>
        </w:tc>
      </w:tr>
      <w:tr w:rsidR="00726CC3" w:rsidRPr="00525E78" w14:paraId="74C50C22"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6CC3B330" w14:textId="77777777" w:rsidR="00726CC3" w:rsidRPr="00C61B54" w:rsidRDefault="00726CC3" w:rsidP="00C61B54">
            <w:pPr>
              <w:ind w:left="-20" w:right="-20"/>
              <w:jc w:val="center"/>
            </w:pPr>
            <w:r w:rsidRPr="00C61B54">
              <w:rPr>
                <w:rFonts w:ascii="Times New Roman" w:eastAsia="Times New Roman" w:hAnsi="Times New Roman" w:cs="Times New Roman"/>
              </w:rPr>
              <w:t>6.</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2ABE36D8" w14:textId="77777777" w:rsidR="00726CC3" w:rsidRPr="00C61B54" w:rsidRDefault="00726CC3" w:rsidP="00214621">
            <w:pPr>
              <w:ind w:left="-20" w:right="-20" w:firstLine="66"/>
              <w:jc w:val="both"/>
            </w:pPr>
            <w:r w:rsidRPr="00C61B54">
              <w:rPr>
                <w:rFonts w:ascii="Times New Roman" w:eastAsia="Times New Roman" w:hAnsi="Times New Roman" w:cs="Times New Roman"/>
              </w:rPr>
              <w:t>Kompensacijų ar pašalpų paslaugos</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5E4AC06D" w14:textId="77777777" w:rsidR="00726CC3" w:rsidRPr="00C61B54" w:rsidRDefault="00726CC3" w:rsidP="00A51A86">
            <w:pPr>
              <w:ind w:left="-20" w:right="-20" w:firstLine="567"/>
              <w:jc w:val="center"/>
            </w:pPr>
            <w:r w:rsidRPr="00C61B54">
              <w:rPr>
                <w:rFonts w:ascii="Times New Roman" w:eastAsia="Times New Roman" w:hAnsi="Times New Roman" w:cs="Times New Roman"/>
              </w:rPr>
              <w:t>4</w:t>
            </w:r>
          </w:p>
        </w:tc>
      </w:tr>
      <w:tr w:rsidR="00726CC3" w:rsidRPr="00525E78" w14:paraId="305A795A"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66F5BD4" w14:textId="77777777" w:rsidR="00726CC3" w:rsidRPr="00C61B54" w:rsidRDefault="00726CC3" w:rsidP="00C61B54">
            <w:pPr>
              <w:ind w:left="-20" w:right="-20"/>
              <w:jc w:val="center"/>
            </w:pPr>
            <w:r w:rsidRPr="00C61B54">
              <w:rPr>
                <w:rFonts w:ascii="Times New Roman" w:eastAsia="Times New Roman" w:hAnsi="Times New Roman" w:cs="Times New Roman"/>
              </w:rPr>
              <w:t>7.</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3922A803" w14:textId="77777777" w:rsidR="00726CC3" w:rsidRPr="00C61B54" w:rsidRDefault="00726CC3" w:rsidP="00214621">
            <w:pPr>
              <w:ind w:left="-20" w:right="-20" w:firstLine="66"/>
              <w:jc w:val="both"/>
            </w:pPr>
            <w:r w:rsidRPr="00C61B54">
              <w:rPr>
                <w:rFonts w:ascii="Times New Roman" w:eastAsia="Times New Roman" w:hAnsi="Times New Roman" w:cs="Times New Roman"/>
              </w:rPr>
              <w:t>Socialinės paslaugos</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01944652" w14:textId="77777777" w:rsidR="00726CC3" w:rsidRPr="00C61B54" w:rsidRDefault="00726CC3" w:rsidP="00C61B54">
            <w:pPr>
              <w:ind w:left="-20" w:right="-20" w:firstLine="567"/>
              <w:jc w:val="center"/>
            </w:pPr>
            <w:r w:rsidRPr="00C61B54">
              <w:rPr>
                <w:rFonts w:ascii="Times New Roman" w:eastAsia="Times New Roman" w:hAnsi="Times New Roman" w:cs="Times New Roman"/>
              </w:rPr>
              <w:t>5</w:t>
            </w:r>
          </w:p>
        </w:tc>
      </w:tr>
      <w:tr w:rsidR="00726CC3" w:rsidRPr="00525E78" w14:paraId="6324E4C3"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9EE4911" w14:textId="77777777" w:rsidR="00726CC3" w:rsidRPr="00C61B54" w:rsidRDefault="00726CC3" w:rsidP="00C61B54">
            <w:pPr>
              <w:ind w:left="-20" w:right="-20"/>
              <w:jc w:val="center"/>
            </w:pPr>
            <w:r w:rsidRPr="00C61B54">
              <w:rPr>
                <w:rFonts w:ascii="Times New Roman" w:eastAsia="Times New Roman" w:hAnsi="Times New Roman" w:cs="Times New Roman"/>
              </w:rPr>
              <w:t>8.</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6575C835" w14:textId="77777777" w:rsidR="00726CC3" w:rsidRPr="00C61B54" w:rsidRDefault="00726CC3" w:rsidP="00214621">
            <w:pPr>
              <w:ind w:left="-20" w:right="-20" w:firstLine="66"/>
              <w:jc w:val="both"/>
            </w:pPr>
            <w:r w:rsidRPr="00C61B54">
              <w:rPr>
                <w:rFonts w:ascii="Times New Roman" w:eastAsia="Times New Roman" w:hAnsi="Times New Roman" w:cs="Times New Roman"/>
              </w:rPr>
              <w:t>Administracinių paslaugų kokybė</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728E9632" w14:textId="77777777" w:rsidR="00726CC3" w:rsidRPr="00C61B54" w:rsidRDefault="00726CC3" w:rsidP="00C61B54">
            <w:pPr>
              <w:ind w:left="-20" w:right="-20" w:firstLine="567"/>
              <w:jc w:val="center"/>
            </w:pPr>
            <w:r w:rsidRPr="00C61B54">
              <w:rPr>
                <w:rFonts w:ascii="Times New Roman" w:eastAsia="Times New Roman" w:hAnsi="Times New Roman" w:cs="Times New Roman"/>
              </w:rPr>
              <w:t>11</w:t>
            </w:r>
          </w:p>
        </w:tc>
      </w:tr>
      <w:tr w:rsidR="00726CC3" w:rsidRPr="00525E78" w14:paraId="55E72848" w14:textId="77777777" w:rsidTr="00A51A86">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968FC90" w14:textId="77777777" w:rsidR="00726CC3" w:rsidRPr="00C61B54" w:rsidRDefault="00726CC3" w:rsidP="00C61B54">
            <w:pPr>
              <w:ind w:left="-20" w:right="-20"/>
              <w:jc w:val="center"/>
            </w:pPr>
            <w:r w:rsidRPr="00C61B54">
              <w:rPr>
                <w:rFonts w:ascii="Times New Roman" w:eastAsia="Times New Roman" w:hAnsi="Times New Roman" w:cs="Times New Roman"/>
              </w:rPr>
              <w:t>9.</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6BADCD1E" w14:textId="77777777" w:rsidR="00726CC3" w:rsidRPr="00C61B54" w:rsidRDefault="00726CC3" w:rsidP="00214621">
            <w:pPr>
              <w:ind w:left="-20" w:right="-20" w:firstLine="66"/>
              <w:jc w:val="both"/>
            </w:pPr>
            <w:r w:rsidRPr="00C61B54">
              <w:rPr>
                <w:rFonts w:ascii="Times New Roman" w:eastAsia="Times New Roman" w:hAnsi="Times New Roman" w:cs="Times New Roman"/>
              </w:rPr>
              <w:t>Paslaugos verslui</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05A2E992" w14:textId="77777777" w:rsidR="00726CC3" w:rsidRPr="00C61B54" w:rsidRDefault="00726CC3" w:rsidP="00C61B54">
            <w:pPr>
              <w:ind w:left="-20" w:right="-20" w:firstLine="567"/>
              <w:jc w:val="center"/>
            </w:pPr>
            <w:r w:rsidRPr="00C61B54">
              <w:rPr>
                <w:rFonts w:ascii="Times New Roman" w:eastAsia="Times New Roman" w:hAnsi="Times New Roman" w:cs="Times New Roman"/>
              </w:rPr>
              <w:t>12</w:t>
            </w:r>
          </w:p>
        </w:tc>
      </w:tr>
      <w:tr w:rsidR="00726CC3" w:rsidRPr="00525E78" w14:paraId="283CE099" w14:textId="77777777" w:rsidTr="00C61B54">
        <w:trPr>
          <w:trHeight w:val="300"/>
          <w:jc w:val="center"/>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0012C5F" w14:textId="77777777" w:rsidR="00726CC3" w:rsidRPr="00C61B54" w:rsidRDefault="00726CC3" w:rsidP="00C61B54">
            <w:pPr>
              <w:ind w:left="-20" w:right="-20"/>
              <w:jc w:val="center"/>
            </w:pPr>
            <w:r w:rsidRPr="00C61B54">
              <w:rPr>
                <w:rFonts w:ascii="Times New Roman" w:eastAsia="Times New Roman" w:hAnsi="Times New Roman" w:cs="Times New Roman"/>
              </w:rPr>
              <w:t>10.</w:t>
            </w:r>
          </w:p>
        </w:tc>
        <w:tc>
          <w:tcPr>
            <w:tcW w:w="6074" w:type="dxa"/>
            <w:tcBorders>
              <w:top w:val="single" w:sz="8" w:space="0" w:color="auto"/>
              <w:left w:val="single" w:sz="8" w:space="0" w:color="auto"/>
              <w:bottom w:val="single" w:sz="8" w:space="0" w:color="auto"/>
              <w:right w:val="single" w:sz="8" w:space="0" w:color="auto"/>
            </w:tcBorders>
            <w:tcMar>
              <w:left w:w="108" w:type="dxa"/>
              <w:right w:w="108" w:type="dxa"/>
            </w:tcMar>
          </w:tcPr>
          <w:p w14:paraId="681006A9" w14:textId="77777777" w:rsidR="00726CC3" w:rsidRPr="00C61B54" w:rsidRDefault="00726CC3" w:rsidP="00214621">
            <w:pPr>
              <w:ind w:left="-20" w:right="-20" w:firstLine="66"/>
              <w:jc w:val="both"/>
            </w:pPr>
            <w:r w:rsidRPr="00C61B54">
              <w:rPr>
                <w:rFonts w:ascii="Times New Roman" w:eastAsia="Times New Roman" w:hAnsi="Times New Roman" w:cs="Times New Roman"/>
              </w:rPr>
              <w:t>Savivaldybės administracijos darbas</w:t>
            </w:r>
          </w:p>
        </w:tc>
        <w:tc>
          <w:tcPr>
            <w:tcW w:w="2552" w:type="dxa"/>
            <w:tcBorders>
              <w:top w:val="single" w:sz="8" w:space="0" w:color="auto"/>
              <w:left w:val="single" w:sz="8" w:space="0" w:color="auto"/>
              <w:bottom w:val="single" w:sz="8" w:space="0" w:color="auto"/>
              <w:right w:val="single" w:sz="8" w:space="0" w:color="auto"/>
            </w:tcBorders>
            <w:tcMar>
              <w:left w:w="108" w:type="dxa"/>
              <w:right w:w="108" w:type="dxa"/>
            </w:tcMar>
          </w:tcPr>
          <w:p w14:paraId="49DC6C8B" w14:textId="77777777" w:rsidR="00726CC3" w:rsidRPr="00C61B54" w:rsidRDefault="00726CC3" w:rsidP="00C61B54">
            <w:pPr>
              <w:ind w:left="-20" w:right="-20" w:firstLine="567"/>
              <w:jc w:val="center"/>
            </w:pPr>
            <w:r w:rsidRPr="00C61B54">
              <w:rPr>
                <w:rFonts w:ascii="Times New Roman" w:eastAsia="Times New Roman" w:hAnsi="Times New Roman" w:cs="Times New Roman"/>
              </w:rPr>
              <w:t>8</w:t>
            </w:r>
          </w:p>
        </w:tc>
      </w:tr>
      <w:tr w:rsidR="00726CC3" w:rsidRPr="00525E78" w14:paraId="369244EC" w14:textId="77777777" w:rsidTr="00C61B54">
        <w:trPr>
          <w:trHeight w:val="300"/>
          <w:jc w:val="center"/>
        </w:trPr>
        <w:tc>
          <w:tcPr>
            <w:tcW w:w="693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28107BA" w14:textId="77777777" w:rsidR="00726CC3" w:rsidRPr="00C61B54" w:rsidRDefault="00726CC3" w:rsidP="00C61B54">
            <w:pPr>
              <w:ind w:left="-20" w:right="-20" w:firstLine="567"/>
              <w:jc w:val="right"/>
            </w:pPr>
            <w:r w:rsidRPr="00C61B54">
              <w:rPr>
                <w:rFonts w:ascii="Times New Roman" w:eastAsia="Times New Roman" w:hAnsi="Times New Roman" w:cs="Times New Roman"/>
                <w:b/>
                <w:bCs/>
              </w:rPr>
              <w:t>Iš viso:</w:t>
            </w:r>
          </w:p>
        </w:tc>
        <w:tc>
          <w:tcPr>
            <w:tcW w:w="25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6B12429C" w14:textId="77777777" w:rsidR="00726CC3" w:rsidRPr="00C61B54" w:rsidRDefault="00726CC3" w:rsidP="00C61B54">
            <w:pPr>
              <w:ind w:left="-20" w:right="-20" w:firstLine="567"/>
              <w:jc w:val="center"/>
            </w:pPr>
            <w:r w:rsidRPr="00C61B54">
              <w:rPr>
                <w:rFonts w:ascii="Times New Roman" w:eastAsia="Times New Roman" w:hAnsi="Times New Roman" w:cs="Times New Roman"/>
                <w:b/>
                <w:bCs/>
              </w:rPr>
              <w:t>84</w:t>
            </w:r>
          </w:p>
        </w:tc>
      </w:tr>
    </w:tbl>
    <w:p w14:paraId="4EF29E50" w14:textId="77777777" w:rsidR="00A5526D" w:rsidRDefault="00A5526D" w:rsidP="0709DB12">
      <w:pPr>
        <w:pStyle w:val="Betarp1"/>
        <w:jc w:val="center"/>
        <w:rPr>
          <w:rFonts w:ascii="Times New Roman" w:hAnsi="Times New Roman"/>
          <w:b/>
          <w:bCs/>
          <w:noProof/>
          <w:sz w:val="24"/>
          <w:szCs w:val="24"/>
          <w:lang w:val="lt-LT"/>
        </w:rPr>
      </w:pPr>
    </w:p>
    <w:p w14:paraId="11F5F278" w14:textId="5E77C2E1" w:rsidR="00726CC3" w:rsidRPr="004239A6" w:rsidRDefault="00726CC3" w:rsidP="00B94CA9">
      <w:pPr>
        <w:pStyle w:val="Betarp1"/>
        <w:ind w:firstLine="851"/>
        <w:jc w:val="both"/>
        <w:rPr>
          <w:rFonts w:ascii="Times New Roman" w:hAnsi="Times New Roman"/>
          <w:noProof/>
          <w:sz w:val="24"/>
          <w:szCs w:val="24"/>
          <w:lang w:val="lt-LT"/>
        </w:rPr>
      </w:pPr>
      <w:r w:rsidRPr="004239A6">
        <w:rPr>
          <w:rFonts w:ascii="Times New Roman" w:hAnsi="Times New Roman"/>
          <w:noProof/>
          <w:sz w:val="24"/>
          <w:szCs w:val="24"/>
          <w:lang w:val="lt-LT"/>
        </w:rPr>
        <w:t xml:space="preserve">Toks tyrimas </w:t>
      </w:r>
      <w:r w:rsidR="002E077E" w:rsidRPr="004239A6">
        <w:rPr>
          <w:rFonts w:ascii="Times New Roman" w:hAnsi="Times New Roman"/>
          <w:noProof/>
          <w:sz w:val="24"/>
          <w:szCs w:val="24"/>
          <w:lang w:val="lt-LT"/>
        </w:rPr>
        <w:t>S</w:t>
      </w:r>
      <w:r w:rsidRPr="004239A6">
        <w:rPr>
          <w:rFonts w:ascii="Times New Roman" w:hAnsi="Times New Roman"/>
          <w:noProof/>
          <w:sz w:val="24"/>
          <w:szCs w:val="24"/>
          <w:lang w:val="lt-LT"/>
        </w:rPr>
        <w:t xml:space="preserve">avivaldybės iniciatyva atliktas trečią kartą. Stebimas </w:t>
      </w:r>
      <w:r w:rsidR="00924CE0">
        <w:rPr>
          <w:rFonts w:ascii="Times New Roman" w:hAnsi="Times New Roman"/>
          <w:noProof/>
          <w:sz w:val="24"/>
          <w:szCs w:val="24"/>
          <w:lang w:val="lt-LT"/>
        </w:rPr>
        <w:t>S</w:t>
      </w:r>
      <w:r w:rsidRPr="004239A6">
        <w:rPr>
          <w:rFonts w:ascii="Times New Roman" w:hAnsi="Times New Roman"/>
          <w:noProof/>
          <w:sz w:val="24"/>
          <w:szCs w:val="24"/>
          <w:lang w:val="lt-LT"/>
        </w:rPr>
        <w:t xml:space="preserve">avivaldybės teikiamų viešųjų ir administracinių paslaugų   vartotojų (gyventojų) pasitenkinimo indekso didėjimas:  2017 m.  – 6,9 balai, 2021 m. – 6,87 balai, 2023 m. – </w:t>
      </w:r>
      <w:r w:rsidRPr="0039307F">
        <w:rPr>
          <w:rFonts w:ascii="Times New Roman" w:hAnsi="Times New Roman"/>
          <w:noProof/>
          <w:sz w:val="24"/>
          <w:szCs w:val="24"/>
          <w:lang w:val="lt-LT"/>
        </w:rPr>
        <w:t>7,1</w:t>
      </w:r>
      <w:r w:rsidRPr="004239A6">
        <w:rPr>
          <w:rFonts w:ascii="Times New Roman" w:hAnsi="Times New Roman"/>
          <w:noProof/>
          <w:sz w:val="24"/>
          <w:szCs w:val="24"/>
          <w:lang w:val="lt-LT"/>
        </w:rPr>
        <w:t xml:space="preserve"> balai.</w:t>
      </w:r>
    </w:p>
    <w:p w14:paraId="202E7AD1" w14:textId="64F29662" w:rsidR="00A5526D" w:rsidRPr="004239A6" w:rsidRDefault="00726CC3" w:rsidP="00816DC4">
      <w:pPr>
        <w:pStyle w:val="Betarp1"/>
        <w:ind w:firstLine="851"/>
        <w:jc w:val="both"/>
        <w:rPr>
          <w:rFonts w:ascii="Times New Roman" w:hAnsi="Times New Roman"/>
          <w:noProof/>
          <w:sz w:val="24"/>
          <w:szCs w:val="24"/>
          <w:lang w:val="lt-LT"/>
        </w:rPr>
      </w:pPr>
      <w:r w:rsidRPr="004239A6">
        <w:rPr>
          <w:rFonts w:ascii="Times New Roman" w:hAnsi="Times New Roman"/>
          <w:b/>
          <w:bCs/>
          <w:noProof/>
          <w:sz w:val="24"/>
          <w:szCs w:val="24"/>
          <w:lang w:val="lt-LT"/>
        </w:rPr>
        <w:t xml:space="preserve">Dokumentų apskaita. </w:t>
      </w:r>
      <w:r w:rsidRPr="004239A6">
        <w:rPr>
          <w:rFonts w:ascii="Times New Roman" w:hAnsi="Times New Roman"/>
          <w:noProof/>
          <w:color w:val="000000" w:themeColor="text1"/>
          <w:sz w:val="24"/>
          <w:szCs w:val="24"/>
          <w:lang w:val="lt-LT"/>
        </w:rPr>
        <w:t xml:space="preserve">Į Savivaldybės priimamąjį, kuris interesantus aptarnauja „vieno langelio“ principu,  gyventojai kreipiasi kontaktiniu būdu,  telefonu ar  elektroniniais ryšiais. </w:t>
      </w:r>
      <w:r w:rsidRPr="004239A6">
        <w:rPr>
          <w:rFonts w:ascii="Times New Roman" w:hAnsi="Times New Roman"/>
          <w:noProof/>
          <w:sz w:val="24"/>
          <w:szCs w:val="24"/>
          <w:lang w:val="lt-LT"/>
        </w:rPr>
        <w:t>Savivaldybės priimamajame kontaktiniu būdu  2023 m. aptarnauti  19 727</w:t>
      </w:r>
      <w:r w:rsidRPr="004239A6">
        <w:rPr>
          <w:rFonts w:ascii="Times New Roman" w:hAnsi="Times New Roman"/>
          <w:noProof/>
          <w:color w:val="C00000"/>
          <w:sz w:val="24"/>
          <w:szCs w:val="24"/>
          <w:lang w:val="lt-LT"/>
        </w:rPr>
        <w:t xml:space="preserve"> </w:t>
      </w:r>
      <w:r w:rsidRPr="004239A6">
        <w:rPr>
          <w:rFonts w:ascii="Times New Roman" w:hAnsi="Times New Roman"/>
          <w:noProof/>
          <w:sz w:val="24"/>
          <w:szCs w:val="24"/>
          <w:lang w:val="lt-LT"/>
        </w:rPr>
        <w:t xml:space="preserve">eilių reguliavimo sistemoje užregistruoti asmenys. </w:t>
      </w:r>
    </w:p>
    <w:p w14:paraId="31AC546C" w14:textId="77777777" w:rsidR="00726CC3" w:rsidRPr="004239A6" w:rsidRDefault="00726CC3" w:rsidP="00CE2A49">
      <w:pPr>
        <w:pStyle w:val="Betarp1"/>
        <w:ind w:firstLine="851"/>
        <w:jc w:val="both"/>
        <w:rPr>
          <w:rFonts w:ascii="Times New Roman" w:hAnsi="Times New Roman"/>
          <w:noProof/>
          <w:sz w:val="24"/>
          <w:szCs w:val="24"/>
          <w:lang w:val="lt-LT"/>
        </w:rPr>
      </w:pPr>
      <w:r w:rsidRPr="004239A6">
        <w:rPr>
          <w:rFonts w:ascii="Times New Roman" w:hAnsi="Times New Roman"/>
          <w:noProof/>
          <w:sz w:val="24"/>
          <w:szCs w:val="24"/>
          <w:lang w:val="lt-LT"/>
        </w:rPr>
        <w:t>Interneto svetainės</w:t>
      </w:r>
      <w:r w:rsidRPr="004239A6">
        <w:rPr>
          <w:rFonts w:ascii="Times New Roman" w:hAnsi="Times New Roman"/>
          <w:b/>
          <w:bCs/>
          <w:noProof/>
          <w:sz w:val="24"/>
          <w:szCs w:val="24"/>
          <w:lang w:val="lt-LT"/>
        </w:rPr>
        <w:t xml:space="preserve"> </w:t>
      </w:r>
      <w:r w:rsidRPr="004239A6">
        <w:rPr>
          <w:rFonts w:ascii="Times New Roman" w:hAnsi="Times New Roman"/>
          <w:noProof/>
          <w:sz w:val="24"/>
          <w:szCs w:val="24"/>
          <w:lang w:val="lt-LT"/>
        </w:rPr>
        <w:t>lankytojams įdiegtas išmanus pokalbių robotas (angl. chatbot). Virtualus asistentas palaiko pokalbį, skenuodamas raktinius žodžius parengia atsakymą arba lankytojai gali pasirinkti parengtus atsakymus pagal temas:</w:t>
      </w:r>
    </w:p>
    <w:p w14:paraId="3B2F783E" w14:textId="3135A121" w:rsidR="00726CC3" w:rsidRPr="004239A6" w:rsidRDefault="00726CC3" w:rsidP="00B94CA9">
      <w:pPr>
        <w:pStyle w:val="Betarp1"/>
        <w:numPr>
          <w:ilvl w:val="0"/>
          <w:numId w:val="120"/>
        </w:numPr>
        <w:jc w:val="both"/>
        <w:rPr>
          <w:rFonts w:ascii="Times New Roman" w:hAnsi="Times New Roman"/>
          <w:noProof/>
          <w:sz w:val="24"/>
          <w:szCs w:val="24"/>
          <w:lang w:val="lt-LT"/>
        </w:rPr>
      </w:pPr>
      <w:r w:rsidRPr="004239A6">
        <w:rPr>
          <w:rFonts w:ascii="Times New Roman" w:hAnsi="Times New Roman"/>
          <w:noProof/>
          <w:sz w:val="24"/>
          <w:szCs w:val="24"/>
          <w:lang w:val="lt-LT"/>
        </w:rPr>
        <w:t>žinučių kiekis (roboto ir gyventojo pokalbių skaičius) -  9</w:t>
      </w:r>
      <w:r w:rsidR="00DF013C" w:rsidRPr="004239A6">
        <w:rPr>
          <w:rFonts w:ascii="Times New Roman" w:hAnsi="Times New Roman"/>
          <w:noProof/>
          <w:sz w:val="24"/>
          <w:szCs w:val="24"/>
          <w:lang w:val="lt-LT"/>
        </w:rPr>
        <w:t xml:space="preserve"> </w:t>
      </w:r>
      <w:r w:rsidRPr="004239A6">
        <w:rPr>
          <w:rFonts w:ascii="Times New Roman" w:hAnsi="Times New Roman"/>
          <w:noProof/>
          <w:sz w:val="24"/>
          <w:szCs w:val="24"/>
          <w:lang w:val="lt-LT"/>
        </w:rPr>
        <w:t>434;</w:t>
      </w:r>
    </w:p>
    <w:p w14:paraId="2724C787" w14:textId="7BA3D6F9" w:rsidR="00726CC3" w:rsidRPr="004239A6" w:rsidRDefault="00B94CA9" w:rsidP="00B94CA9">
      <w:pPr>
        <w:pStyle w:val="Betarp1"/>
        <w:numPr>
          <w:ilvl w:val="0"/>
          <w:numId w:val="120"/>
        </w:numPr>
        <w:jc w:val="both"/>
        <w:rPr>
          <w:rFonts w:ascii="Times New Roman" w:hAnsi="Times New Roman"/>
          <w:noProof/>
          <w:sz w:val="24"/>
          <w:szCs w:val="24"/>
          <w:lang w:val="lt-LT"/>
        </w:rPr>
      </w:pPr>
      <w:r>
        <w:rPr>
          <w:rFonts w:ascii="Times New Roman" w:hAnsi="Times New Roman"/>
          <w:noProof/>
          <w:sz w:val="24"/>
          <w:szCs w:val="24"/>
          <w:lang w:val="lt-LT"/>
        </w:rPr>
        <w:t>u</w:t>
      </w:r>
      <w:r w:rsidR="00726CC3" w:rsidRPr="004239A6">
        <w:rPr>
          <w:rFonts w:ascii="Times New Roman" w:hAnsi="Times New Roman"/>
          <w:noProof/>
          <w:sz w:val="24"/>
          <w:szCs w:val="24"/>
          <w:lang w:val="lt-LT"/>
        </w:rPr>
        <w:t>žduotų klausimų  pagal temas skaičius  - 868.</w:t>
      </w:r>
    </w:p>
    <w:p w14:paraId="49075A30" w14:textId="4CCC07B4" w:rsidR="00726CC3" w:rsidRPr="00A564BC" w:rsidRDefault="00726CC3" w:rsidP="00DF013C">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Interneto svetainėje užpildę pranešimo formą lankytojai gali pranešti apie įvykdytus arba vykdomus  pažeidimus, trūkumus, piktnaudžiavimą, neteisėtus veiksmus ar neveikimą, korupciją. 2023 m. 206 atsakingi gyventojai užpildė pranešimus ir informavo apie pažeidimus. Dauguma gyventojų pranešimų pateikti dėl viešosios tvarkos,  komunalinių atliekų tvarkymo pažeidimų.</w:t>
      </w:r>
    </w:p>
    <w:p w14:paraId="3A1BBC9A" w14:textId="711073B5" w:rsidR="00726CC3" w:rsidRPr="00A564BC" w:rsidRDefault="00726CC3" w:rsidP="00CE2A49">
      <w:pPr>
        <w:pStyle w:val="Betarp1"/>
        <w:ind w:firstLine="851"/>
        <w:jc w:val="both"/>
        <w:rPr>
          <w:rFonts w:ascii="Times New Roman" w:hAnsi="Times New Roman"/>
          <w:noProof/>
          <w:sz w:val="24"/>
          <w:szCs w:val="24"/>
          <w:lang w:val="lt-LT"/>
        </w:rPr>
      </w:pPr>
      <w:r w:rsidRPr="00A564BC">
        <w:rPr>
          <w:rFonts w:ascii="Times New Roman" w:hAnsi="Times New Roman"/>
          <w:noProof/>
          <w:sz w:val="24"/>
          <w:szCs w:val="24"/>
          <w:lang w:val="lt-LT"/>
        </w:rPr>
        <w:t>2023 m. Savivaldybėje gauti ir dokumentų valdymo sistemoje užregistruoti 69 072  dokumentai, iš jų 27</w:t>
      </w:r>
      <w:r w:rsidR="00DF013C" w:rsidRPr="00A564BC">
        <w:rPr>
          <w:rFonts w:ascii="Times New Roman" w:hAnsi="Times New Roman"/>
          <w:noProof/>
          <w:sz w:val="24"/>
          <w:szCs w:val="24"/>
          <w:lang w:val="lt-LT"/>
        </w:rPr>
        <w:t>,3</w:t>
      </w:r>
      <w:r w:rsidRPr="00A564BC">
        <w:rPr>
          <w:rFonts w:ascii="Times New Roman" w:hAnsi="Times New Roman"/>
          <w:noProof/>
          <w:sz w:val="24"/>
          <w:szCs w:val="24"/>
          <w:lang w:val="lt-LT"/>
        </w:rPr>
        <w:t xml:space="preserve"> proc. sudaro elektroniniai dokumentai. Savivaldybės darbuotojai parengė: siunčiamųjų dokumentų – 32 946, iš jų 68,</w:t>
      </w:r>
      <w:r w:rsidR="00DF013C" w:rsidRPr="00A564BC">
        <w:rPr>
          <w:rFonts w:ascii="Times New Roman" w:hAnsi="Times New Roman"/>
          <w:noProof/>
          <w:sz w:val="24"/>
          <w:szCs w:val="24"/>
          <w:lang w:val="lt-LT"/>
        </w:rPr>
        <w:t>8</w:t>
      </w:r>
      <w:r w:rsidRPr="00A564BC">
        <w:rPr>
          <w:rFonts w:ascii="Times New Roman" w:hAnsi="Times New Roman"/>
          <w:noProof/>
          <w:sz w:val="24"/>
          <w:szCs w:val="24"/>
          <w:lang w:val="lt-LT"/>
        </w:rPr>
        <w:t xml:space="preserve"> proc. elektroninių dokumentų , vidaus dokumentų – 18 218. Bendra 202</w:t>
      </w:r>
      <w:r w:rsidR="00DF013C" w:rsidRPr="00A564BC">
        <w:rPr>
          <w:rFonts w:ascii="Times New Roman" w:hAnsi="Times New Roman"/>
          <w:noProof/>
          <w:sz w:val="24"/>
          <w:szCs w:val="24"/>
          <w:lang w:val="lt-LT"/>
        </w:rPr>
        <w:t>3</w:t>
      </w:r>
      <w:r w:rsidRPr="00A564BC">
        <w:rPr>
          <w:rFonts w:ascii="Times New Roman" w:hAnsi="Times New Roman"/>
          <w:noProof/>
          <w:sz w:val="24"/>
          <w:szCs w:val="24"/>
          <w:lang w:val="lt-LT"/>
        </w:rPr>
        <w:t xml:space="preserve"> m. Savivaldybės  dokumentų apyvarta – 120 236 dokumentai.  </w:t>
      </w:r>
    </w:p>
    <w:p w14:paraId="54B79FDB" w14:textId="38717617" w:rsidR="00496E06" w:rsidRPr="00A564BC" w:rsidRDefault="00496E06" w:rsidP="0086338E">
      <w:pPr>
        <w:pStyle w:val="Betarp1"/>
        <w:ind w:firstLine="851"/>
        <w:jc w:val="both"/>
        <w:rPr>
          <w:rFonts w:ascii="Times New Roman" w:hAnsi="Times New Roman"/>
          <w:noProof/>
          <w:sz w:val="24"/>
          <w:szCs w:val="24"/>
          <w:lang w:val="lt-LT"/>
        </w:rPr>
      </w:pPr>
      <w:r w:rsidRPr="00A564BC">
        <w:rPr>
          <w:rFonts w:ascii="Times New Roman" w:hAnsi="Times New Roman"/>
          <w:b/>
          <w:bCs/>
          <w:noProof/>
          <w:sz w:val="24"/>
          <w:szCs w:val="24"/>
          <w:lang w:val="lt-LT"/>
        </w:rPr>
        <w:t>Administracinių paslaugų teikimas ir elektroninės paslaugos.</w:t>
      </w:r>
      <w:r w:rsidR="00C75CF9" w:rsidRPr="00A564BC">
        <w:rPr>
          <w:rFonts w:ascii="Times New Roman" w:hAnsi="Times New Roman"/>
          <w:noProof/>
          <w:sz w:val="24"/>
          <w:szCs w:val="24"/>
          <w:lang w:val="lt-LT"/>
        </w:rPr>
        <w:t xml:space="preserve"> </w:t>
      </w:r>
      <w:r w:rsidRPr="00A564BC">
        <w:rPr>
          <w:rFonts w:ascii="Times New Roman" w:hAnsi="Times New Roman"/>
          <w:noProof/>
          <w:sz w:val="24"/>
          <w:szCs w:val="24"/>
          <w:lang w:val="lt-LT"/>
        </w:rPr>
        <w:t xml:space="preserve">Savivaldybės administracija teikia 166  administracines paslaugas. Elektroniniu būdu užsisakyti galima 100 įvairaus pobūdžio paslaugų skirtinguose išoriniuose portaluose (SPIS, MGVDIS, ŽPDRIS, Šiauliečių savitarnos svetainėje ir kt.).   </w:t>
      </w:r>
    </w:p>
    <w:p w14:paraId="237C664F" w14:textId="28028143" w:rsidR="00496E06" w:rsidRPr="00A564BC" w:rsidRDefault="00496E06" w:rsidP="0086338E">
      <w:pPr>
        <w:pStyle w:val="Betarp1"/>
        <w:ind w:firstLine="851"/>
        <w:jc w:val="both"/>
        <w:rPr>
          <w:rFonts w:ascii="Times New Roman" w:hAnsi="Times New Roman"/>
          <w:noProof/>
          <w:sz w:val="24"/>
          <w:szCs w:val="24"/>
          <w:lang w:val="lt-LT"/>
        </w:rPr>
      </w:pPr>
      <w:r w:rsidRPr="00A564BC">
        <w:rPr>
          <w:rFonts w:ascii="Times New Roman" w:hAnsi="Times New Roman"/>
          <w:noProof/>
          <w:sz w:val="24"/>
          <w:szCs w:val="24"/>
          <w:lang w:val="lt-LT"/>
        </w:rPr>
        <w:t xml:space="preserve">2023 m. </w:t>
      </w:r>
      <w:r w:rsidR="00C75CF9" w:rsidRPr="00A564BC">
        <w:rPr>
          <w:rFonts w:ascii="Times New Roman" w:hAnsi="Times New Roman"/>
          <w:noProof/>
          <w:sz w:val="24"/>
          <w:szCs w:val="24"/>
          <w:lang w:val="lt-LT"/>
        </w:rPr>
        <w:t>S</w:t>
      </w:r>
      <w:r w:rsidRPr="00A564BC">
        <w:rPr>
          <w:rFonts w:ascii="Times New Roman" w:hAnsi="Times New Roman"/>
          <w:noProof/>
          <w:sz w:val="24"/>
          <w:szCs w:val="24"/>
          <w:lang w:val="lt-LT"/>
        </w:rPr>
        <w:t>avivaldybės administracijoje suteikta 101 181 administracinių paslaugų, iš jų 22 289 (22,0 proc. nuo visų suteiktų paslaugų skaičiaus)</w:t>
      </w:r>
      <w:r w:rsidR="00C75CF9" w:rsidRPr="00A564BC">
        <w:rPr>
          <w:rFonts w:ascii="Times New Roman" w:hAnsi="Times New Roman"/>
          <w:noProof/>
          <w:sz w:val="24"/>
          <w:szCs w:val="24"/>
          <w:lang w:val="lt-LT"/>
        </w:rPr>
        <w:t xml:space="preserve"> p</w:t>
      </w:r>
      <w:r w:rsidRPr="00A564BC">
        <w:rPr>
          <w:rFonts w:ascii="Times New Roman" w:hAnsi="Times New Roman"/>
          <w:noProof/>
          <w:sz w:val="24"/>
          <w:szCs w:val="24"/>
          <w:lang w:val="lt-LT"/>
        </w:rPr>
        <w:t xml:space="preserve">aslaugos suteiktos elektroniniu būdu. Administracinių paslaugų statistika skelbiama interneto svetainėje </w:t>
      </w:r>
      <w:hyperlink r:id="rId22">
        <w:r w:rsidRPr="00A564BC">
          <w:rPr>
            <w:rStyle w:val="Hipersaitas"/>
            <w:rFonts w:ascii="Times New Roman" w:eastAsia="Times New Roman" w:hAnsi="Times New Roman"/>
            <w:noProof/>
            <w:color w:val="0563C1"/>
            <w:sz w:val="24"/>
            <w:szCs w:val="24"/>
            <w:lang w:val="lt-LT"/>
          </w:rPr>
          <w:t>https://atviri.siauliai.lt/tema/administraciniu/</w:t>
        </w:r>
      </w:hyperlink>
      <w:r w:rsidRPr="00A564BC">
        <w:rPr>
          <w:rFonts w:ascii="Times New Roman" w:hAnsi="Times New Roman"/>
          <w:noProof/>
          <w:sz w:val="24"/>
          <w:szCs w:val="24"/>
          <w:lang w:val="lt-LT"/>
        </w:rPr>
        <w:t xml:space="preserve">. </w:t>
      </w:r>
    </w:p>
    <w:p w14:paraId="766D9EB1" w14:textId="77777777" w:rsidR="00496E06" w:rsidRPr="00A564BC" w:rsidRDefault="00496E06" w:rsidP="0086338E">
      <w:pPr>
        <w:pStyle w:val="Betarp1"/>
        <w:ind w:firstLine="851"/>
        <w:jc w:val="both"/>
        <w:rPr>
          <w:rFonts w:ascii="Times New Roman" w:hAnsi="Times New Roman"/>
          <w:noProof/>
          <w:sz w:val="24"/>
          <w:szCs w:val="24"/>
          <w:lang w:val="lt-LT"/>
        </w:rPr>
      </w:pPr>
      <w:r w:rsidRPr="00A564BC">
        <w:rPr>
          <w:rFonts w:ascii="Times New Roman" w:hAnsi="Times New Roman"/>
          <w:noProof/>
          <w:sz w:val="24"/>
          <w:szCs w:val="24"/>
          <w:lang w:val="lt-LT"/>
        </w:rPr>
        <w:t xml:space="preserve">Populiariausios paslaugos: </w:t>
      </w:r>
    </w:p>
    <w:p w14:paraId="666DDCC4" w14:textId="0B168A21" w:rsidR="00496E06" w:rsidRPr="009851BC"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Teisės į būsto šildymo, geriamojo vandens ir karšto vandens išlaidų kompensacijos nustatymas: 17</w:t>
      </w:r>
      <w:r w:rsidR="009851BC">
        <w:rPr>
          <w:rFonts w:ascii="Times New Roman" w:hAnsi="Times New Roman"/>
          <w:noProof/>
          <w:sz w:val="24"/>
          <w:szCs w:val="24"/>
          <w:lang w:val="lt-LT"/>
        </w:rPr>
        <w:t xml:space="preserve"> </w:t>
      </w:r>
      <w:r w:rsidRPr="009851BC">
        <w:rPr>
          <w:rFonts w:ascii="Times New Roman" w:hAnsi="Times New Roman"/>
          <w:noProof/>
          <w:sz w:val="24"/>
          <w:szCs w:val="24"/>
          <w:lang w:val="lt-LT"/>
        </w:rPr>
        <w:t>899 (iš jų 16,</w:t>
      </w:r>
      <w:r w:rsidR="00924CE0">
        <w:rPr>
          <w:rFonts w:ascii="Times New Roman" w:hAnsi="Times New Roman"/>
          <w:noProof/>
          <w:sz w:val="24"/>
          <w:szCs w:val="24"/>
          <w:lang w:val="lt-LT"/>
        </w:rPr>
        <w:t>2</w:t>
      </w:r>
      <w:r w:rsidRPr="009851BC">
        <w:rPr>
          <w:rFonts w:ascii="Times New Roman" w:hAnsi="Times New Roman"/>
          <w:noProof/>
          <w:sz w:val="24"/>
          <w:szCs w:val="24"/>
          <w:lang w:val="lt-LT"/>
        </w:rPr>
        <w:t xml:space="preserve"> proc. suteikta el. būdu);</w:t>
      </w:r>
    </w:p>
    <w:p w14:paraId="1FBB3DC5" w14:textId="1710F538" w:rsidR="00496E06" w:rsidRPr="009851BC"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Gyvenamosios vietos deklaravimas: 14</w:t>
      </w:r>
      <w:r w:rsidR="009851BC">
        <w:rPr>
          <w:rFonts w:ascii="Times New Roman" w:hAnsi="Times New Roman"/>
          <w:noProof/>
          <w:sz w:val="24"/>
          <w:szCs w:val="24"/>
          <w:lang w:val="lt-LT"/>
        </w:rPr>
        <w:t xml:space="preserve"> </w:t>
      </w:r>
      <w:r w:rsidRPr="009851BC">
        <w:rPr>
          <w:rFonts w:ascii="Times New Roman" w:hAnsi="Times New Roman"/>
          <w:noProof/>
          <w:sz w:val="24"/>
          <w:szCs w:val="24"/>
          <w:lang w:val="lt-LT"/>
        </w:rPr>
        <w:t>189 (iš jų 38,</w:t>
      </w:r>
      <w:r w:rsidR="00924CE0">
        <w:rPr>
          <w:rFonts w:ascii="Times New Roman" w:hAnsi="Times New Roman"/>
          <w:noProof/>
          <w:sz w:val="24"/>
          <w:szCs w:val="24"/>
          <w:lang w:val="lt-LT"/>
        </w:rPr>
        <w:t>2</w:t>
      </w:r>
      <w:r w:rsidRPr="009851BC">
        <w:rPr>
          <w:rFonts w:ascii="Times New Roman" w:hAnsi="Times New Roman"/>
          <w:noProof/>
          <w:sz w:val="24"/>
          <w:szCs w:val="24"/>
          <w:lang w:val="lt-LT"/>
        </w:rPr>
        <w:t xml:space="preserve"> proc. suteikta el. būdu); </w:t>
      </w:r>
    </w:p>
    <w:p w14:paraId="6D3D7DFD" w14:textId="116E5AB1" w:rsidR="00496E06" w:rsidRPr="009851BC"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Socialinės pašalpos skyrimas: 5</w:t>
      </w:r>
      <w:r w:rsidR="009851BC">
        <w:rPr>
          <w:rFonts w:ascii="Times New Roman" w:hAnsi="Times New Roman"/>
          <w:noProof/>
          <w:sz w:val="24"/>
          <w:szCs w:val="24"/>
          <w:lang w:val="lt-LT"/>
        </w:rPr>
        <w:t xml:space="preserve"> </w:t>
      </w:r>
      <w:r w:rsidRPr="009851BC">
        <w:rPr>
          <w:rFonts w:ascii="Times New Roman" w:hAnsi="Times New Roman"/>
          <w:noProof/>
          <w:sz w:val="24"/>
          <w:szCs w:val="24"/>
          <w:lang w:val="lt-LT"/>
        </w:rPr>
        <w:t>883 (iš jų 38,</w:t>
      </w:r>
      <w:r w:rsidR="00924CE0">
        <w:rPr>
          <w:rFonts w:ascii="Times New Roman" w:hAnsi="Times New Roman"/>
          <w:noProof/>
          <w:sz w:val="24"/>
          <w:szCs w:val="24"/>
          <w:lang w:val="lt-LT"/>
        </w:rPr>
        <w:t>2</w:t>
      </w:r>
      <w:r w:rsidRPr="009851BC">
        <w:rPr>
          <w:rFonts w:ascii="Times New Roman" w:hAnsi="Times New Roman"/>
          <w:noProof/>
          <w:sz w:val="24"/>
          <w:szCs w:val="24"/>
          <w:lang w:val="lt-LT"/>
        </w:rPr>
        <w:t xml:space="preserve"> proc. suteikta el. būdu). </w:t>
      </w:r>
    </w:p>
    <w:p w14:paraId="6B17416D" w14:textId="77777777" w:rsidR="00496E06" w:rsidRPr="009851BC"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lastRenderedPageBreak/>
        <w:t xml:space="preserve">Populiariausios elektroninės paslaugos: </w:t>
      </w:r>
    </w:p>
    <w:p w14:paraId="7635EFCD" w14:textId="09B028E1" w:rsidR="00496E06" w:rsidRPr="009851BC" w:rsidRDefault="00076980"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 xml:space="preserve"> </w:t>
      </w:r>
      <w:r w:rsidR="00496E06" w:rsidRPr="009851BC">
        <w:rPr>
          <w:rFonts w:ascii="Times New Roman" w:hAnsi="Times New Roman"/>
          <w:noProof/>
          <w:sz w:val="24"/>
          <w:szCs w:val="24"/>
          <w:lang w:val="lt-LT"/>
        </w:rPr>
        <w:t>Gyvenamosios vietos deklaravimas: 5</w:t>
      </w:r>
      <w:r w:rsidR="009F425A">
        <w:rPr>
          <w:rFonts w:ascii="Times New Roman" w:hAnsi="Times New Roman"/>
          <w:noProof/>
          <w:sz w:val="24"/>
          <w:szCs w:val="24"/>
          <w:lang w:val="lt-LT"/>
        </w:rPr>
        <w:t xml:space="preserve"> </w:t>
      </w:r>
      <w:r w:rsidR="00496E06" w:rsidRPr="009851BC">
        <w:rPr>
          <w:rFonts w:ascii="Times New Roman" w:hAnsi="Times New Roman"/>
          <w:noProof/>
          <w:sz w:val="24"/>
          <w:szCs w:val="24"/>
          <w:lang w:val="lt-LT"/>
        </w:rPr>
        <w:t>414;</w:t>
      </w:r>
    </w:p>
    <w:p w14:paraId="0E3D7965" w14:textId="5E277F05" w:rsidR="00496E06" w:rsidRPr="009851BC"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Teisės į būsto šildymo, geriamojo vandens ir karšto vandens išlaidų kompensacijos nustatymas: 2</w:t>
      </w:r>
      <w:r w:rsidR="009F425A">
        <w:rPr>
          <w:rFonts w:ascii="Times New Roman" w:hAnsi="Times New Roman"/>
          <w:noProof/>
          <w:sz w:val="24"/>
          <w:szCs w:val="24"/>
          <w:lang w:val="lt-LT"/>
        </w:rPr>
        <w:t xml:space="preserve"> </w:t>
      </w:r>
      <w:r w:rsidRPr="009851BC">
        <w:rPr>
          <w:rFonts w:ascii="Times New Roman" w:hAnsi="Times New Roman"/>
          <w:noProof/>
          <w:sz w:val="24"/>
          <w:szCs w:val="24"/>
          <w:lang w:val="lt-LT"/>
        </w:rPr>
        <w:t xml:space="preserve">890; </w:t>
      </w:r>
    </w:p>
    <w:p w14:paraId="6766DD26" w14:textId="2959F4BF" w:rsidR="00496E06" w:rsidRDefault="00496E06" w:rsidP="0086338E">
      <w:pPr>
        <w:pStyle w:val="Betarp1"/>
        <w:ind w:firstLine="851"/>
        <w:jc w:val="both"/>
        <w:rPr>
          <w:rFonts w:ascii="Times New Roman" w:hAnsi="Times New Roman"/>
          <w:noProof/>
          <w:sz w:val="24"/>
          <w:szCs w:val="24"/>
          <w:lang w:val="lt-LT"/>
        </w:rPr>
      </w:pPr>
      <w:r w:rsidRPr="009851BC">
        <w:rPr>
          <w:rFonts w:ascii="Times New Roman" w:hAnsi="Times New Roman"/>
          <w:noProof/>
          <w:sz w:val="24"/>
          <w:szCs w:val="24"/>
          <w:lang w:val="lt-LT"/>
        </w:rPr>
        <w:t>Išmokos vaikui skyrimas: 2</w:t>
      </w:r>
      <w:r w:rsidR="00786158">
        <w:rPr>
          <w:rFonts w:ascii="Times New Roman" w:hAnsi="Times New Roman"/>
          <w:noProof/>
          <w:sz w:val="24"/>
          <w:szCs w:val="24"/>
          <w:lang w:val="lt-LT"/>
        </w:rPr>
        <w:t> </w:t>
      </w:r>
      <w:r w:rsidRPr="009851BC">
        <w:rPr>
          <w:rFonts w:ascii="Times New Roman" w:hAnsi="Times New Roman"/>
          <w:noProof/>
          <w:sz w:val="24"/>
          <w:szCs w:val="24"/>
          <w:lang w:val="lt-LT"/>
        </w:rPr>
        <w:t>334.</w:t>
      </w:r>
    </w:p>
    <w:p w14:paraId="1F61C555" w14:textId="77777777" w:rsidR="00A5526D" w:rsidRDefault="00A5526D" w:rsidP="00076980">
      <w:pPr>
        <w:pStyle w:val="Betarp1"/>
        <w:rPr>
          <w:rFonts w:ascii="Times New Roman" w:hAnsi="Times New Roman"/>
          <w:b/>
          <w:bCs/>
          <w:noProof/>
          <w:sz w:val="24"/>
          <w:szCs w:val="24"/>
          <w:lang w:val="lt-LT"/>
        </w:rPr>
      </w:pPr>
    </w:p>
    <w:p w14:paraId="389A032D" w14:textId="1A543F0D" w:rsidR="006862D0" w:rsidRPr="00525E78" w:rsidRDefault="00076980" w:rsidP="006862D0">
      <w:pPr>
        <w:pStyle w:val="Betarp1"/>
        <w:jc w:val="center"/>
        <w:rPr>
          <w:rFonts w:ascii="Times New Roman" w:hAnsi="Times New Roman"/>
          <w:b/>
          <w:bCs/>
          <w:noProof/>
          <w:sz w:val="24"/>
          <w:szCs w:val="24"/>
          <w:lang w:val="lt-LT"/>
        </w:rPr>
      </w:pPr>
      <w:r>
        <w:rPr>
          <w:rFonts w:ascii="Times New Roman" w:hAnsi="Times New Roman"/>
          <w:b/>
          <w:bCs/>
          <w:noProof/>
          <w:sz w:val="24"/>
          <w:szCs w:val="24"/>
          <w:lang w:val="lt-LT"/>
        </w:rPr>
        <w:t>S</w:t>
      </w:r>
      <w:r w:rsidR="00790780">
        <w:rPr>
          <w:rFonts w:ascii="Times New Roman" w:hAnsi="Times New Roman"/>
          <w:b/>
          <w:bCs/>
          <w:noProof/>
          <w:sz w:val="24"/>
          <w:szCs w:val="24"/>
          <w:lang w:val="lt-LT"/>
        </w:rPr>
        <w:t>veikatos ir socialinės paslaugos</w:t>
      </w:r>
    </w:p>
    <w:p w14:paraId="3B9DB958" w14:textId="77777777" w:rsidR="006862D0" w:rsidRPr="00525E78" w:rsidRDefault="006862D0" w:rsidP="006862D0">
      <w:pPr>
        <w:pStyle w:val="Betarp1"/>
        <w:jc w:val="center"/>
        <w:rPr>
          <w:rFonts w:ascii="Times New Roman" w:hAnsi="Times New Roman"/>
          <w:noProof/>
          <w:color w:val="FF0000"/>
          <w:sz w:val="24"/>
          <w:szCs w:val="24"/>
          <w:lang w:val="lt-LT"/>
        </w:rPr>
      </w:pPr>
    </w:p>
    <w:p w14:paraId="3FA53AEF" w14:textId="77777777" w:rsidR="0023279E" w:rsidRPr="009F713F" w:rsidRDefault="006862D0" w:rsidP="00D5784C">
      <w:pPr>
        <w:pStyle w:val="Betarp1"/>
        <w:ind w:firstLine="851"/>
        <w:jc w:val="both"/>
        <w:rPr>
          <w:rFonts w:ascii="Times New Roman" w:hAnsi="Times New Roman"/>
          <w:noProof/>
          <w:color w:val="000000" w:themeColor="text1"/>
          <w:sz w:val="24"/>
          <w:szCs w:val="24"/>
          <w:lang w:val="lt-LT"/>
        </w:rPr>
      </w:pPr>
      <w:r w:rsidRPr="009F713F">
        <w:rPr>
          <w:rFonts w:ascii="Times New Roman" w:hAnsi="Times New Roman"/>
          <w:noProof/>
          <w:sz w:val="24"/>
          <w:szCs w:val="24"/>
          <w:lang w:val="lt-LT"/>
        </w:rPr>
        <w:t xml:space="preserve">Pagrindiniai 2023 m. iššūkiai </w:t>
      </w:r>
      <w:r w:rsidR="00ED6D5C" w:rsidRPr="009F713F">
        <w:rPr>
          <w:rFonts w:ascii="Times New Roman" w:hAnsi="Times New Roman"/>
          <w:noProof/>
          <w:sz w:val="24"/>
          <w:szCs w:val="24"/>
          <w:lang w:val="lt-LT"/>
        </w:rPr>
        <w:t xml:space="preserve">sveikatos srityje </w:t>
      </w:r>
      <w:r w:rsidRPr="009F713F">
        <w:rPr>
          <w:rFonts w:ascii="Times New Roman" w:hAnsi="Times New Roman"/>
          <w:noProof/>
          <w:sz w:val="24"/>
          <w:szCs w:val="24"/>
          <w:lang w:val="lt-LT"/>
        </w:rPr>
        <w:t>susiję su</w:t>
      </w:r>
      <w:r w:rsidRPr="009F713F">
        <w:rPr>
          <w:rFonts w:ascii="Times New Roman" w:hAnsi="Times New Roman"/>
          <w:noProof/>
          <w:color w:val="000000" w:themeColor="text1"/>
          <w:sz w:val="24"/>
          <w:szCs w:val="24"/>
          <w:lang w:val="lt-LT"/>
        </w:rPr>
        <w:t xml:space="preserve"> </w:t>
      </w:r>
      <w:r w:rsidRPr="009F713F">
        <w:rPr>
          <w:rFonts w:ascii="Times New Roman" w:hAnsi="Times New Roman"/>
          <w:noProof/>
          <w:sz w:val="24"/>
          <w:szCs w:val="24"/>
          <w:lang w:val="lt-LT"/>
        </w:rPr>
        <w:t>Sveikatos apsaugos ministerijos vykdomos sveikatos reformos tikslų ir uždavinių įgyvendinimu</w:t>
      </w:r>
      <w:r w:rsidR="00ED6D5C" w:rsidRPr="009F713F">
        <w:rPr>
          <w:rFonts w:ascii="Times New Roman" w:hAnsi="Times New Roman"/>
          <w:noProof/>
          <w:sz w:val="24"/>
          <w:szCs w:val="24"/>
          <w:lang w:val="lt-LT"/>
        </w:rPr>
        <w:t>,</w:t>
      </w:r>
      <w:r w:rsidRPr="009F713F">
        <w:rPr>
          <w:rFonts w:ascii="Times New Roman" w:hAnsi="Times New Roman"/>
          <w:noProof/>
          <w:color w:val="000000" w:themeColor="text1"/>
          <w:sz w:val="24"/>
          <w:szCs w:val="24"/>
          <w:lang w:val="lt-LT"/>
        </w:rPr>
        <w:t xml:space="preserve"> vaikų profilaktinių skiepijimų apimčių didinimu </w:t>
      </w:r>
      <w:r w:rsidR="00ED6D5C" w:rsidRPr="009F713F">
        <w:rPr>
          <w:rFonts w:ascii="Times New Roman" w:hAnsi="Times New Roman"/>
          <w:noProof/>
          <w:color w:val="000000" w:themeColor="text1"/>
          <w:sz w:val="24"/>
          <w:szCs w:val="24"/>
          <w:lang w:val="lt-LT"/>
        </w:rPr>
        <w:t>S</w:t>
      </w:r>
      <w:r w:rsidRPr="009F713F">
        <w:rPr>
          <w:rFonts w:ascii="Times New Roman" w:hAnsi="Times New Roman"/>
          <w:noProof/>
          <w:color w:val="000000" w:themeColor="text1"/>
          <w:sz w:val="24"/>
          <w:szCs w:val="24"/>
          <w:lang w:val="lt-LT"/>
        </w:rPr>
        <w:t xml:space="preserve">avivaldybėje, trūkstamų sveikatos specialistų pritraukimu </w:t>
      </w:r>
      <w:r w:rsidR="00ED6D5C" w:rsidRPr="009F713F">
        <w:rPr>
          <w:rFonts w:ascii="Times New Roman" w:hAnsi="Times New Roman"/>
          <w:noProof/>
          <w:color w:val="000000" w:themeColor="text1"/>
          <w:sz w:val="24"/>
          <w:szCs w:val="24"/>
          <w:lang w:val="lt-LT"/>
        </w:rPr>
        <w:t xml:space="preserve">į </w:t>
      </w:r>
      <w:r w:rsidRPr="009F713F">
        <w:rPr>
          <w:rFonts w:ascii="Times New Roman" w:hAnsi="Times New Roman"/>
          <w:noProof/>
          <w:color w:val="000000" w:themeColor="text1"/>
          <w:sz w:val="24"/>
          <w:szCs w:val="24"/>
          <w:lang w:val="lt-LT"/>
        </w:rPr>
        <w:t>sveikatos priežiūros įstaig</w:t>
      </w:r>
      <w:r w:rsidR="00ED6D5C" w:rsidRPr="009F713F">
        <w:rPr>
          <w:rFonts w:ascii="Times New Roman" w:hAnsi="Times New Roman"/>
          <w:noProof/>
          <w:color w:val="000000" w:themeColor="text1"/>
          <w:sz w:val="24"/>
          <w:szCs w:val="24"/>
          <w:lang w:val="lt-LT"/>
        </w:rPr>
        <w:t>as</w:t>
      </w:r>
      <w:r w:rsidRPr="009F713F">
        <w:rPr>
          <w:rFonts w:ascii="Times New Roman" w:hAnsi="Times New Roman"/>
          <w:noProof/>
          <w:color w:val="000000" w:themeColor="text1"/>
          <w:sz w:val="24"/>
          <w:szCs w:val="24"/>
          <w:lang w:val="lt-LT"/>
        </w:rPr>
        <w:t xml:space="preserve">. </w:t>
      </w:r>
    </w:p>
    <w:p w14:paraId="2CDC324C" w14:textId="4E9B22DC"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2023 m. lapkričio 9 d. sprendimu T-421</w:t>
      </w:r>
      <w:r w:rsidR="006C4886" w:rsidRPr="009F713F">
        <w:rPr>
          <w:rFonts w:ascii="Times New Roman" w:hAnsi="Times New Roman"/>
          <w:noProof/>
          <w:sz w:val="24"/>
          <w:szCs w:val="24"/>
          <w:lang w:val="lt-LT"/>
        </w:rPr>
        <w:t xml:space="preserve"> </w:t>
      </w:r>
      <w:r w:rsidRPr="009F713F">
        <w:rPr>
          <w:rFonts w:ascii="Times New Roman" w:hAnsi="Times New Roman"/>
          <w:noProof/>
          <w:sz w:val="24"/>
          <w:szCs w:val="24"/>
          <w:lang w:val="lt-LT"/>
        </w:rPr>
        <w:t>„Dėl sveikatos centrų steigimo funkcinio bendradarbiavimo būdu Šiaulių miesto savivaldybėje“</w:t>
      </w:r>
      <w:r w:rsidR="0023279E" w:rsidRPr="009F713F">
        <w:rPr>
          <w:rFonts w:ascii="Times New Roman" w:hAnsi="Times New Roman"/>
          <w:noProof/>
          <w:sz w:val="24"/>
          <w:szCs w:val="24"/>
          <w:lang w:val="lt-LT"/>
        </w:rPr>
        <w:t xml:space="preserve"> S</w:t>
      </w:r>
      <w:r w:rsidRPr="009F713F">
        <w:rPr>
          <w:rFonts w:ascii="Times New Roman" w:hAnsi="Times New Roman"/>
          <w:noProof/>
          <w:sz w:val="24"/>
          <w:szCs w:val="24"/>
          <w:lang w:val="lt-LT"/>
        </w:rPr>
        <w:t xml:space="preserve">avivaldybės taryba priėmė sprendimą dėl sveikatos centrui priskiriamų teikti sveikatos priežiūros paslaugų teikimo organizavimo ir 2 sveikatos centrų steigimo Savivaldybėje. 18 skirtingo pavaldumo sveikatos priežiūros įstaigų suburti bendradarbiavimui ir pasirašė bendradarbiavimo sutartis. Pasirengta su sveikatos reforma susijusių projektų paraiškų teikimui ir įgyvendinimui: „Ilgalaikės priežiūros dienos centrų įrengimas, mobilių komandų aprūpinimas įranga ir transporto priemonėmis“, „Sveikatos centro sudėtyje teikiamų sveikatos priežiūros paslaugų infrastruktūros modernizavimas Šiaulių miesto savivaldybėje“. </w:t>
      </w:r>
    </w:p>
    <w:p w14:paraId="16825279" w14:textId="764C899B"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2023 m. </w:t>
      </w:r>
      <w:r w:rsidR="00FB48EE" w:rsidRPr="009F713F">
        <w:rPr>
          <w:rFonts w:ascii="Times New Roman" w:hAnsi="Times New Roman"/>
          <w:noProof/>
          <w:sz w:val="24"/>
          <w:szCs w:val="24"/>
          <w:lang w:val="lt-LT"/>
        </w:rPr>
        <w:t xml:space="preserve">vyko šie </w:t>
      </w:r>
      <w:r w:rsidRPr="009F713F">
        <w:rPr>
          <w:rFonts w:ascii="Times New Roman" w:hAnsi="Times New Roman"/>
          <w:noProof/>
          <w:sz w:val="24"/>
          <w:szCs w:val="24"/>
          <w:lang w:val="lt-LT"/>
        </w:rPr>
        <w:t xml:space="preserve">sveikatos priežiūros įstaigų infrastruktūros modernizavimo darbai: </w:t>
      </w:r>
    </w:p>
    <w:p w14:paraId="20A29CAA" w14:textId="663A192B"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1.</w:t>
      </w:r>
      <w:r w:rsidR="0051541C" w:rsidRPr="009F713F">
        <w:rPr>
          <w:rFonts w:ascii="Times New Roman" w:hAnsi="Times New Roman"/>
          <w:noProof/>
          <w:sz w:val="24"/>
          <w:szCs w:val="24"/>
          <w:lang w:val="lt-LT"/>
        </w:rPr>
        <w:t xml:space="preserve"> </w:t>
      </w:r>
      <w:r w:rsidRPr="009F713F">
        <w:rPr>
          <w:rFonts w:ascii="Times New Roman" w:hAnsi="Times New Roman"/>
          <w:noProof/>
          <w:color w:val="000000" w:themeColor="text1"/>
          <w:sz w:val="24"/>
          <w:szCs w:val="24"/>
          <w:lang w:val="lt-LT"/>
        </w:rPr>
        <w:t>įgyvendinant projektą „Energetinių charakteristikų gerinimas VšĮ Dainų pirminės sveikatos priežiūros centre“</w:t>
      </w:r>
      <w:r w:rsidR="000010D5" w:rsidRPr="009F713F">
        <w:rPr>
          <w:rFonts w:ascii="Times New Roman" w:hAnsi="Times New Roman"/>
          <w:noProof/>
          <w:color w:val="000000" w:themeColor="text1"/>
          <w:sz w:val="24"/>
          <w:szCs w:val="24"/>
          <w:lang w:val="lt-LT"/>
        </w:rPr>
        <w:t>,</w:t>
      </w:r>
      <w:r w:rsidR="0051541C" w:rsidRPr="009F713F">
        <w:rPr>
          <w:rFonts w:ascii="Times New Roman" w:hAnsi="Times New Roman"/>
          <w:noProof/>
          <w:color w:val="000000" w:themeColor="text1"/>
          <w:sz w:val="24"/>
          <w:szCs w:val="24"/>
          <w:lang w:val="lt-LT"/>
        </w:rPr>
        <w:t xml:space="preserve"> </w:t>
      </w:r>
      <w:r w:rsidRPr="009F713F">
        <w:rPr>
          <w:rFonts w:ascii="Times New Roman" w:hAnsi="Times New Roman"/>
          <w:noProof/>
          <w:color w:val="000000" w:themeColor="text1"/>
          <w:sz w:val="24"/>
          <w:szCs w:val="24"/>
          <w:lang w:val="lt-LT"/>
        </w:rPr>
        <w:t xml:space="preserve">vykdyti </w:t>
      </w:r>
      <w:r w:rsidR="0051541C" w:rsidRPr="009F713F">
        <w:rPr>
          <w:rFonts w:ascii="Times New Roman" w:hAnsi="Times New Roman"/>
          <w:noProof/>
          <w:color w:val="000000" w:themeColor="text1"/>
          <w:sz w:val="24"/>
          <w:szCs w:val="24"/>
          <w:lang w:val="lt-LT"/>
        </w:rPr>
        <w:t xml:space="preserve">Dainų pirminės sveikatos priežiūros centro </w:t>
      </w:r>
      <w:r w:rsidRPr="009F713F">
        <w:rPr>
          <w:rFonts w:ascii="Times New Roman" w:hAnsi="Times New Roman"/>
          <w:noProof/>
          <w:color w:val="000000" w:themeColor="text1"/>
          <w:sz w:val="24"/>
          <w:szCs w:val="24"/>
          <w:lang w:val="lt-LT"/>
        </w:rPr>
        <w:t>pastato šiltinimo darbai</w:t>
      </w:r>
      <w:r w:rsidR="0051541C" w:rsidRPr="009F713F">
        <w:rPr>
          <w:rFonts w:ascii="Times New Roman" w:hAnsi="Times New Roman"/>
          <w:noProof/>
          <w:color w:val="000000" w:themeColor="text1"/>
          <w:sz w:val="24"/>
          <w:szCs w:val="24"/>
          <w:lang w:val="lt-LT"/>
        </w:rPr>
        <w:t>;</w:t>
      </w:r>
    </w:p>
    <w:p w14:paraId="1960DBC9" w14:textId="409017CA"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2. įgyvendintas </w:t>
      </w:r>
      <w:r w:rsidR="000010D5" w:rsidRPr="009F713F">
        <w:rPr>
          <w:rFonts w:ascii="Times New Roman" w:hAnsi="Times New Roman"/>
          <w:noProof/>
          <w:sz w:val="24"/>
          <w:szCs w:val="24"/>
          <w:lang w:val="lt-LT"/>
        </w:rPr>
        <w:t xml:space="preserve">tęstinis </w:t>
      </w:r>
      <w:r w:rsidRPr="009F713F">
        <w:rPr>
          <w:rFonts w:ascii="Times New Roman" w:hAnsi="Times New Roman"/>
          <w:noProof/>
          <w:sz w:val="24"/>
          <w:szCs w:val="24"/>
          <w:lang w:val="lt-LT"/>
        </w:rPr>
        <w:t xml:space="preserve">projektas „VšĮ Šiaulių ilgalaikio gydymo ir geriatrijos centro pastatų rekonstravimas, aktyvios ventiliacijos įrengimas, kiemo gerbūvio sutvarkymas ir maisto gamybos skyriaus modernizavimas“, kurio metu 2023 m. pradėti Šiaulių ilgalaikio gydymo ir geriatrijos centro </w:t>
      </w:r>
      <w:r w:rsidRPr="009F713F">
        <w:rPr>
          <w:rFonts w:ascii="Times New Roman" w:hAnsi="Times New Roman"/>
          <w:noProof/>
          <w:color w:val="000000" w:themeColor="text1"/>
          <w:sz w:val="24"/>
          <w:szCs w:val="24"/>
          <w:lang w:val="lt-LT"/>
        </w:rPr>
        <w:t>naujojo korpuso rekuperavimo ir kondicionavimo sistemos įrengimo darbai</w:t>
      </w:r>
      <w:r w:rsidRPr="009F713F">
        <w:rPr>
          <w:rFonts w:ascii="Times New Roman" w:hAnsi="Times New Roman"/>
          <w:noProof/>
          <w:sz w:val="24"/>
          <w:szCs w:val="24"/>
          <w:lang w:val="lt-LT"/>
        </w:rPr>
        <w:t>, atlikta 20 proc.</w:t>
      </w:r>
      <w:r w:rsidR="000010D5" w:rsidRPr="009F713F">
        <w:rPr>
          <w:rFonts w:ascii="Times New Roman" w:hAnsi="Times New Roman"/>
          <w:noProof/>
          <w:sz w:val="24"/>
          <w:szCs w:val="24"/>
          <w:lang w:val="lt-LT"/>
        </w:rPr>
        <w:t xml:space="preserve"> darbų;</w:t>
      </w:r>
      <w:r w:rsidRPr="009F713F">
        <w:rPr>
          <w:rFonts w:ascii="Times New Roman" w:hAnsi="Times New Roman"/>
          <w:noProof/>
          <w:sz w:val="24"/>
          <w:szCs w:val="24"/>
          <w:lang w:val="lt-LT"/>
        </w:rPr>
        <w:t xml:space="preserve"> </w:t>
      </w:r>
    </w:p>
    <w:p w14:paraId="33DC6013" w14:textId="1D6AD7E1" w:rsidR="006862D0" w:rsidRPr="009F713F" w:rsidRDefault="006862D0" w:rsidP="000010D5">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3. atlikti Šiaulių centro poliklinikos </w:t>
      </w:r>
      <w:r w:rsidRPr="009F713F">
        <w:rPr>
          <w:rFonts w:ascii="Times New Roman" w:hAnsi="Times New Roman"/>
          <w:noProof/>
          <w:color w:val="000000" w:themeColor="text1"/>
          <w:sz w:val="24"/>
          <w:szCs w:val="24"/>
          <w:lang w:val="lt-LT"/>
        </w:rPr>
        <w:t>vidaus patalpų ir odontologinės įrangos atnaujinimo darbai</w:t>
      </w:r>
      <w:r w:rsidR="000010D5" w:rsidRPr="009F713F">
        <w:rPr>
          <w:rFonts w:ascii="Times New Roman" w:hAnsi="Times New Roman"/>
          <w:noProof/>
          <w:color w:val="000000" w:themeColor="text1"/>
          <w:sz w:val="24"/>
          <w:szCs w:val="24"/>
          <w:lang w:val="lt-LT"/>
        </w:rPr>
        <w:t>;</w:t>
      </w:r>
    </w:p>
    <w:p w14:paraId="285E7944" w14:textId="74D41380"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4. </w:t>
      </w:r>
      <w:r w:rsidRPr="009F713F">
        <w:rPr>
          <w:rFonts w:ascii="Times New Roman" w:hAnsi="Times New Roman"/>
          <w:noProof/>
          <w:color w:val="000000" w:themeColor="text1"/>
          <w:sz w:val="24"/>
          <w:szCs w:val="24"/>
          <w:lang w:val="lt-LT"/>
        </w:rPr>
        <w:t xml:space="preserve">Šiaulių reabilitacijos centre </w:t>
      </w:r>
      <w:r w:rsidR="00AB7806" w:rsidRPr="009F713F">
        <w:rPr>
          <w:rFonts w:ascii="Times New Roman" w:hAnsi="Times New Roman"/>
          <w:noProof/>
          <w:color w:val="000000" w:themeColor="text1"/>
          <w:sz w:val="24"/>
          <w:szCs w:val="24"/>
          <w:lang w:val="lt-LT"/>
        </w:rPr>
        <w:t>į</w:t>
      </w:r>
      <w:r w:rsidRPr="009F713F">
        <w:rPr>
          <w:rFonts w:ascii="Times New Roman" w:hAnsi="Times New Roman"/>
          <w:noProof/>
          <w:color w:val="000000" w:themeColor="text1"/>
          <w:sz w:val="24"/>
          <w:szCs w:val="24"/>
          <w:lang w:val="lt-LT"/>
        </w:rPr>
        <w:t>vykdyti pastato rekuperavimo ir kondicionavimo sistemos įrengimo darbai, pastate įrengta ventiliacija.</w:t>
      </w:r>
    </w:p>
    <w:p w14:paraId="3FF02A3A" w14:textId="77777777" w:rsidR="00D85827" w:rsidRPr="009F713F" w:rsidRDefault="006862D0" w:rsidP="00D85827">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Siekiant </w:t>
      </w:r>
      <w:r w:rsidR="00D85827" w:rsidRPr="009F713F">
        <w:rPr>
          <w:rFonts w:ascii="Times New Roman" w:hAnsi="Times New Roman"/>
          <w:noProof/>
          <w:sz w:val="24"/>
          <w:szCs w:val="24"/>
          <w:lang w:val="lt-LT"/>
        </w:rPr>
        <w:t xml:space="preserve">spręsti problemą dėl medicinos specialistų trūkumo, </w:t>
      </w:r>
      <w:r w:rsidRPr="009F713F">
        <w:rPr>
          <w:rFonts w:ascii="Times New Roman" w:hAnsi="Times New Roman"/>
          <w:noProof/>
          <w:sz w:val="24"/>
          <w:szCs w:val="24"/>
          <w:lang w:val="lt-LT"/>
        </w:rPr>
        <w:t>2023 m. naujai finansuotos 2 trūkstamos specialybės rezidentų gydytojų studijos</w:t>
      </w:r>
      <w:r w:rsidR="00D85827" w:rsidRPr="009F713F">
        <w:rPr>
          <w:rFonts w:ascii="Times New Roman" w:hAnsi="Times New Roman"/>
          <w:noProof/>
          <w:sz w:val="24"/>
          <w:szCs w:val="24"/>
          <w:lang w:val="lt-LT"/>
        </w:rPr>
        <w:t xml:space="preserve">, tai pat </w:t>
      </w:r>
      <w:r w:rsidRPr="009F713F">
        <w:rPr>
          <w:rFonts w:ascii="Times New Roman" w:hAnsi="Times New Roman"/>
          <w:noProof/>
          <w:sz w:val="24"/>
          <w:szCs w:val="24"/>
          <w:lang w:val="lt-LT"/>
        </w:rPr>
        <w:t>į miestą pritraukta dirbti 17 gydytojų specialistų. Iš viso nuo 2019 m. pritraukti 43 sveikatos priežiūros specialistai. Toliau sprendžiant asmens ir visuomenės sveikatos priežiūros specialistų trūkumo klausimą</w:t>
      </w:r>
      <w:r w:rsidR="00D85827" w:rsidRPr="009F713F">
        <w:rPr>
          <w:rFonts w:ascii="Times New Roman" w:hAnsi="Times New Roman"/>
          <w:noProof/>
          <w:sz w:val="24"/>
          <w:szCs w:val="24"/>
          <w:lang w:val="lt-LT"/>
        </w:rPr>
        <w:t>,</w:t>
      </w:r>
      <w:r w:rsidRPr="009F713F">
        <w:rPr>
          <w:rFonts w:ascii="Times New Roman" w:hAnsi="Times New Roman"/>
          <w:noProof/>
          <w:sz w:val="24"/>
          <w:szCs w:val="24"/>
          <w:lang w:val="lt-LT"/>
        </w:rPr>
        <w:t xml:space="preserve"> patvirtintos pritraukimo priemonės bendrosios praktikos slaugytojams ir visuomenės sveikatos priežiūros specialistams.</w:t>
      </w:r>
    </w:p>
    <w:p w14:paraId="5BB6845B" w14:textId="36F200E9" w:rsidR="006862D0" w:rsidRPr="009F713F" w:rsidRDefault="00D85827" w:rsidP="00D85827">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Toliau p</w:t>
      </w:r>
      <w:r w:rsidR="006862D0" w:rsidRPr="009F713F">
        <w:rPr>
          <w:rFonts w:ascii="Times New Roman" w:hAnsi="Times New Roman"/>
          <w:noProof/>
          <w:sz w:val="24"/>
          <w:szCs w:val="24"/>
          <w:lang w:val="lt-LT"/>
        </w:rPr>
        <w:t>lėtotos visuomenės sveikatos priežiūros paslaugos, stiprinta ligų prevencija ir ugdytas visuomenės poreikis sveikai gyventi.</w:t>
      </w:r>
      <w:r w:rsidRPr="009F713F">
        <w:rPr>
          <w:rFonts w:ascii="Times New Roman" w:hAnsi="Times New Roman"/>
          <w:noProof/>
          <w:sz w:val="24"/>
          <w:szCs w:val="24"/>
          <w:lang w:val="lt-LT"/>
        </w:rPr>
        <w:t xml:space="preserve"> V</w:t>
      </w:r>
      <w:r w:rsidR="006862D0" w:rsidRPr="009F713F">
        <w:rPr>
          <w:rFonts w:ascii="Times New Roman" w:hAnsi="Times New Roman"/>
          <w:noProof/>
          <w:sz w:val="24"/>
          <w:szCs w:val="24"/>
          <w:lang w:val="lt-LT"/>
        </w:rPr>
        <w:t>ykd</w:t>
      </w:r>
      <w:r w:rsidRPr="009F713F">
        <w:rPr>
          <w:rFonts w:ascii="Times New Roman" w:hAnsi="Times New Roman"/>
          <w:noProof/>
          <w:sz w:val="24"/>
          <w:szCs w:val="24"/>
          <w:lang w:val="lt-LT"/>
        </w:rPr>
        <w:t>y</w:t>
      </w:r>
      <w:r w:rsidR="006862D0" w:rsidRPr="009F713F">
        <w:rPr>
          <w:rFonts w:ascii="Times New Roman" w:hAnsi="Times New Roman"/>
          <w:noProof/>
          <w:sz w:val="24"/>
          <w:szCs w:val="24"/>
          <w:lang w:val="lt-LT"/>
        </w:rPr>
        <w:t>t</w:t>
      </w:r>
      <w:r w:rsidRPr="009F713F">
        <w:rPr>
          <w:rFonts w:ascii="Times New Roman" w:hAnsi="Times New Roman"/>
          <w:noProof/>
          <w:sz w:val="24"/>
          <w:szCs w:val="24"/>
          <w:lang w:val="lt-LT"/>
        </w:rPr>
        <w:t>a</w:t>
      </w:r>
      <w:r w:rsidR="006862D0" w:rsidRPr="009F713F">
        <w:rPr>
          <w:rFonts w:ascii="Times New Roman" w:hAnsi="Times New Roman"/>
          <w:noProof/>
          <w:sz w:val="24"/>
          <w:szCs w:val="24"/>
          <w:lang w:val="lt-LT"/>
        </w:rPr>
        <w:t xml:space="preserve"> </w:t>
      </w:r>
      <w:r w:rsidRPr="009F713F">
        <w:rPr>
          <w:rFonts w:ascii="Times New Roman" w:hAnsi="Times New Roman"/>
          <w:noProof/>
          <w:sz w:val="24"/>
          <w:szCs w:val="24"/>
          <w:lang w:val="lt-LT"/>
        </w:rPr>
        <w:t>S</w:t>
      </w:r>
      <w:r w:rsidR="006862D0" w:rsidRPr="009F713F">
        <w:rPr>
          <w:rFonts w:ascii="Times New Roman" w:hAnsi="Times New Roman"/>
          <w:noProof/>
          <w:sz w:val="24"/>
          <w:szCs w:val="24"/>
          <w:lang w:val="lt-LT"/>
        </w:rPr>
        <w:t>avivaldybės visuomenės sveikatos rėmimo speciali</w:t>
      </w:r>
      <w:r w:rsidRPr="009F713F">
        <w:rPr>
          <w:rFonts w:ascii="Times New Roman" w:hAnsi="Times New Roman"/>
          <w:noProof/>
          <w:sz w:val="24"/>
          <w:szCs w:val="24"/>
          <w:lang w:val="lt-LT"/>
        </w:rPr>
        <w:t>oji</w:t>
      </w:r>
      <w:r w:rsidR="006862D0" w:rsidRPr="009F713F">
        <w:rPr>
          <w:rFonts w:ascii="Times New Roman" w:hAnsi="Times New Roman"/>
          <w:noProof/>
          <w:sz w:val="24"/>
          <w:szCs w:val="24"/>
          <w:lang w:val="lt-LT"/>
        </w:rPr>
        <w:t xml:space="preserve"> program</w:t>
      </w:r>
      <w:r w:rsidRPr="009F713F">
        <w:rPr>
          <w:rFonts w:ascii="Times New Roman" w:hAnsi="Times New Roman"/>
          <w:noProof/>
          <w:sz w:val="24"/>
          <w:szCs w:val="24"/>
          <w:lang w:val="lt-LT"/>
        </w:rPr>
        <w:t>a,</w:t>
      </w:r>
      <w:r w:rsidR="006862D0" w:rsidRPr="009F713F">
        <w:rPr>
          <w:rFonts w:ascii="Times New Roman" w:hAnsi="Times New Roman"/>
          <w:noProof/>
          <w:sz w:val="24"/>
          <w:szCs w:val="24"/>
          <w:lang w:val="lt-LT"/>
        </w:rPr>
        <w:t xml:space="preserve"> paskelbus sveikatinimo projektų konkursą</w:t>
      </w:r>
      <w:r w:rsidRPr="009F713F">
        <w:rPr>
          <w:rFonts w:ascii="Times New Roman" w:hAnsi="Times New Roman"/>
          <w:noProof/>
          <w:sz w:val="24"/>
          <w:szCs w:val="24"/>
          <w:lang w:val="lt-LT"/>
        </w:rPr>
        <w:t>,</w:t>
      </w:r>
      <w:r w:rsidR="006862D0" w:rsidRPr="009F713F">
        <w:rPr>
          <w:rFonts w:ascii="Times New Roman" w:hAnsi="Times New Roman"/>
          <w:noProof/>
          <w:sz w:val="24"/>
          <w:szCs w:val="24"/>
          <w:lang w:val="lt-LT"/>
        </w:rPr>
        <w:t xml:space="preserve"> pateiktos 29 paraiškos, sudarytos 23 sveikatinimo projektų vykdymo sutartys. Atsižvelgiant į </w:t>
      </w:r>
      <w:r w:rsidRPr="009F713F">
        <w:rPr>
          <w:rFonts w:ascii="Times New Roman" w:hAnsi="Times New Roman"/>
          <w:noProof/>
          <w:sz w:val="24"/>
          <w:szCs w:val="24"/>
          <w:lang w:val="lt-LT"/>
        </w:rPr>
        <w:t>S</w:t>
      </w:r>
      <w:r w:rsidR="006862D0" w:rsidRPr="009F713F">
        <w:rPr>
          <w:rFonts w:ascii="Times New Roman" w:hAnsi="Times New Roman"/>
          <w:noProof/>
          <w:sz w:val="24"/>
          <w:szCs w:val="24"/>
          <w:lang w:val="lt-LT"/>
        </w:rPr>
        <w:t>avivaldybės visuomenės sveikatos biuro stebėsenos ataskaitoje išskirtas prioritetines</w:t>
      </w: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 xml:space="preserve">visuomenės sveikatos problemas, įgyvendinti sveikatinimo projektai šiose srityse: vaikų ir jaunimo fizinio aktyvumo ir sveikos mitybos skatinimas, psichinės sveikatos gerinimas, psichoaktyvių medžiagų vartojimo prevencija ir pan. Sveikatinimo projektų vykdymas buvo itin sklandus, dėl pagerėjusios epidemiologinės situacijos padidėjo veiklų įgyvendinimo galimybės ir ženkliai išaugo sveikatinimo iniciatyvose dalyvavusių asmenų skaičius – </w:t>
      </w:r>
      <w:r w:rsidRPr="009F713F">
        <w:rPr>
          <w:rFonts w:ascii="Times New Roman" w:hAnsi="Times New Roman"/>
          <w:noProof/>
          <w:sz w:val="24"/>
          <w:szCs w:val="24"/>
          <w:lang w:val="lt-LT"/>
        </w:rPr>
        <w:t>apie</w:t>
      </w:r>
      <w:r w:rsidR="006862D0" w:rsidRPr="009F713F">
        <w:rPr>
          <w:rFonts w:ascii="Times New Roman" w:hAnsi="Times New Roman"/>
          <w:noProof/>
          <w:sz w:val="24"/>
          <w:szCs w:val="24"/>
          <w:lang w:val="lt-LT"/>
        </w:rPr>
        <w:t>14</w:t>
      </w:r>
      <w:r w:rsidRPr="009F713F">
        <w:rPr>
          <w:rFonts w:ascii="Times New Roman" w:hAnsi="Times New Roman"/>
          <w:noProof/>
          <w:sz w:val="24"/>
          <w:szCs w:val="24"/>
          <w:lang w:val="lt-LT"/>
        </w:rPr>
        <w:t> </w:t>
      </w:r>
      <w:r w:rsidR="006862D0" w:rsidRPr="009F713F">
        <w:rPr>
          <w:rFonts w:ascii="Times New Roman" w:hAnsi="Times New Roman"/>
          <w:noProof/>
          <w:sz w:val="24"/>
          <w:szCs w:val="24"/>
          <w:lang w:val="lt-LT"/>
        </w:rPr>
        <w:t>000</w:t>
      </w:r>
      <w:r w:rsidRPr="009F713F">
        <w:rPr>
          <w:rFonts w:ascii="Times New Roman" w:hAnsi="Times New Roman"/>
          <w:noProof/>
          <w:sz w:val="24"/>
          <w:szCs w:val="24"/>
          <w:lang w:val="lt-LT"/>
        </w:rPr>
        <w:t>.</w:t>
      </w:r>
      <w:r w:rsidR="006862D0" w:rsidRPr="009F713F">
        <w:rPr>
          <w:rFonts w:ascii="Times New Roman" w:hAnsi="Times New Roman"/>
          <w:noProof/>
          <w:sz w:val="24"/>
          <w:szCs w:val="24"/>
          <w:lang w:val="lt-LT"/>
        </w:rPr>
        <w:t xml:space="preserve"> </w:t>
      </w:r>
    </w:p>
    <w:p w14:paraId="04007ACB" w14:textId="03F0CA0D" w:rsidR="006862D0" w:rsidRPr="009F713F" w:rsidRDefault="00D85827"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Buvo siekiama pritaikyti v</w:t>
      </w:r>
      <w:r w:rsidR="006862D0" w:rsidRPr="009F713F">
        <w:rPr>
          <w:rFonts w:ascii="Times New Roman" w:hAnsi="Times New Roman"/>
          <w:noProof/>
          <w:sz w:val="24"/>
          <w:szCs w:val="24"/>
          <w:lang w:val="lt-LT"/>
        </w:rPr>
        <w:t>andens telkini</w:t>
      </w:r>
      <w:r w:rsidRPr="009F713F">
        <w:rPr>
          <w:rFonts w:ascii="Times New Roman" w:hAnsi="Times New Roman"/>
          <w:noProof/>
          <w:sz w:val="24"/>
          <w:szCs w:val="24"/>
          <w:lang w:val="lt-LT"/>
        </w:rPr>
        <w:t>us</w:t>
      </w:r>
      <w:r w:rsidR="006862D0" w:rsidRPr="009F713F">
        <w:rPr>
          <w:rFonts w:ascii="Times New Roman" w:hAnsi="Times New Roman"/>
          <w:noProof/>
          <w:sz w:val="24"/>
          <w:szCs w:val="24"/>
          <w:lang w:val="lt-LT"/>
        </w:rPr>
        <w:t xml:space="preserve"> rekreacijai ir sveikam žmonių poilsiui:</w:t>
      </w:r>
    </w:p>
    <w:p w14:paraId="21736828" w14:textId="5DD10A11" w:rsidR="006862D0" w:rsidRPr="009F713F" w:rsidRDefault="004A5BC1"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 xml:space="preserve">vykdyta vandens kokybės stebėsena Rėkyvos ežero ir Prūdelio tvenkinio paplūdimiuose pagal sudarytą maudyklų vandens kokybės tyrimų kalendorinį grafiką (atlikti 58 vandens tyrimai </w:t>
      </w:r>
      <w:r w:rsidR="006862D0" w:rsidRPr="009F713F">
        <w:rPr>
          <w:rFonts w:ascii="Times New Roman" w:hAnsi="Times New Roman"/>
          <w:noProof/>
          <w:sz w:val="24"/>
          <w:szCs w:val="24"/>
          <w:lang w:val="lt-LT"/>
        </w:rPr>
        <w:lastRenderedPageBreak/>
        <w:t>pagal mikrobiologinius, parazitologinius, fizikinius parametrus), paruoštos duomenų rinkmenos apie maudyklų vandens charakteristikas, maudymosi sezono metu teikta informacija visuomenei dėl saugaus elgesio vandens telkiniuose ir paplūdimiuose</w:t>
      </w:r>
      <w:r w:rsidRPr="009F713F">
        <w:rPr>
          <w:rFonts w:ascii="Times New Roman" w:hAnsi="Times New Roman"/>
          <w:noProof/>
          <w:sz w:val="24"/>
          <w:szCs w:val="24"/>
          <w:lang w:val="lt-LT"/>
        </w:rPr>
        <w:t>;</w:t>
      </w:r>
    </w:p>
    <w:p w14:paraId="636F9907" w14:textId="638DF483" w:rsidR="006862D0" w:rsidRPr="009F713F" w:rsidRDefault="004A5BC1"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u</w:t>
      </w:r>
      <w:r w:rsidR="006862D0" w:rsidRPr="009F713F">
        <w:rPr>
          <w:rFonts w:ascii="Times New Roman" w:hAnsi="Times New Roman"/>
          <w:noProof/>
          <w:sz w:val="24"/>
          <w:szCs w:val="24"/>
          <w:lang w:val="lt-LT"/>
        </w:rPr>
        <w:t>gdytas visuomenės poreikis sveikai gyventi ir plėtotos visuomenės sveikatos priežiūros paslaugos.</w:t>
      </w:r>
    </w:p>
    <w:p w14:paraId="4B4E7ADB" w14:textId="6BA67F14"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Koordinuotas Valstybės biudžeto specialiosios tikslinės dotacijos, skiriamos savivaldybių biudžetams Sveikatos apsaugos ministerijos kuruojamos valstybinėms (valstybės perduotoms savivaldybėms) visuomenės sveikatos priežiūros funkcijoms vykdyti, panaudojimas, atsiskaitymas pagal Lietuvos Respublikos sveikatos apsaugos ministro įsakymu patvirtintų tvarkos aprašo reikalavimus. </w:t>
      </w:r>
      <w:r w:rsidR="004A5BC1" w:rsidRPr="009F713F">
        <w:rPr>
          <w:rFonts w:ascii="Times New Roman" w:hAnsi="Times New Roman"/>
          <w:noProof/>
          <w:sz w:val="24"/>
          <w:szCs w:val="24"/>
          <w:lang w:val="lt-LT"/>
        </w:rPr>
        <w:t>S</w:t>
      </w:r>
      <w:r w:rsidRPr="009F713F">
        <w:rPr>
          <w:rFonts w:ascii="Times New Roman" w:hAnsi="Times New Roman"/>
          <w:noProof/>
          <w:sz w:val="24"/>
          <w:szCs w:val="24"/>
          <w:lang w:val="lt-LT"/>
        </w:rPr>
        <w:t>avivaldybės visuomenės sveikatos biuras vykdė visuomenės sveikatos priežiūros funkcijas 62 ugdymo įstaigose, organizavo apie 3</w:t>
      </w:r>
      <w:r w:rsidR="004A5BC1" w:rsidRPr="009F713F">
        <w:rPr>
          <w:rFonts w:ascii="Times New Roman" w:hAnsi="Times New Roman"/>
          <w:noProof/>
          <w:sz w:val="24"/>
          <w:szCs w:val="24"/>
          <w:lang w:val="lt-LT"/>
        </w:rPr>
        <w:t xml:space="preserve"> </w:t>
      </w:r>
      <w:r w:rsidRPr="009F713F">
        <w:rPr>
          <w:rFonts w:ascii="Times New Roman" w:hAnsi="Times New Roman"/>
          <w:noProof/>
          <w:sz w:val="24"/>
          <w:szCs w:val="24"/>
          <w:lang w:val="lt-LT"/>
        </w:rPr>
        <w:t>000 sveikatinimo renginių. Plėtojant visuomenės sveikatos priežiūros paslaugas, stiprinant ligų prevenciją ir ugdant visuomenės poreikį sveikai gyventi, sveikatinimo veiklose ugdymo įstaigose dalyvavo apie 90</w:t>
      </w:r>
      <w:r w:rsidR="00B35DBB">
        <w:rPr>
          <w:rFonts w:ascii="Times New Roman" w:hAnsi="Times New Roman"/>
          <w:noProof/>
          <w:sz w:val="24"/>
          <w:szCs w:val="24"/>
          <w:lang w:val="lt-LT"/>
        </w:rPr>
        <w:t>,0</w:t>
      </w:r>
      <w:r w:rsidRPr="009F713F">
        <w:rPr>
          <w:rFonts w:ascii="Times New Roman" w:hAnsi="Times New Roman"/>
          <w:noProof/>
          <w:sz w:val="24"/>
          <w:szCs w:val="24"/>
          <w:lang w:val="lt-LT"/>
        </w:rPr>
        <w:t xml:space="preserve"> tūkst. mokinių. Stipriai išaugo </w:t>
      </w:r>
      <w:r w:rsidRPr="009F713F">
        <w:rPr>
          <w:rFonts w:ascii="Times New Roman" w:hAnsi="Times New Roman"/>
          <w:noProof/>
          <w:color w:val="000000" w:themeColor="text1"/>
          <w:sz w:val="24"/>
          <w:szCs w:val="24"/>
          <w:lang w:val="lt-LT"/>
        </w:rPr>
        <w:t xml:space="preserve">asmenų, baigusių Širdies ir kraujagyslių ir cukrinio diabeto prevencinę sveikatos stiprinimo programą, skaičius – 148. </w:t>
      </w:r>
      <w:r w:rsidRPr="009F713F">
        <w:rPr>
          <w:rFonts w:ascii="Times New Roman" w:hAnsi="Times New Roman"/>
          <w:noProof/>
          <w:sz w:val="24"/>
          <w:szCs w:val="24"/>
          <w:lang w:val="lt-LT"/>
        </w:rPr>
        <w:t>Siekiant sustiprinti sveikos gyvensenos įgūdžius</w:t>
      </w:r>
      <w:r w:rsidR="004A5BC1" w:rsidRPr="009F713F">
        <w:rPr>
          <w:rFonts w:ascii="Times New Roman" w:hAnsi="Times New Roman"/>
          <w:noProof/>
          <w:sz w:val="24"/>
          <w:szCs w:val="24"/>
          <w:lang w:val="lt-LT"/>
        </w:rPr>
        <w:t>,</w:t>
      </w:r>
      <w:r w:rsidRPr="009F713F">
        <w:rPr>
          <w:rFonts w:ascii="Times New Roman" w:hAnsi="Times New Roman"/>
          <w:noProof/>
          <w:sz w:val="24"/>
          <w:szCs w:val="24"/>
          <w:lang w:val="lt-LT"/>
        </w:rPr>
        <w:t xml:space="preserve"> miesto bendruomenėse vykdyta visuomenės sveikatos stebėsena ir parengta ataskaita su rekomendacijomis dėl visuomenės sveikatos stiprinimo priemonių organizavimo, organizuoti renginiai, kuriuose dalyvavo daugiau nei 21 tūkst. miesto gyventojų, atliktas suaugusių gyventojų </w:t>
      </w:r>
      <w:r w:rsidRPr="009F713F">
        <w:rPr>
          <w:rFonts w:ascii="Times New Roman" w:hAnsi="Times New Roman"/>
          <w:noProof/>
          <w:color w:val="000000" w:themeColor="text1"/>
          <w:sz w:val="24"/>
          <w:szCs w:val="24"/>
          <w:lang w:val="lt-LT"/>
        </w:rPr>
        <w:t>suaugusiųjų gyventojų gyvensenos stebėsenos tyrimas</w:t>
      </w:r>
      <w:r w:rsidRPr="009F713F">
        <w:rPr>
          <w:rFonts w:ascii="Times New Roman" w:hAnsi="Times New Roman"/>
          <w:noProof/>
          <w:sz w:val="24"/>
          <w:szCs w:val="24"/>
          <w:lang w:val="lt-LT"/>
        </w:rPr>
        <w:t>. 100 proc. įgyvendinta ankstyvojo savižudybių atpažinimo ir kompleksinės pagalbos savižudybės grėsmę patiriantiems asmenims teikimo sistema ir toliau plėtotas visuomenės psichikos sveikatos paslaugų prieinamumas gyventojams: 2023 m. suteikta apie 4</w:t>
      </w:r>
      <w:r w:rsidR="004A5BC1" w:rsidRPr="009F713F">
        <w:rPr>
          <w:rFonts w:ascii="Times New Roman" w:hAnsi="Times New Roman"/>
          <w:noProof/>
          <w:sz w:val="24"/>
          <w:szCs w:val="24"/>
          <w:lang w:val="lt-LT"/>
        </w:rPr>
        <w:t xml:space="preserve"> </w:t>
      </w:r>
      <w:r w:rsidRPr="009F713F">
        <w:rPr>
          <w:rFonts w:ascii="Times New Roman" w:hAnsi="Times New Roman"/>
          <w:noProof/>
          <w:sz w:val="24"/>
          <w:szCs w:val="24"/>
          <w:lang w:val="lt-LT"/>
        </w:rPr>
        <w:t xml:space="preserve">000 paslaugų, paslaugas gavo apie 400 asmenų. </w:t>
      </w:r>
      <w:r w:rsidRPr="009F713F">
        <w:rPr>
          <w:rFonts w:ascii="Times New Roman" w:hAnsi="Times New Roman"/>
          <w:noProof/>
          <w:color w:val="000000" w:themeColor="text1"/>
          <w:sz w:val="24"/>
          <w:szCs w:val="24"/>
          <w:lang w:val="lt-LT"/>
        </w:rPr>
        <w:t xml:space="preserve">Daugiau jaunuolių baigė ankstyvosios intervencijos programą, skirtą </w:t>
      </w:r>
      <w:r w:rsidR="007755BF" w:rsidRPr="009F713F">
        <w:rPr>
          <w:rFonts w:ascii="Times New Roman" w:hAnsi="Times New Roman"/>
          <w:noProof/>
          <w:color w:val="000000" w:themeColor="text1"/>
          <w:sz w:val="24"/>
          <w:szCs w:val="24"/>
          <w:lang w:val="lt-LT"/>
        </w:rPr>
        <w:t xml:space="preserve">jaunuoliams, </w:t>
      </w:r>
      <w:r w:rsidRPr="009F713F">
        <w:rPr>
          <w:rFonts w:ascii="Times New Roman" w:hAnsi="Times New Roman"/>
          <w:noProof/>
          <w:color w:val="000000" w:themeColor="text1"/>
          <w:sz w:val="24"/>
          <w:szCs w:val="24"/>
          <w:lang w:val="lt-LT"/>
        </w:rPr>
        <w:t xml:space="preserve">nereguliariai vartojantiems </w:t>
      </w:r>
      <w:r w:rsidR="007755BF" w:rsidRPr="009F713F">
        <w:rPr>
          <w:rFonts w:ascii="Times New Roman" w:hAnsi="Times New Roman"/>
          <w:noProof/>
          <w:color w:val="000000" w:themeColor="text1"/>
          <w:sz w:val="24"/>
          <w:szCs w:val="24"/>
          <w:lang w:val="lt-LT"/>
        </w:rPr>
        <w:t xml:space="preserve">psichoaktyviąsias medžiagas </w:t>
      </w:r>
      <w:r w:rsidRPr="009F713F">
        <w:rPr>
          <w:rFonts w:ascii="Times New Roman" w:hAnsi="Times New Roman"/>
          <w:noProof/>
          <w:color w:val="000000" w:themeColor="text1"/>
          <w:sz w:val="24"/>
          <w:szCs w:val="24"/>
          <w:lang w:val="lt-LT"/>
        </w:rPr>
        <w:t xml:space="preserve">ar eksperimentuojantiems </w:t>
      </w:r>
      <w:r w:rsidR="007755BF" w:rsidRPr="009F713F">
        <w:rPr>
          <w:rFonts w:ascii="Times New Roman" w:hAnsi="Times New Roman"/>
          <w:noProof/>
          <w:color w:val="000000" w:themeColor="text1"/>
          <w:sz w:val="24"/>
          <w:szCs w:val="24"/>
          <w:lang w:val="lt-LT"/>
        </w:rPr>
        <w:t>jomis</w:t>
      </w:r>
      <w:r w:rsidRPr="009F713F">
        <w:rPr>
          <w:rFonts w:ascii="Times New Roman" w:hAnsi="Times New Roman"/>
          <w:noProof/>
          <w:color w:val="000000" w:themeColor="text1"/>
          <w:sz w:val="24"/>
          <w:szCs w:val="24"/>
          <w:lang w:val="lt-LT"/>
        </w:rPr>
        <w:t xml:space="preserve">  - 30.</w:t>
      </w:r>
      <w:r w:rsidRPr="009F713F">
        <w:rPr>
          <w:rFonts w:ascii="Times New Roman" w:hAnsi="Times New Roman"/>
          <w:noProof/>
          <w:sz w:val="24"/>
          <w:szCs w:val="24"/>
          <w:lang w:val="lt-LT"/>
        </w:rPr>
        <w:t xml:space="preserve"> </w:t>
      </w:r>
    </w:p>
    <w:p w14:paraId="1CCC112E" w14:textId="295F8A1A" w:rsidR="006862D0" w:rsidRPr="009F713F" w:rsidRDefault="007755BF"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O</w:t>
      </w:r>
      <w:r w:rsidR="006862D0" w:rsidRPr="009F713F">
        <w:rPr>
          <w:rFonts w:ascii="Times New Roman" w:hAnsi="Times New Roman"/>
          <w:noProof/>
          <w:sz w:val="24"/>
          <w:szCs w:val="24"/>
          <w:lang w:val="lt-LT"/>
        </w:rPr>
        <w:t>rganizuotas ligų prevencijos stiprinimas ir sveikatos priežiūros paslaugų prieinamumo didinimas:</w:t>
      </w:r>
    </w:p>
    <w:p w14:paraId="5BBBE195" w14:textId="684BDE61" w:rsidR="006862D0" w:rsidRPr="009F713F" w:rsidRDefault="007755BF"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kompensuotos ir teiktos medicininės paslaugos pažeidžiamiausioms gyventojų grupėms: 2023 m. įgyvendintas tęstinis projektas „Ortodonto paslaugų prieinamumo didinimas Šiaulių miesto vaikams“, kurio metu suteiktos papildomos, iš Privalomojo sveikatos draudimo fondo nepakankamai finansuojamos, 3</w:t>
      </w: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089 ortodonto konsultacijos 1</w:t>
      </w: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445 Šiaulių miesto vaikams, pagerintas ortodonto paslaugų prieinamumas 67</w:t>
      </w:r>
      <w:r w:rsidR="00025183">
        <w:rPr>
          <w:rFonts w:ascii="Times New Roman" w:hAnsi="Times New Roman"/>
          <w:noProof/>
          <w:sz w:val="24"/>
          <w:szCs w:val="24"/>
          <w:lang w:val="lt-LT"/>
        </w:rPr>
        <w:t>,0</w:t>
      </w:r>
      <w:r w:rsidR="006862D0" w:rsidRPr="009F713F">
        <w:rPr>
          <w:rFonts w:ascii="Times New Roman" w:hAnsi="Times New Roman"/>
          <w:noProof/>
          <w:sz w:val="24"/>
          <w:szCs w:val="24"/>
          <w:lang w:val="lt-LT"/>
        </w:rPr>
        <w:t xml:space="preserve"> proc. lyginant su 2022 m</w:t>
      </w:r>
      <w:r w:rsidRPr="009F713F">
        <w:rPr>
          <w:rFonts w:ascii="Times New Roman" w:hAnsi="Times New Roman"/>
          <w:noProof/>
          <w:sz w:val="24"/>
          <w:szCs w:val="24"/>
          <w:lang w:val="lt-LT"/>
        </w:rPr>
        <w:t>;</w:t>
      </w:r>
    </w:p>
    <w:p w14:paraId="51CA0318" w14:textId="6328F41D" w:rsidR="006862D0" w:rsidRPr="009F713F" w:rsidRDefault="007755BF"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siekiant socialiai jautriems Šiaulių miesto gyventojams jų gyvenamosiose patalpose sudaryti tinkamas higienos sąlygas</w:t>
      </w:r>
      <w:r w:rsidRPr="009F713F">
        <w:rPr>
          <w:rFonts w:ascii="Times New Roman" w:hAnsi="Times New Roman"/>
          <w:noProof/>
          <w:sz w:val="24"/>
          <w:szCs w:val="24"/>
          <w:lang w:val="lt-LT"/>
        </w:rPr>
        <w:t>,</w:t>
      </w:r>
      <w:r w:rsidR="006862D0" w:rsidRPr="009F713F">
        <w:rPr>
          <w:rFonts w:ascii="Times New Roman" w:hAnsi="Times New Roman"/>
          <w:noProof/>
          <w:sz w:val="24"/>
          <w:szCs w:val="24"/>
          <w:lang w:val="lt-LT"/>
        </w:rPr>
        <w:t xml:space="preserve"> toliau vykdyta užkrečiamųjų ligų prevencija</w:t>
      </w:r>
      <w:r w:rsidRPr="009F713F">
        <w:rPr>
          <w:rFonts w:ascii="Times New Roman" w:hAnsi="Times New Roman"/>
          <w:noProof/>
          <w:sz w:val="24"/>
          <w:szCs w:val="24"/>
          <w:lang w:val="lt-LT"/>
        </w:rPr>
        <w:t>;</w:t>
      </w:r>
    </w:p>
    <w:p w14:paraId="4DE5941F" w14:textId="162FB0CF" w:rsidR="006862D0" w:rsidRPr="009F713F" w:rsidRDefault="007755BF"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 xml:space="preserve">tęstas iš ES struktūrinių fondų finansuojamo projekto ,,Paramos priemonių tuberkulioze sergantiems asmenims įgyvendinimas Šiaulių mieste“ vykdymas. </w:t>
      </w:r>
      <w:r w:rsidRPr="009F713F">
        <w:rPr>
          <w:rFonts w:ascii="Times New Roman" w:hAnsi="Times New Roman"/>
          <w:noProof/>
          <w:sz w:val="24"/>
          <w:szCs w:val="24"/>
          <w:lang w:val="lt-LT"/>
        </w:rPr>
        <w:t>S</w:t>
      </w:r>
      <w:r w:rsidR="006862D0" w:rsidRPr="009F713F">
        <w:rPr>
          <w:rFonts w:ascii="Times New Roman" w:hAnsi="Times New Roman"/>
          <w:noProof/>
          <w:sz w:val="24"/>
          <w:szCs w:val="24"/>
          <w:lang w:val="lt-LT"/>
        </w:rPr>
        <w:t>ocialinėmis paramos priemonėmis paskatintas 9 tuberkulioze sergančiųjų pacientų tuberkuliozės ambulatorinis gydymasis, iš kurių 4 asmenims sėkmingai baigtas, o 5 asmenų tęsiamas 2024 m</w:t>
      </w:r>
      <w:r w:rsidRPr="009F713F">
        <w:rPr>
          <w:rFonts w:ascii="Times New Roman" w:hAnsi="Times New Roman"/>
          <w:noProof/>
          <w:sz w:val="24"/>
          <w:szCs w:val="24"/>
          <w:lang w:val="lt-LT"/>
        </w:rPr>
        <w:t>;</w:t>
      </w:r>
      <w:r w:rsidR="006862D0" w:rsidRPr="009F713F">
        <w:rPr>
          <w:rFonts w:ascii="Times New Roman" w:hAnsi="Times New Roman"/>
          <w:noProof/>
          <w:sz w:val="24"/>
          <w:szCs w:val="24"/>
          <w:lang w:val="lt-LT"/>
        </w:rPr>
        <w:t xml:space="preserve"> </w:t>
      </w:r>
    </w:p>
    <w:p w14:paraId="7B705262" w14:textId="45EC879C" w:rsidR="006862D0" w:rsidRPr="009F713F" w:rsidRDefault="007755BF"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06862D0" w:rsidRPr="009F713F">
        <w:rPr>
          <w:rFonts w:ascii="Times New Roman" w:hAnsi="Times New Roman"/>
          <w:noProof/>
          <w:sz w:val="24"/>
          <w:szCs w:val="24"/>
          <w:lang w:val="lt-LT"/>
        </w:rPr>
        <w:t>baigtas projekto „Priklausomybės ligų profilaktikos, diagnostikos ir gydymo kokybės ir prieinamumo gerinimas Šiaulių mieste“ įgyvendinimas.</w:t>
      </w:r>
    </w:p>
    <w:p w14:paraId="1F1573BD" w14:textId="0D912BE0" w:rsidR="006862D0" w:rsidRPr="009F713F" w:rsidRDefault="006862D0" w:rsidP="00D5784C">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Vykdant valstybės deleguotą funkciją – neveiksnių asmenų būklės peržiūrėjimą</w:t>
      </w:r>
      <w:r w:rsidR="00805C4F" w:rsidRPr="009F713F">
        <w:rPr>
          <w:rFonts w:ascii="Times New Roman" w:hAnsi="Times New Roman"/>
          <w:noProof/>
          <w:sz w:val="24"/>
          <w:szCs w:val="24"/>
          <w:lang w:val="lt-LT"/>
        </w:rPr>
        <w:t>,</w:t>
      </w:r>
      <w:r w:rsidRPr="009F713F">
        <w:rPr>
          <w:rFonts w:ascii="Times New Roman" w:hAnsi="Times New Roman"/>
          <w:noProof/>
          <w:sz w:val="24"/>
          <w:szCs w:val="24"/>
          <w:lang w:val="lt-LT"/>
        </w:rPr>
        <w:t xml:space="preserve"> 2023 m. suorganizuota 15 Šiaulių miesto savivaldybės neveiksnių asmenų būklės peržiūrėjimo komisijos posėdžių, inicijuotos 285 asmens būklės peržiūrėjimo bylos, išnagrinėtos 233 komisijos inicijuotos asmens būklės peržiūrėjimo bylos.</w:t>
      </w:r>
      <w:r w:rsidR="00805C4F" w:rsidRPr="009F713F">
        <w:rPr>
          <w:rFonts w:ascii="Times New Roman" w:hAnsi="Times New Roman"/>
          <w:noProof/>
          <w:sz w:val="24"/>
          <w:szCs w:val="24"/>
          <w:lang w:val="lt-LT"/>
        </w:rPr>
        <w:t xml:space="preserve"> </w:t>
      </w:r>
    </w:p>
    <w:p w14:paraId="4FED5AD3" w14:textId="6F784B81" w:rsidR="0709DB12" w:rsidRPr="009F713F" w:rsidRDefault="006862D0" w:rsidP="00790780">
      <w:pPr>
        <w:pStyle w:val="Betarp1"/>
        <w:ind w:firstLine="851"/>
        <w:jc w:val="both"/>
        <w:rPr>
          <w:rFonts w:ascii="Times New Roman" w:hAnsi="Times New Roman"/>
          <w:noProof/>
          <w:sz w:val="24"/>
          <w:szCs w:val="24"/>
          <w:lang w:val="lt-LT"/>
        </w:rPr>
      </w:pPr>
      <w:r w:rsidRPr="009F713F">
        <w:rPr>
          <w:rFonts w:ascii="Times New Roman" w:hAnsi="Times New Roman"/>
          <w:noProof/>
          <w:color w:val="000000" w:themeColor="text1"/>
          <w:sz w:val="24"/>
          <w:szCs w:val="24"/>
          <w:lang w:val="lt-LT"/>
        </w:rPr>
        <w:t xml:space="preserve">Vadovaujantis Lietuvos Respublikos socialinės apsaugos ir darbo ministro 2015 m. gruodžio 10 d. įsakymu Nr. A1-742 ,,Dėl Asmens gebėjimo pasirūpinti savimi ir priimti kasdienius sprendimus nustatymo tvarkos aprašo patvirtinimo“ patvirtintu tvarkos aprašu </w:t>
      </w:r>
      <w:r w:rsidRPr="009F713F">
        <w:rPr>
          <w:rFonts w:ascii="Times New Roman" w:hAnsi="Times New Roman"/>
          <w:noProof/>
          <w:sz w:val="24"/>
          <w:szCs w:val="24"/>
          <w:lang w:val="lt-LT"/>
        </w:rPr>
        <w:t xml:space="preserve">organizuotas išvadų apie asmens gebėjimą pasirūpinti savimi ir priimti kasdienius sprendimus teikimas pagal asmenų pateiktus prašymus - pateiktos 172 išvados. </w:t>
      </w:r>
    </w:p>
    <w:p w14:paraId="40DFED19" w14:textId="4CAE5764" w:rsidR="0709DB12" w:rsidRPr="009F713F" w:rsidRDefault="0709DB12" w:rsidP="00790780">
      <w:pPr>
        <w:spacing w:after="0"/>
        <w:ind w:left="-20" w:right="-20" w:firstLine="871"/>
        <w:jc w:val="both"/>
        <w:rPr>
          <w:rFonts w:ascii="Times New Roman" w:eastAsia="Times New Roman" w:hAnsi="Times New Roman" w:cs="Times New Roman"/>
          <w:color w:val="000000" w:themeColor="text1"/>
          <w:sz w:val="24"/>
          <w:szCs w:val="24"/>
        </w:rPr>
      </w:pPr>
      <w:r w:rsidRPr="009F713F">
        <w:rPr>
          <w:rFonts w:ascii="Times New Roman" w:eastAsia="Times New Roman" w:hAnsi="Times New Roman" w:cs="Times New Roman"/>
          <w:color w:val="000000" w:themeColor="text1"/>
          <w:sz w:val="24"/>
          <w:szCs w:val="24"/>
        </w:rPr>
        <w:t xml:space="preserve">Siekdami sudaryti galimybes miesto gyventojams spręsti savo socialines problemas, palaikyti socialinius ryšius su visuomene ir įveikti socialinę atskirtį, užkirsti kelią asmens, šeimos, </w:t>
      </w:r>
      <w:r w:rsidRPr="009F713F">
        <w:rPr>
          <w:rFonts w:ascii="Times New Roman" w:eastAsia="Times New Roman" w:hAnsi="Times New Roman" w:cs="Times New Roman"/>
          <w:color w:val="000000" w:themeColor="text1"/>
          <w:sz w:val="24"/>
          <w:szCs w:val="24"/>
        </w:rPr>
        <w:lastRenderedPageBreak/>
        <w:t>bendruomenės socialinėms problemoms kilti, bei padėti asmeniui (šeimai) ugdyti ar stiprinti gebėjimus, buvo tęsiamas socialinių paslaugų teikimas</w:t>
      </w:r>
      <w:r w:rsidR="006862D0" w:rsidRPr="009F713F">
        <w:rPr>
          <w:rFonts w:ascii="Times New Roman" w:eastAsia="Times New Roman" w:hAnsi="Times New Roman" w:cs="Times New Roman"/>
          <w:color w:val="000000" w:themeColor="text1"/>
          <w:sz w:val="24"/>
          <w:szCs w:val="24"/>
        </w:rPr>
        <w:t xml:space="preserve"> ir </w:t>
      </w:r>
      <w:r w:rsidRPr="009F713F">
        <w:rPr>
          <w:rFonts w:ascii="Times New Roman" w:eastAsia="Times New Roman" w:hAnsi="Times New Roman" w:cs="Times New Roman"/>
          <w:color w:val="000000" w:themeColor="text1"/>
          <w:sz w:val="24"/>
          <w:szCs w:val="24"/>
        </w:rPr>
        <w:t>pradėtos teikti naujos socialinės paslaugos, įgyvendinami projektai</w:t>
      </w:r>
      <w:r w:rsidR="004A6161" w:rsidRPr="009F713F">
        <w:rPr>
          <w:rFonts w:ascii="Times New Roman" w:eastAsia="Times New Roman" w:hAnsi="Times New Roman" w:cs="Times New Roman"/>
          <w:color w:val="000000" w:themeColor="text1"/>
          <w:sz w:val="24"/>
          <w:szCs w:val="24"/>
        </w:rPr>
        <w:t>.</w:t>
      </w:r>
    </w:p>
    <w:p w14:paraId="7038F531" w14:textId="07F5B593"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2023 m. buvo tęsiamas projektų įgyvendinimas ir pradėti įgyvendinti  nauji projektai:</w:t>
      </w:r>
    </w:p>
    <w:p w14:paraId="7EB401AD" w14:textId="347E35BD"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1. </w:t>
      </w:r>
      <w:r w:rsidR="004A6161" w:rsidRPr="009F713F">
        <w:rPr>
          <w:rFonts w:ascii="Times New Roman" w:hAnsi="Times New Roman"/>
          <w:noProof/>
          <w:sz w:val="24"/>
          <w:szCs w:val="24"/>
          <w:lang w:val="lt-LT"/>
        </w:rPr>
        <w:t>K</w:t>
      </w:r>
      <w:r w:rsidRPr="009F713F">
        <w:rPr>
          <w:rFonts w:ascii="Times New Roman" w:hAnsi="Times New Roman"/>
          <w:noProof/>
          <w:sz w:val="24"/>
          <w:szCs w:val="24"/>
          <w:lang w:val="lt-LT"/>
        </w:rPr>
        <w:t xml:space="preserve">oordinuotas projekto „Bendruomeninių apgyvendinimo bei užimtumo paslaugų asmenims su proto ir psichikos negalia plėtra Šiaulių mieste“ įgyvendinimas: </w:t>
      </w:r>
    </w:p>
    <w:p w14:paraId="341B1754" w14:textId="0E5AA2AB" w:rsidR="0709DB12" w:rsidRPr="009F713F" w:rsidRDefault="00B94761"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709DB12" w:rsidRPr="009F713F">
        <w:rPr>
          <w:rFonts w:ascii="Times New Roman" w:hAnsi="Times New Roman"/>
          <w:noProof/>
          <w:sz w:val="24"/>
          <w:szCs w:val="24"/>
          <w:lang w:val="lt-LT"/>
        </w:rPr>
        <w:t xml:space="preserve">specializuotų slaugos ir globos namų/ dienos užimtumo centro/ socialinių dirbtuvių įkūrimas ir grupinių gyvenimo namų įkūrimo ir aprūpinimo reikiamais baldais ir įranga klausimas; </w:t>
      </w:r>
    </w:p>
    <w:p w14:paraId="07DE9AB0" w14:textId="5E3D9D05" w:rsidR="0709DB12" w:rsidRPr="009F713F" w:rsidRDefault="00B94761"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 </w:t>
      </w:r>
      <w:r w:rsidR="0709DB12" w:rsidRPr="009F713F">
        <w:rPr>
          <w:rFonts w:ascii="Times New Roman" w:hAnsi="Times New Roman"/>
          <w:noProof/>
          <w:sz w:val="24"/>
          <w:szCs w:val="24"/>
          <w:lang w:val="lt-LT"/>
        </w:rPr>
        <w:t>bendradarbiaujant su pertvarkoje dalyvaujančiomis Šiaulių regiono įstaigomis, atlikta analizė ir susisteminta informacija apie paslaugų gavėjus (proto ar psichikos negalia), kuriems reikalinga nuolatinė priežiūra, ir kuriems bus pradėtos teikti paslaugos naujai sukurtoje infrastuktūroje - specializuotuose slaugos ir globos namuose ir grupinio gyvenimo namuose.</w:t>
      </w:r>
    </w:p>
    <w:p w14:paraId="5C92B7F4" w14:textId="0DD0304C"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2. </w:t>
      </w:r>
      <w:r w:rsidRPr="009F713F">
        <w:rPr>
          <w:rFonts w:ascii="Times New Roman" w:hAnsi="Times New Roman"/>
          <w:noProof/>
          <w:color w:val="000000" w:themeColor="text1"/>
          <w:sz w:val="24"/>
          <w:szCs w:val="24"/>
          <w:lang w:val="lt-LT"/>
        </w:rPr>
        <w:t>Baigtas įgyvendinti projektas</w:t>
      </w:r>
      <w:r w:rsidRPr="009F713F">
        <w:rPr>
          <w:rFonts w:ascii="Times New Roman" w:hAnsi="Times New Roman"/>
          <w:noProof/>
          <w:sz w:val="24"/>
          <w:szCs w:val="24"/>
          <w:lang w:val="lt-LT"/>
        </w:rPr>
        <w:t xml:space="preserve"> ,,Bendruomeninių vaikų globos namų įkūrimas Šiaulių mieste“</w:t>
      </w:r>
      <w:r w:rsidRPr="009F713F">
        <w:rPr>
          <w:rFonts w:ascii="Times New Roman" w:hAnsi="Times New Roman"/>
          <w:i/>
          <w:iCs/>
          <w:noProof/>
          <w:sz w:val="24"/>
          <w:szCs w:val="24"/>
          <w:lang w:val="lt-LT"/>
        </w:rPr>
        <w:t xml:space="preserve">, </w:t>
      </w:r>
      <w:r w:rsidRPr="009F713F">
        <w:rPr>
          <w:rFonts w:ascii="Times New Roman" w:hAnsi="Times New Roman"/>
          <w:noProof/>
          <w:sz w:val="24"/>
          <w:szCs w:val="24"/>
          <w:lang w:val="lt-LT"/>
        </w:rPr>
        <w:t xml:space="preserve">kurio metu baigti įrengti 2 bendruomeniniai vaikų globos namai </w:t>
      </w:r>
      <w:r w:rsidR="004A6161" w:rsidRPr="009F713F">
        <w:rPr>
          <w:rFonts w:ascii="Times New Roman" w:hAnsi="Times New Roman"/>
          <w:noProof/>
          <w:sz w:val="24"/>
          <w:szCs w:val="24"/>
          <w:lang w:val="lt-LT"/>
        </w:rPr>
        <w:t>(</w:t>
      </w:r>
      <w:r w:rsidRPr="009F713F">
        <w:rPr>
          <w:rFonts w:ascii="Times New Roman" w:hAnsi="Times New Roman"/>
          <w:noProof/>
          <w:sz w:val="24"/>
          <w:szCs w:val="24"/>
          <w:lang w:val="lt-LT"/>
        </w:rPr>
        <w:t>Aušros al. 29, Šiauliai), atlikti remonto darbai, nupirkta reikiama įranga ir baldai, ir juose apgyvendinti tėvų globos netekę vaikai.</w:t>
      </w:r>
    </w:p>
    <w:p w14:paraId="2FFB1BCF" w14:textId="07334483"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3. Pasibaigus </w:t>
      </w:r>
      <w:r w:rsidRPr="009F713F">
        <w:rPr>
          <w:rFonts w:ascii="Times New Roman" w:hAnsi="Times New Roman"/>
          <w:noProof/>
          <w:color w:val="000000" w:themeColor="text1"/>
          <w:sz w:val="24"/>
          <w:szCs w:val="24"/>
          <w:lang w:val="lt-LT"/>
        </w:rPr>
        <w:t>projektui</w:t>
      </w:r>
      <w:r w:rsidRPr="009F713F">
        <w:rPr>
          <w:rFonts w:ascii="Times New Roman" w:hAnsi="Times New Roman"/>
          <w:b/>
          <w:bCs/>
          <w:noProof/>
          <w:color w:val="000000" w:themeColor="text1"/>
          <w:sz w:val="24"/>
          <w:szCs w:val="24"/>
          <w:lang w:val="lt-LT"/>
        </w:rPr>
        <w:t xml:space="preserve"> </w:t>
      </w:r>
      <w:r w:rsidRPr="009F713F">
        <w:rPr>
          <w:rFonts w:ascii="Times New Roman" w:hAnsi="Times New Roman"/>
          <w:noProof/>
          <w:color w:val="000000" w:themeColor="text1"/>
          <w:sz w:val="24"/>
          <w:szCs w:val="24"/>
          <w:lang w:val="lt-LT"/>
        </w:rPr>
        <w:t>„Nuo globos link galimybių: bendruomeninių paslaugų plėtra“ (Socialinės dirbtuvės)</w:t>
      </w:r>
      <w:r w:rsidR="00FF78ED" w:rsidRPr="009F713F">
        <w:rPr>
          <w:rFonts w:ascii="Times New Roman" w:hAnsi="Times New Roman"/>
          <w:noProof/>
          <w:color w:val="000000" w:themeColor="text1"/>
          <w:sz w:val="24"/>
          <w:szCs w:val="24"/>
          <w:lang w:val="lt-LT"/>
        </w:rPr>
        <w:t xml:space="preserve"> ir,</w:t>
      </w:r>
      <w:r w:rsidR="00A42C36" w:rsidRPr="009F713F">
        <w:rPr>
          <w:rFonts w:ascii="Times New Roman" w:hAnsi="Times New Roman"/>
          <w:noProof/>
          <w:color w:val="000000" w:themeColor="text1"/>
          <w:sz w:val="24"/>
          <w:szCs w:val="24"/>
          <w:lang w:val="lt-LT"/>
        </w:rPr>
        <w:t xml:space="preserve"> </w:t>
      </w:r>
      <w:r w:rsidRPr="009F713F">
        <w:rPr>
          <w:rFonts w:ascii="Times New Roman" w:hAnsi="Times New Roman"/>
          <w:noProof/>
          <w:color w:val="000000" w:themeColor="text1"/>
          <w:sz w:val="24"/>
          <w:szCs w:val="24"/>
          <w:lang w:val="lt-LT"/>
        </w:rPr>
        <w:t>s</w:t>
      </w:r>
      <w:r w:rsidRPr="009F713F">
        <w:rPr>
          <w:rFonts w:ascii="Times New Roman" w:hAnsi="Times New Roman"/>
          <w:noProof/>
          <w:sz w:val="24"/>
          <w:szCs w:val="24"/>
          <w:lang w:val="lt-LT"/>
        </w:rPr>
        <w:t xml:space="preserve">iekiant tęsti šią veiklą,  vadovaujantis projekto „Perėjimas nuo institucinės globos prie bendruomeninių paslaugų Sostinės regione, Vidurio ir Vakarų Lietuvos regione“ socialinių dirbtuvių paslaugos partnerių atrankos tvarkos aprašu, įvykdytas socialinių dirbtuvių paslaugos partnerio atrankos konkursas ir paskirtas projekto - socialinių dirbtuvių paslaugos - partneris, kuris </w:t>
      </w:r>
      <w:r w:rsidR="00A42C36" w:rsidRPr="009F713F">
        <w:rPr>
          <w:rFonts w:ascii="Times New Roman" w:hAnsi="Times New Roman"/>
          <w:noProof/>
          <w:sz w:val="24"/>
          <w:szCs w:val="24"/>
          <w:lang w:val="lt-LT"/>
        </w:rPr>
        <w:t xml:space="preserve">Savivaldybėje </w:t>
      </w:r>
      <w:r w:rsidRPr="009F713F">
        <w:rPr>
          <w:rFonts w:ascii="Times New Roman" w:hAnsi="Times New Roman"/>
          <w:noProof/>
          <w:sz w:val="24"/>
          <w:szCs w:val="24"/>
          <w:lang w:val="lt-LT"/>
        </w:rPr>
        <w:t>iki 2026 m. gruodžio 31 d. teiks socialinių dirbtuvių paslaugą.</w:t>
      </w:r>
    </w:p>
    <w:p w14:paraId="51ED20AD" w14:textId="59FE925A"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4. </w:t>
      </w:r>
      <w:r w:rsidR="00D02079" w:rsidRPr="009F713F">
        <w:rPr>
          <w:rFonts w:ascii="Times New Roman" w:hAnsi="Times New Roman"/>
          <w:noProof/>
          <w:sz w:val="24"/>
          <w:szCs w:val="24"/>
          <w:lang w:val="lt-LT"/>
        </w:rPr>
        <w:t>Į</w:t>
      </w:r>
      <w:r w:rsidRPr="009F713F">
        <w:rPr>
          <w:rFonts w:ascii="Times New Roman" w:hAnsi="Times New Roman"/>
          <w:noProof/>
          <w:sz w:val="24"/>
          <w:szCs w:val="24"/>
          <w:lang w:val="lt-LT"/>
        </w:rPr>
        <w:t>gyvendin</w:t>
      </w:r>
      <w:r w:rsidR="00D02079" w:rsidRPr="009F713F">
        <w:rPr>
          <w:rFonts w:ascii="Times New Roman" w:hAnsi="Times New Roman"/>
          <w:noProof/>
          <w:sz w:val="24"/>
          <w:szCs w:val="24"/>
          <w:lang w:val="lt-LT"/>
        </w:rPr>
        <w:t>ant</w:t>
      </w:r>
      <w:r w:rsidRPr="009F713F">
        <w:rPr>
          <w:rFonts w:ascii="Times New Roman" w:hAnsi="Times New Roman"/>
          <w:noProof/>
          <w:sz w:val="24"/>
          <w:szCs w:val="24"/>
          <w:lang w:val="lt-LT"/>
        </w:rPr>
        <w:t xml:space="preserve"> projektą „Pabėgėlių iš Ukrainos priėmimas ir ankstyva integracija“, atrinkt</w:t>
      </w:r>
      <w:r w:rsidR="00D02079" w:rsidRPr="009F713F">
        <w:rPr>
          <w:rFonts w:ascii="Times New Roman" w:hAnsi="Times New Roman"/>
          <w:noProof/>
          <w:sz w:val="24"/>
          <w:szCs w:val="24"/>
          <w:lang w:val="lt-LT"/>
        </w:rPr>
        <w:t>i</w:t>
      </w:r>
      <w:r w:rsidRPr="009F713F">
        <w:rPr>
          <w:rFonts w:ascii="Times New Roman" w:hAnsi="Times New Roman"/>
          <w:noProof/>
          <w:sz w:val="24"/>
          <w:szCs w:val="24"/>
          <w:lang w:val="lt-LT"/>
        </w:rPr>
        <w:t xml:space="preserve"> 2 partneriai (NVO), kurie teikia paslaugas pabėgėliams iš Ukrainos.</w:t>
      </w:r>
    </w:p>
    <w:p w14:paraId="527D4407" w14:textId="2451FC8A"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5. Vykdant institucinės vaikų globos pertvarką, kurios vienas iš tikslų – užtikrinti darnią aplinką ir sąlygas kiekvienam vaikui (ir vaikui su negalia) augti savo šeimoje, o likusiems be tėvų globos vaikams augti globėjų, įtėvių šeimoje ar šeimynoje ir gauti pagalbą bendruomenėje, 2023 m. buvo pasiruošta licencijavimui ir gauta licencija penkiems bendruomeniniams vaikų globos namams (Aušros al. 29-19, Aušros al. 29-20, K. Korsako g. 61a, K. Korsako g. 61c, K. Korsako g. 61d). Visi šeimos centre globojami vaikai apgyvendinti bendruomeniniuose vaikų globos namuose</w:t>
      </w:r>
      <w:r w:rsidR="005D70F9" w:rsidRPr="009F713F">
        <w:rPr>
          <w:rFonts w:ascii="Times New Roman" w:hAnsi="Times New Roman"/>
          <w:noProof/>
          <w:sz w:val="24"/>
          <w:szCs w:val="24"/>
          <w:lang w:val="lt-LT"/>
        </w:rPr>
        <w:t>.</w:t>
      </w:r>
    </w:p>
    <w:p w14:paraId="40809EFC" w14:textId="4F8051D0"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6. Pasibaigus projekto „Vaikų gerovės ir saugumo didinimas, paslaugų šeimai, globėjams (rūpintojams) kokybės didinimas bei prieinamumo plėtra“ finansavimo laikotarpiui, nepertraukiamai buvo vykdoma globos centrų veikla. </w:t>
      </w:r>
      <w:r w:rsidR="004F7A47" w:rsidRPr="009F713F">
        <w:rPr>
          <w:rFonts w:ascii="Times New Roman" w:hAnsi="Times New Roman"/>
          <w:noProof/>
          <w:sz w:val="24"/>
          <w:szCs w:val="24"/>
          <w:lang w:val="lt-LT"/>
        </w:rPr>
        <w:t>N</w:t>
      </w:r>
      <w:r w:rsidRPr="009F713F">
        <w:rPr>
          <w:rFonts w:ascii="Times New Roman" w:hAnsi="Times New Roman"/>
          <w:noProof/>
          <w:sz w:val="24"/>
          <w:szCs w:val="24"/>
          <w:lang w:val="lt-LT"/>
        </w:rPr>
        <w:t>uo 2023 m. liepos 1 d. du Globos centrai pradėjo vykdyti naują projektą „Paslaugų, skatinančių ir efektyviai palaikančių globą šeimos aplinkoje, vystymas“</w:t>
      </w:r>
      <w:r w:rsidR="00FD1700">
        <w:rPr>
          <w:rFonts w:ascii="Times New Roman" w:hAnsi="Times New Roman"/>
          <w:noProof/>
          <w:sz w:val="24"/>
          <w:szCs w:val="24"/>
          <w:lang w:val="lt-LT"/>
        </w:rPr>
        <w:t>,</w:t>
      </w:r>
      <w:r w:rsidRPr="009F713F">
        <w:rPr>
          <w:rFonts w:ascii="Times New Roman" w:hAnsi="Times New Roman"/>
          <w:noProof/>
          <w:sz w:val="24"/>
          <w:szCs w:val="24"/>
          <w:lang w:val="lt-LT"/>
        </w:rPr>
        <w:t xml:space="preserve"> kurio tikslas - skatinti šeimas įvaikinti ir globoti vaikus netekusius tėvų globos</w:t>
      </w:r>
      <w:r w:rsidR="004F7A47" w:rsidRPr="009F713F">
        <w:rPr>
          <w:rFonts w:ascii="Times New Roman" w:hAnsi="Times New Roman"/>
          <w:noProof/>
          <w:sz w:val="24"/>
          <w:szCs w:val="24"/>
          <w:lang w:val="lt-LT"/>
        </w:rPr>
        <w:t>.</w:t>
      </w:r>
    </w:p>
    <w:p w14:paraId="0000A1D9" w14:textId="094090B1"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7. Pasibaigus projektui „Kompleksinės paslaugos šeimai Šiaulių miesto savivaldybėje“</w:t>
      </w:r>
      <w:r w:rsidR="00FD1700">
        <w:rPr>
          <w:rFonts w:ascii="Times New Roman" w:hAnsi="Times New Roman"/>
          <w:noProof/>
          <w:sz w:val="24"/>
          <w:szCs w:val="24"/>
          <w:lang w:val="lt-LT"/>
        </w:rPr>
        <w:t xml:space="preserve">, </w:t>
      </w:r>
      <w:r w:rsidRPr="009F713F">
        <w:rPr>
          <w:rFonts w:ascii="Times New Roman" w:hAnsi="Times New Roman"/>
          <w:noProof/>
          <w:sz w:val="24"/>
          <w:szCs w:val="24"/>
          <w:lang w:val="lt-LT"/>
        </w:rPr>
        <w:t xml:space="preserve">siekiant užtikrinti paslaugų tęstinumą, atrinkti partneriai pagal projekto „Kompleksinės paslaugos (KOPA)“, </w:t>
      </w:r>
      <w:r w:rsidRPr="009F713F">
        <w:rPr>
          <w:rFonts w:ascii="Times New Roman" w:hAnsi="Times New Roman"/>
          <w:noProof/>
          <w:color w:val="000000" w:themeColor="text1"/>
          <w:sz w:val="24"/>
          <w:szCs w:val="24"/>
          <w:lang w:val="lt-LT"/>
        </w:rPr>
        <w:t xml:space="preserve">finansavimo sąlygų aprašus. </w:t>
      </w:r>
      <w:r w:rsidRPr="009F713F">
        <w:rPr>
          <w:rFonts w:ascii="Times New Roman" w:hAnsi="Times New Roman"/>
          <w:noProof/>
          <w:sz w:val="24"/>
          <w:szCs w:val="24"/>
          <w:lang w:val="lt-LT"/>
        </w:rPr>
        <w:t>Bendruomeniniai šeimų namai, kurie 2023 m. I ketv. pradėjo organizuoti ir teikti kompleksines paslaugas šeimai kuo arčiau asmens (šeimos) gyvenamosios vietos / gyvenamojoje vietoje, taip pat organizavo, o prireikus teikė kitas prevencines socialines paslaugas (pozityvios tėvystės, psichosocialinės, šeimos įgūdžių ugdymo ir sociokultūrinės, mediacijos ir kitos paslaugos). Šias paslaugas teikia VšĮ Socialinių inovacijų centras ir VšĮ Šiaurės Lietuvos kolegija.</w:t>
      </w:r>
    </w:p>
    <w:p w14:paraId="5223DB9B" w14:textId="2B89834E"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8. Vadovaujantis parengta technine specifikacija „Dėl globėjų (rūpintojų) suaugusiems asmenims parinkimo ir išvadų parengimo bei atstovavimo teisme paslaugos teikimo“, atrinkta įstaiga, kuri</w:t>
      </w:r>
      <w:r w:rsidRPr="009F713F">
        <w:rPr>
          <w:rFonts w:ascii="Times New Roman" w:hAnsi="Times New Roman"/>
          <w:b/>
          <w:bCs/>
          <w:noProof/>
          <w:sz w:val="24"/>
          <w:szCs w:val="24"/>
          <w:lang w:val="lt-LT"/>
        </w:rPr>
        <w:t xml:space="preserve"> </w:t>
      </w:r>
      <w:r w:rsidRPr="009F713F">
        <w:rPr>
          <w:rFonts w:ascii="Times New Roman" w:hAnsi="Times New Roman"/>
          <w:noProof/>
          <w:sz w:val="24"/>
          <w:szCs w:val="24"/>
          <w:lang w:val="lt-LT"/>
        </w:rPr>
        <w:t>rengia išvadas ir kitus procesinius dokumentus teismui dėl suaugusių asmenų, kurie teismo sprendimu pripažinti neveiksniais ir (ar) ribotai veiksniais, globėjo (rūpintojo) ir (ar) turto administratoriaus paskyrimo bei atstovavimo teisme</w:t>
      </w:r>
      <w:r w:rsidRPr="009F713F">
        <w:rPr>
          <w:rFonts w:ascii="Times New Roman" w:hAnsi="Times New Roman"/>
          <w:noProof/>
          <w:color w:val="000000" w:themeColor="text1"/>
          <w:sz w:val="24"/>
          <w:szCs w:val="24"/>
          <w:lang w:val="lt-LT"/>
        </w:rPr>
        <w:t xml:space="preserve"> (nuo 2023 m. II ketv.).</w:t>
      </w:r>
    </w:p>
    <w:p w14:paraId="5789169B" w14:textId="49EDB388" w:rsidR="0709DB12" w:rsidRPr="009F713F" w:rsidRDefault="0709DB12" w:rsidP="002530AF">
      <w:pPr>
        <w:pStyle w:val="Betarp1"/>
        <w:ind w:firstLine="851"/>
        <w:jc w:val="both"/>
        <w:rPr>
          <w:rFonts w:ascii="Times New Roman" w:hAnsi="Times New Roman"/>
          <w:noProof/>
          <w:sz w:val="24"/>
          <w:szCs w:val="24"/>
          <w:lang w:val="lt-LT"/>
        </w:rPr>
      </w:pPr>
      <w:r w:rsidRPr="009F713F">
        <w:rPr>
          <w:rFonts w:ascii="Times New Roman" w:hAnsi="Times New Roman"/>
          <w:noProof/>
          <w:sz w:val="24"/>
          <w:szCs w:val="24"/>
          <w:lang w:val="lt-LT"/>
        </w:rPr>
        <w:t xml:space="preserve">9. Kompleksiškai sprendžiant aktualias Šiaulių miesto gyventojų užimtumo problemas ir vykdant darbo rinkai besirengiančių asmenų integraciją į darbo rinką, pradėta </w:t>
      </w:r>
      <w:r w:rsidRPr="009F713F">
        <w:rPr>
          <w:rFonts w:ascii="Times New Roman" w:hAnsi="Times New Roman"/>
          <w:noProof/>
          <w:color w:val="000000" w:themeColor="text1"/>
          <w:sz w:val="24"/>
          <w:szCs w:val="24"/>
          <w:lang w:val="lt-LT"/>
        </w:rPr>
        <w:t xml:space="preserve">įgyvendinti Užimtumo </w:t>
      </w:r>
      <w:r w:rsidRPr="009F713F">
        <w:rPr>
          <w:rFonts w:ascii="Times New Roman" w:hAnsi="Times New Roman"/>
          <w:noProof/>
          <w:color w:val="000000" w:themeColor="text1"/>
          <w:sz w:val="24"/>
          <w:szCs w:val="24"/>
          <w:lang w:val="lt-LT"/>
        </w:rPr>
        <w:lastRenderedPageBreak/>
        <w:t>didinimo programa, skirta užimtumo skatinimo ir motyvavimo paslaugų nedirbantiems ir socialinę paramą gaunantiems asmenims modeliui Šiaulių mieste įgyvendinti.</w:t>
      </w:r>
    </w:p>
    <w:p w14:paraId="6D3C51AD" w14:textId="4D5CCB3E" w:rsidR="0709DB12" w:rsidRPr="009F713F" w:rsidRDefault="00813848" w:rsidP="002530AF">
      <w:pPr>
        <w:pStyle w:val="Betarp1"/>
        <w:ind w:firstLine="851"/>
        <w:jc w:val="both"/>
        <w:rPr>
          <w:rFonts w:ascii="Times New Roman" w:hAnsi="Times New Roman"/>
          <w:noProof/>
          <w:sz w:val="24"/>
          <w:szCs w:val="24"/>
          <w:lang w:val="lt-LT"/>
        </w:rPr>
      </w:pPr>
      <w:r>
        <w:rPr>
          <w:rFonts w:ascii="Times New Roman" w:hAnsi="Times New Roman"/>
          <w:noProof/>
          <w:color w:val="000000" w:themeColor="text1"/>
          <w:sz w:val="24"/>
          <w:szCs w:val="24"/>
          <w:lang w:val="lt-LT"/>
        </w:rPr>
        <w:t xml:space="preserve">2023 m. buvo </w:t>
      </w:r>
      <w:r w:rsidR="0709DB12" w:rsidRPr="009F713F">
        <w:rPr>
          <w:rFonts w:ascii="Times New Roman" w:hAnsi="Times New Roman"/>
          <w:noProof/>
          <w:sz w:val="24"/>
          <w:szCs w:val="24"/>
          <w:lang w:val="lt-LT"/>
        </w:rPr>
        <w:t>t</w:t>
      </w:r>
      <w:r w:rsidR="0709DB12" w:rsidRPr="009F713F">
        <w:rPr>
          <w:rFonts w:ascii="Times New Roman" w:hAnsi="Times New Roman"/>
          <w:noProof/>
          <w:color w:val="000000" w:themeColor="text1"/>
          <w:sz w:val="24"/>
          <w:szCs w:val="24"/>
          <w:lang w:val="lt-LT"/>
        </w:rPr>
        <w:t>ęsiamas šių socialinių paslaugų teikimas:</w:t>
      </w:r>
    </w:p>
    <w:p w14:paraId="14EB3256" w14:textId="277A2DB4" w:rsidR="0709DB12" w:rsidRPr="002530AF" w:rsidRDefault="0709DB12" w:rsidP="002530AF">
      <w:pPr>
        <w:pStyle w:val="Betarp1"/>
        <w:ind w:firstLine="851"/>
        <w:jc w:val="both"/>
        <w:rPr>
          <w:rFonts w:ascii="Times New Roman" w:hAnsi="Times New Roman"/>
          <w:color w:val="000000" w:themeColor="text1"/>
          <w:sz w:val="24"/>
          <w:szCs w:val="24"/>
        </w:rPr>
      </w:pPr>
    </w:p>
    <w:p w14:paraId="2D5DA23F" w14:textId="36936B8C" w:rsidR="0709DB12" w:rsidRPr="00CD5370" w:rsidRDefault="00CD5370" w:rsidP="00751CD2">
      <w:pPr>
        <w:spacing w:after="0"/>
        <w:ind w:left="-20" w:right="-20" w:firstLine="567"/>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EB4A61">
        <w:rPr>
          <w:rFonts w:ascii="Times New Roman" w:eastAsia="Times New Roman" w:hAnsi="Times New Roman" w:cs="Times New Roman"/>
          <w:b/>
          <w:bCs/>
          <w:sz w:val="20"/>
          <w:szCs w:val="20"/>
        </w:rPr>
        <w:t>7</w:t>
      </w:r>
      <w:r w:rsidR="00751CD2" w:rsidRPr="00CD5370">
        <w:rPr>
          <w:rFonts w:ascii="Times New Roman" w:eastAsia="Times New Roman" w:hAnsi="Times New Roman" w:cs="Times New Roman"/>
          <w:b/>
          <w:bCs/>
          <w:sz w:val="20"/>
          <w:szCs w:val="20"/>
        </w:rPr>
        <w:t xml:space="preserve"> lentelė. </w:t>
      </w:r>
      <w:r w:rsidR="0709DB12" w:rsidRPr="00CD5370">
        <w:rPr>
          <w:rFonts w:ascii="Times New Roman" w:eastAsia="Times New Roman" w:hAnsi="Times New Roman" w:cs="Times New Roman"/>
          <w:b/>
          <w:bCs/>
          <w:sz w:val="20"/>
          <w:szCs w:val="20"/>
        </w:rPr>
        <w:t xml:space="preserve">Šiaulių mieste organizuojamų ir teikiamų socialinių paslaugų </w:t>
      </w:r>
      <w:r w:rsidR="0709DB12" w:rsidRPr="00CD5370">
        <w:rPr>
          <w:rFonts w:ascii="Times New Roman" w:eastAsia="Times New Roman" w:hAnsi="Times New Roman" w:cs="Times New Roman"/>
          <w:b/>
          <w:bCs/>
          <w:color w:val="000000" w:themeColor="text1"/>
          <w:sz w:val="20"/>
          <w:szCs w:val="20"/>
        </w:rPr>
        <w:t>gavėjų s</w:t>
      </w:r>
      <w:r w:rsidR="0709DB12" w:rsidRPr="00CD5370">
        <w:rPr>
          <w:rFonts w:ascii="Times New Roman" w:eastAsia="Times New Roman" w:hAnsi="Times New Roman" w:cs="Times New Roman"/>
          <w:b/>
          <w:bCs/>
          <w:sz w:val="20"/>
          <w:szCs w:val="20"/>
        </w:rPr>
        <w:t>kaičius 2023 m.</w:t>
      </w:r>
    </w:p>
    <w:p w14:paraId="133C9349" w14:textId="77777777" w:rsidR="00751CD2" w:rsidRPr="00751CD2" w:rsidRDefault="00751CD2" w:rsidP="00751CD2">
      <w:pPr>
        <w:spacing w:after="0"/>
        <w:ind w:left="-20" w:right="-20"/>
      </w:pPr>
    </w:p>
    <w:tbl>
      <w:tblPr>
        <w:tblW w:w="0" w:type="auto"/>
        <w:tblLayout w:type="fixed"/>
        <w:tblLook w:val="04A0" w:firstRow="1" w:lastRow="0" w:firstColumn="1" w:lastColumn="0" w:noHBand="0" w:noVBand="1"/>
      </w:tblPr>
      <w:tblGrid>
        <w:gridCol w:w="735"/>
        <w:gridCol w:w="7982"/>
        <w:gridCol w:w="913"/>
      </w:tblGrid>
      <w:tr w:rsidR="0709DB12" w:rsidRPr="00525E78" w14:paraId="209D36D5" w14:textId="77777777" w:rsidTr="00751CD2">
        <w:trPr>
          <w:trHeight w:val="539"/>
        </w:trPr>
        <w:tc>
          <w:tcPr>
            <w:tcW w:w="7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9D697A9" w14:textId="7AE5677F" w:rsidR="0709DB12" w:rsidRPr="00525E78" w:rsidRDefault="0709DB12" w:rsidP="0709DB12">
            <w:pPr>
              <w:spacing w:after="0"/>
              <w:ind w:left="-20" w:right="-20"/>
              <w:jc w:val="center"/>
            </w:pPr>
            <w:r w:rsidRPr="00525E78">
              <w:rPr>
                <w:rFonts w:ascii="Times New Roman" w:eastAsia="Times New Roman" w:hAnsi="Times New Roman" w:cs="Times New Roman"/>
                <w:b/>
                <w:bCs/>
              </w:rPr>
              <w:t>Eil. Nr.</w:t>
            </w:r>
          </w:p>
        </w:tc>
        <w:tc>
          <w:tcPr>
            <w:tcW w:w="798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7FEFA5" w14:textId="22C9D667" w:rsidR="0709DB12" w:rsidRPr="00525E78" w:rsidRDefault="0709DB12" w:rsidP="0709DB12">
            <w:pPr>
              <w:spacing w:after="0"/>
              <w:ind w:left="-20" w:right="-20"/>
              <w:jc w:val="center"/>
            </w:pPr>
            <w:r w:rsidRPr="00525E78">
              <w:rPr>
                <w:rFonts w:ascii="Times New Roman" w:eastAsia="Times New Roman" w:hAnsi="Times New Roman" w:cs="Times New Roman"/>
                <w:b/>
                <w:bCs/>
              </w:rPr>
              <w:t>Socialinių paslaugų rūšys</w:t>
            </w:r>
          </w:p>
        </w:tc>
        <w:tc>
          <w:tcPr>
            <w:tcW w:w="9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47B0CD2" w14:textId="096AB43D" w:rsidR="0709DB12" w:rsidRPr="00525E78" w:rsidRDefault="0709DB12" w:rsidP="0709DB12">
            <w:pPr>
              <w:spacing w:after="0"/>
              <w:ind w:left="-20" w:right="-20"/>
              <w:jc w:val="center"/>
            </w:pPr>
            <w:r w:rsidRPr="00525E78">
              <w:rPr>
                <w:rFonts w:ascii="Times New Roman" w:eastAsia="Times New Roman" w:hAnsi="Times New Roman" w:cs="Times New Roman"/>
                <w:b/>
                <w:bCs/>
              </w:rPr>
              <w:t>2023 m.</w:t>
            </w:r>
          </w:p>
        </w:tc>
      </w:tr>
      <w:tr w:rsidR="0709DB12" w:rsidRPr="00525E78" w14:paraId="29E0033A" w14:textId="77777777" w:rsidTr="00751CD2">
        <w:trPr>
          <w:trHeight w:val="263"/>
        </w:trPr>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9A1C07F" w14:textId="2658BAF8" w:rsidR="0709DB12" w:rsidRPr="004F572D" w:rsidRDefault="0709DB12" w:rsidP="0709DB12">
            <w:pPr>
              <w:spacing w:after="0"/>
              <w:ind w:left="-20" w:right="-20"/>
              <w:jc w:val="center"/>
            </w:pPr>
            <w:r w:rsidRPr="004F572D">
              <w:rPr>
                <w:rFonts w:ascii="Times New Roman" w:eastAsia="Times New Roman" w:hAnsi="Times New Roman" w:cs="Times New Roman"/>
                <w:b/>
                <w:bCs/>
                <w:i/>
                <w:iCs/>
              </w:rPr>
              <w:t>1.</w:t>
            </w:r>
          </w:p>
        </w:tc>
        <w:tc>
          <w:tcPr>
            <w:tcW w:w="889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7A8FB0" w14:textId="768F83A3" w:rsidR="0709DB12" w:rsidRPr="004F572D" w:rsidRDefault="0709DB12" w:rsidP="00751CD2">
            <w:pPr>
              <w:spacing w:after="0"/>
              <w:ind w:left="-20" w:right="-20"/>
              <w:jc w:val="center"/>
            </w:pPr>
            <w:r w:rsidRPr="004F572D">
              <w:rPr>
                <w:rFonts w:ascii="Times New Roman" w:eastAsia="Times New Roman" w:hAnsi="Times New Roman" w:cs="Times New Roman"/>
                <w:b/>
                <w:bCs/>
                <w:i/>
                <w:iCs/>
              </w:rPr>
              <w:t xml:space="preserve"> Socialinės globos paslaugos </w:t>
            </w:r>
          </w:p>
        </w:tc>
      </w:tr>
      <w:tr w:rsidR="0709DB12" w:rsidRPr="00525E78" w14:paraId="05DC6A1A" w14:textId="77777777" w:rsidTr="0709DB12">
        <w:trPr>
          <w:trHeight w:val="57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EDC07" w14:textId="3E2D777D" w:rsidR="0709DB12" w:rsidRPr="004F572D" w:rsidRDefault="0709DB12" w:rsidP="0709DB12">
            <w:pPr>
              <w:spacing w:after="0"/>
              <w:ind w:left="-20" w:right="-20"/>
              <w:jc w:val="center"/>
            </w:pPr>
            <w:r w:rsidRPr="004F572D">
              <w:rPr>
                <w:rFonts w:ascii="Times New Roman" w:eastAsia="Times New Roman" w:hAnsi="Times New Roman" w:cs="Times New Roman"/>
              </w:rPr>
              <w:t>1.1.</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6816A7" w14:textId="7D56159E" w:rsidR="0709DB12" w:rsidRPr="004F572D" w:rsidRDefault="0709DB12" w:rsidP="0709DB12">
            <w:pPr>
              <w:spacing w:after="0"/>
              <w:ind w:left="-20" w:right="-20"/>
              <w:jc w:val="both"/>
            </w:pPr>
            <w:r w:rsidRPr="004F572D">
              <w:rPr>
                <w:rFonts w:ascii="Times New Roman" w:eastAsia="Times New Roman" w:hAnsi="Times New Roman" w:cs="Times New Roman"/>
              </w:rPr>
              <w:t>Ilgalaikė, trumpalaikė socialinė globa institucijoje</w:t>
            </w:r>
          </w:p>
        </w:tc>
        <w:tc>
          <w:tcPr>
            <w:tcW w:w="913" w:type="dxa"/>
            <w:tcBorders>
              <w:top w:val="nil"/>
              <w:left w:val="single" w:sz="8" w:space="0" w:color="auto"/>
              <w:bottom w:val="single" w:sz="8" w:space="0" w:color="auto"/>
              <w:right w:val="single" w:sz="8" w:space="0" w:color="auto"/>
            </w:tcBorders>
            <w:tcMar>
              <w:left w:w="108" w:type="dxa"/>
              <w:right w:w="108" w:type="dxa"/>
            </w:tcMar>
            <w:vAlign w:val="center"/>
          </w:tcPr>
          <w:p w14:paraId="03B3E252" w14:textId="34ABB75B" w:rsidR="0709DB12" w:rsidRPr="004F572D" w:rsidRDefault="0709DB12" w:rsidP="0709DB12">
            <w:pPr>
              <w:spacing w:after="0"/>
              <w:ind w:left="-20" w:right="-20"/>
              <w:jc w:val="center"/>
            </w:pPr>
            <w:r w:rsidRPr="004F572D">
              <w:rPr>
                <w:rFonts w:ascii="Times New Roman" w:eastAsia="Times New Roman" w:hAnsi="Times New Roman" w:cs="Times New Roman"/>
              </w:rPr>
              <w:t>458</w:t>
            </w:r>
          </w:p>
        </w:tc>
      </w:tr>
      <w:tr w:rsidR="0709DB12" w:rsidRPr="00525E78" w14:paraId="1E80CD66" w14:textId="77777777" w:rsidTr="0709DB12">
        <w:trPr>
          <w:trHeight w:val="57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1DAD15" w14:textId="673621DD" w:rsidR="0709DB12" w:rsidRPr="004F572D" w:rsidRDefault="0709DB12" w:rsidP="0709DB12">
            <w:pPr>
              <w:spacing w:after="0"/>
              <w:ind w:left="-20" w:right="-20"/>
              <w:jc w:val="center"/>
            </w:pPr>
            <w:r w:rsidRPr="004F572D">
              <w:rPr>
                <w:rFonts w:ascii="Times New Roman" w:eastAsia="Times New Roman" w:hAnsi="Times New Roman" w:cs="Times New Roman"/>
              </w:rPr>
              <w:t>1.2.</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3E707" w14:textId="10502268" w:rsidR="0709DB12" w:rsidRPr="004F572D" w:rsidRDefault="0709DB12" w:rsidP="0709DB12">
            <w:pPr>
              <w:spacing w:after="0"/>
              <w:ind w:left="-20" w:right="-20"/>
            </w:pPr>
            <w:r w:rsidRPr="004F572D">
              <w:rPr>
                <w:rFonts w:ascii="Times New Roman" w:eastAsia="Times New Roman" w:hAnsi="Times New Roman" w:cs="Times New Roman"/>
                <w:color w:val="000000" w:themeColor="text1"/>
              </w:rPr>
              <w:t>Vaikų socialinė globa šeimose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858C43" w14:textId="7275AE5E" w:rsidR="0709DB12" w:rsidRPr="004F572D" w:rsidRDefault="0709DB12" w:rsidP="0709DB12">
            <w:pPr>
              <w:spacing w:after="0"/>
              <w:ind w:left="-20" w:right="-20"/>
              <w:jc w:val="center"/>
            </w:pPr>
            <w:r w:rsidRPr="004F572D">
              <w:rPr>
                <w:rFonts w:ascii="Times New Roman" w:eastAsia="Times New Roman" w:hAnsi="Times New Roman" w:cs="Times New Roman"/>
              </w:rPr>
              <w:t>274</w:t>
            </w:r>
          </w:p>
        </w:tc>
      </w:tr>
      <w:tr w:rsidR="0709DB12" w:rsidRPr="00525E78" w14:paraId="13240F11" w14:textId="77777777" w:rsidTr="0709DB12">
        <w:trPr>
          <w:trHeight w:val="57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4DE63" w14:textId="57996F45" w:rsidR="0709DB12" w:rsidRPr="004F572D" w:rsidRDefault="0709DB12" w:rsidP="0709DB12">
            <w:pPr>
              <w:spacing w:after="0"/>
              <w:ind w:left="-20" w:right="-20"/>
              <w:jc w:val="center"/>
            </w:pPr>
            <w:r w:rsidRPr="004F572D">
              <w:rPr>
                <w:rFonts w:ascii="Times New Roman" w:eastAsia="Times New Roman" w:hAnsi="Times New Roman" w:cs="Times New Roman"/>
              </w:rPr>
              <w:t>1.3.</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0282EE" w14:textId="759AA0A1" w:rsidR="0709DB12" w:rsidRPr="004F572D" w:rsidRDefault="0709DB12" w:rsidP="0709DB12">
            <w:pPr>
              <w:spacing w:after="0"/>
              <w:ind w:left="-20" w:right="-20"/>
            </w:pPr>
            <w:r w:rsidRPr="004F572D">
              <w:rPr>
                <w:rFonts w:ascii="Times New Roman" w:eastAsia="Times New Roman" w:hAnsi="Times New Roman" w:cs="Times New Roman"/>
                <w:color w:val="000000" w:themeColor="text1"/>
              </w:rPr>
              <w:t>Vaikų socialinė globa šeimynose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CF5D55" w14:textId="0DFA0528" w:rsidR="0709DB12" w:rsidRPr="004F572D" w:rsidRDefault="0709DB12" w:rsidP="0709DB12">
            <w:pPr>
              <w:spacing w:after="0"/>
              <w:ind w:left="-20" w:right="-20"/>
              <w:jc w:val="center"/>
            </w:pPr>
            <w:r w:rsidRPr="004F572D">
              <w:rPr>
                <w:rFonts w:ascii="Times New Roman" w:eastAsia="Times New Roman" w:hAnsi="Times New Roman" w:cs="Times New Roman"/>
              </w:rPr>
              <w:t>15</w:t>
            </w:r>
          </w:p>
        </w:tc>
      </w:tr>
      <w:tr w:rsidR="0709DB12" w:rsidRPr="00525E78" w14:paraId="06859A17" w14:textId="77777777" w:rsidTr="0709DB12">
        <w:trPr>
          <w:trHeight w:val="57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E3552" w14:textId="10A2CF01" w:rsidR="0709DB12" w:rsidRPr="004F572D" w:rsidRDefault="0709DB12" w:rsidP="0709DB12">
            <w:pPr>
              <w:spacing w:after="0"/>
              <w:ind w:left="-20" w:right="-20"/>
              <w:jc w:val="center"/>
            </w:pPr>
            <w:r w:rsidRPr="004F572D">
              <w:rPr>
                <w:rFonts w:ascii="Times New Roman" w:eastAsia="Times New Roman" w:hAnsi="Times New Roman" w:cs="Times New Roman"/>
              </w:rPr>
              <w:t>1.4.</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756403" w14:textId="01D48C6D" w:rsidR="0709DB12" w:rsidRPr="004F572D" w:rsidRDefault="0709DB12" w:rsidP="0709DB12">
            <w:pPr>
              <w:spacing w:after="0"/>
              <w:ind w:left="-20" w:right="-20"/>
            </w:pPr>
            <w:r w:rsidRPr="004F572D">
              <w:rPr>
                <w:rFonts w:ascii="Times New Roman" w:eastAsia="Times New Roman" w:hAnsi="Times New Roman" w:cs="Times New Roman"/>
                <w:color w:val="000000" w:themeColor="text1"/>
              </w:rPr>
              <w:t xml:space="preserve">Vaikų socialinė globa institucijoje </w:t>
            </w:r>
          </w:p>
          <w:p w14:paraId="7E414153" w14:textId="66FEBC0C" w:rsidR="0709DB12" w:rsidRPr="004F572D" w:rsidRDefault="0709DB12" w:rsidP="0709DB12">
            <w:pPr>
              <w:spacing w:after="0"/>
              <w:ind w:left="-20" w:right="-20"/>
            </w:pPr>
            <w:r w:rsidRPr="004F572D">
              <w:rPr>
                <w:rFonts w:ascii="Times New Roman" w:eastAsia="Times New Roman" w:hAnsi="Times New Roman" w:cs="Times New Roman"/>
                <w:color w:val="000000" w:themeColor="text1"/>
              </w:rPr>
              <w:t>(</w:t>
            </w:r>
            <w:r w:rsidRPr="004F572D">
              <w:rPr>
                <w:rFonts w:ascii="Times New Roman" w:eastAsia="Times New Roman" w:hAnsi="Times New Roman" w:cs="Times New Roman"/>
                <w:i/>
                <w:iCs/>
                <w:color w:val="000000" w:themeColor="text1"/>
              </w:rPr>
              <w:t>Bendruomeniniuose vaikų globos namuose + Kompleksinių paslaugų namuose ,,ALKA“)</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A3380" w14:textId="57238953" w:rsidR="0709DB12" w:rsidRPr="004F572D" w:rsidRDefault="0709DB12" w:rsidP="0709DB12">
            <w:pPr>
              <w:spacing w:after="0"/>
              <w:ind w:left="-20" w:right="-20"/>
              <w:jc w:val="center"/>
            </w:pPr>
            <w:r w:rsidRPr="004F572D">
              <w:rPr>
                <w:rFonts w:ascii="Times New Roman" w:eastAsia="Times New Roman" w:hAnsi="Times New Roman" w:cs="Times New Roman"/>
              </w:rPr>
              <w:t>90</w:t>
            </w:r>
          </w:p>
        </w:tc>
      </w:tr>
      <w:tr w:rsidR="0709DB12" w:rsidRPr="00525E78" w14:paraId="1CAB6212" w14:textId="77777777" w:rsidTr="0709DB12">
        <w:trPr>
          <w:trHeight w:val="57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551240" w14:textId="753DA111" w:rsidR="0709DB12" w:rsidRPr="004F572D" w:rsidRDefault="0709DB12" w:rsidP="0709DB12">
            <w:pPr>
              <w:spacing w:after="0"/>
              <w:ind w:left="-20" w:right="-20"/>
              <w:jc w:val="center"/>
            </w:pPr>
            <w:r w:rsidRPr="004F572D">
              <w:rPr>
                <w:rFonts w:ascii="Times New Roman" w:eastAsia="Times New Roman" w:hAnsi="Times New Roman" w:cs="Times New Roman"/>
              </w:rPr>
              <w:t>1.5.</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CD39A8" w14:textId="409EC787" w:rsidR="0709DB12" w:rsidRPr="004F572D" w:rsidRDefault="0709DB12" w:rsidP="0709DB12">
            <w:pPr>
              <w:spacing w:after="0"/>
              <w:ind w:left="-20" w:right="-20"/>
              <w:jc w:val="both"/>
            </w:pPr>
            <w:r w:rsidRPr="004F572D">
              <w:rPr>
                <w:rFonts w:ascii="Times New Roman" w:eastAsia="Times New Roman" w:hAnsi="Times New Roman" w:cs="Times New Roman"/>
              </w:rPr>
              <w:t>Dienos socialinė globa institucijoje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3D59FE" w14:textId="1FDE25D7" w:rsidR="0709DB12" w:rsidRPr="004F572D" w:rsidRDefault="0709DB12" w:rsidP="0709DB12">
            <w:pPr>
              <w:spacing w:after="0"/>
              <w:ind w:left="-20" w:right="-20"/>
              <w:jc w:val="center"/>
            </w:pPr>
            <w:r w:rsidRPr="004F572D">
              <w:rPr>
                <w:rFonts w:ascii="Times New Roman" w:eastAsia="Times New Roman" w:hAnsi="Times New Roman" w:cs="Times New Roman"/>
                <w:color w:val="000000" w:themeColor="text1"/>
              </w:rPr>
              <w:t>111</w:t>
            </w:r>
          </w:p>
        </w:tc>
      </w:tr>
      <w:tr w:rsidR="0709DB12" w:rsidRPr="00525E78" w14:paraId="09BA1F28" w14:textId="77777777" w:rsidTr="0709DB12">
        <w:trPr>
          <w:trHeight w:val="39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10366D" w14:textId="740B708B" w:rsidR="0709DB12" w:rsidRPr="004F572D" w:rsidRDefault="0709DB12" w:rsidP="0709DB12">
            <w:pPr>
              <w:spacing w:after="0"/>
              <w:ind w:left="-20" w:right="-20"/>
              <w:jc w:val="center"/>
            </w:pPr>
            <w:r w:rsidRPr="004F572D">
              <w:rPr>
                <w:rFonts w:ascii="Times New Roman" w:eastAsia="Times New Roman" w:hAnsi="Times New Roman" w:cs="Times New Roman"/>
              </w:rPr>
              <w:t xml:space="preserve">1.6. </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1AEE30" w14:textId="13E656C0" w:rsidR="0709DB12" w:rsidRPr="004F572D" w:rsidRDefault="0709DB12" w:rsidP="0709DB12">
            <w:pPr>
              <w:spacing w:after="0"/>
              <w:ind w:left="-20" w:right="-20"/>
            </w:pPr>
            <w:r w:rsidRPr="004F572D">
              <w:rPr>
                <w:rFonts w:ascii="Times New Roman" w:eastAsia="Times New Roman" w:hAnsi="Times New Roman" w:cs="Times New Roman"/>
              </w:rPr>
              <w:t>Dienos socialinė globa ir integrali pagalba asmens namuose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4A0960" w14:textId="1ACBCBEE" w:rsidR="0709DB12" w:rsidRPr="004F572D" w:rsidRDefault="0709DB12" w:rsidP="0709DB12">
            <w:pPr>
              <w:spacing w:after="0"/>
              <w:ind w:left="-20" w:right="-20"/>
              <w:jc w:val="center"/>
            </w:pPr>
            <w:r w:rsidRPr="004F572D">
              <w:rPr>
                <w:rFonts w:ascii="Times New Roman" w:eastAsia="Times New Roman" w:hAnsi="Times New Roman" w:cs="Times New Roman"/>
              </w:rPr>
              <w:t>317</w:t>
            </w:r>
          </w:p>
        </w:tc>
      </w:tr>
      <w:tr w:rsidR="0709DB12" w:rsidRPr="00525E78" w14:paraId="3ECA8C58" w14:textId="77777777" w:rsidTr="004F572D">
        <w:trPr>
          <w:trHeight w:val="60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CD3DE" w14:textId="09DF017C" w:rsidR="0709DB12" w:rsidRPr="004F572D" w:rsidRDefault="0709DB12" w:rsidP="0709DB12">
            <w:pPr>
              <w:spacing w:after="0"/>
              <w:ind w:left="-20" w:right="-20"/>
              <w:jc w:val="center"/>
            </w:pPr>
            <w:r w:rsidRPr="004F572D">
              <w:rPr>
                <w:rFonts w:ascii="Times New Roman" w:eastAsia="Times New Roman" w:hAnsi="Times New Roman" w:cs="Times New Roman"/>
              </w:rPr>
              <w:t>1.7.</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420D3B" w14:textId="16B2CC77" w:rsidR="0709DB12" w:rsidRPr="004F572D" w:rsidRDefault="0709DB12" w:rsidP="0709DB12">
            <w:pPr>
              <w:spacing w:after="0"/>
              <w:ind w:left="-20" w:right="-20"/>
            </w:pPr>
            <w:r w:rsidRPr="004F572D">
              <w:rPr>
                <w:rFonts w:ascii="Times New Roman" w:eastAsia="Times New Roman" w:hAnsi="Times New Roman" w:cs="Times New Roman"/>
              </w:rPr>
              <w:t xml:space="preserve">Laikinas atokvėpis asmens namuose ir institucijoje </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899D78" w14:textId="760F6433" w:rsidR="0709DB12" w:rsidRPr="004F572D" w:rsidRDefault="0709DB12" w:rsidP="0709DB12">
            <w:pPr>
              <w:spacing w:after="0"/>
              <w:ind w:left="-20" w:right="-20"/>
              <w:jc w:val="center"/>
            </w:pPr>
            <w:r w:rsidRPr="004F572D">
              <w:rPr>
                <w:rFonts w:ascii="Times New Roman" w:eastAsia="Times New Roman" w:hAnsi="Times New Roman" w:cs="Times New Roman"/>
              </w:rPr>
              <w:t>27</w:t>
            </w:r>
          </w:p>
        </w:tc>
      </w:tr>
      <w:tr w:rsidR="0709DB12" w:rsidRPr="00525E78" w14:paraId="111BD94D" w14:textId="77777777" w:rsidTr="004F572D">
        <w:trPr>
          <w:trHeight w:val="255"/>
        </w:trPr>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40F0BF5" w14:textId="125BA5C3" w:rsidR="0709DB12" w:rsidRPr="004F572D" w:rsidRDefault="0709DB12" w:rsidP="0709DB12">
            <w:pPr>
              <w:spacing w:after="0"/>
              <w:ind w:left="-20" w:right="-20"/>
              <w:jc w:val="center"/>
            </w:pPr>
            <w:r w:rsidRPr="004F572D">
              <w:rPr>
                <w:rFonts w:ascii="Times New Roman" w:eastAsia="Times New Roman" w:hAnsi="Times New Roman" w:cs="Times New Roman"/>
                <w:b/>
                <w:bCs/>
                <w:i/>
                <w:iCs/>
              </w:rPr>
              <w:t xml:space="preserve">2. </w:t>
            </w:r>
          </w:p>
        </w:tc>
        <w:tc>
          <w:tcPr>
            <w:tcW w:w="889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C1FC96C" w14:textId="79703175" w:rsidR="0709DB12" w:rsidRPr="004F572D" w:rsidRDefault="0709DB12" w:rsidP="004F572D">
            <w:pPr>
              <w:spacing w:after="0"/>
              <w:ind w:left="-20" w:right="-20"/>
              <w:jc w:val="center"/>
            </w:pPr>
            <w:r w:rsidRPr="004F572D">
              <w:rPr>
                <w:rFonts w:ascii="Times New Roman" w:eastAsia="Times New Roman" w:hAnsi="Times New Roman" w:cs="Times New Roman"/>
                <w:b/>
                <w:bCs/>
                <w:i/>
                <w:iCs/>
                <w:color w:val="000000" w:themeColor="text1"/>
              </w:rPr>
              <w:t xml:space="preserve"> Socialinės priežiūros paslaugos (akredituotos) </w:t>
            </w:r>
          </w:p>
        </w:tc>
      </w:tr>
      <w:tr w:rsidR="0709DB12" w:rsidRPr="00525E78" w14:paraId="01F40E5D"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31F1B66" w14:textId="1BA0FF44" w:rsidR="0709DB12" w:rsidRPr="000A62B4" w:rsidRDefault="0709DB12" w:rsidP="0709DB12">
            <w:pPr>
              <w:spacing w:after="0"/>
              <w:ind w:left="-20" w:right="-20"/>
              <w:jc w:val="center"/>
            </w:pPr>
            <w:r w:rsidRPr="000A62B4">
              <w:rPr>
                <w:rFonts w:ascii="Times New Roman" w:eastAsia="Times New Roman" w:hAnsi="Times New Roman" w:cs="Times New Roman"/>
              </w:rPr>
              <w:t>2.1.</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35EE6" w14:textId="3CBC5629" w:rsidR="0709DB12" w:rsidRPr="000A62B4" w:rsidRDefault="0709DB12" w:rsidP="0709DB12">
            <w:pPr>
              <w:spacing w:after="0"/>
              <w:ind w:left="-20" w:right="-20"/>
            </w:pPr>
            <w:r w:rsidRPr="000A62B4">
              <w:rPr>
                <w:rFonts w:ascii="Times New Roman" w:eastAsia="Times New Roman" w:hAnsi="Times New Roman" w:cs="Times New Roman"/>
                <w:color w:val="000000" w:themeColor="text1"/>
              </w:rPr>
              <w:t>Pagalba į namus</w:t>
            </w:r>
          </w:p>
        </w:tc>
        <w:tc>
          <w:tcPr>
            <w:tcW w:w="913" w:type="dxa"/>
            <w:tcBorders>
              <w:top w:val="nil"/>
              <w:left w:val="single" w:sz="8" w:space="0" w:color="auto"/>
              <w:bottom w:val="single" w:sz="8" w:space="0" w:color="auto"/>
              <w:right w:val="single" w:sz="8" w:space="0" w:color="auto"/>
            </w:tcBorders>
            <w:tcMar>
              <w:left w:w="108" w:type="dxa"/>
              <w:right w:w="108" w:type="dxa"/>
            </w:tcMar>
            <w:vAlign w:val="center"/>
          </w:tcPr>
          <w:p w14:paraId="19CC0B55" w14:textId="022D3BD6"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294</w:t>
            </w:r>
          </w:p>
        </w:tc>
      </w:tr>
      <w:tr w:rsidR="0709DB12" w:rsidRPr="00525E78" w14:paraId="37447A4F" w14:textId="77777777" w:rsidTr="0709DB12">
        <w:trPr>
          <w:trHeight w:val="660"/>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A34F25" w14:textId="3DCC7C78" w:rsidR="0709DB12" w:rsidRPr="000A62B4" w:rsidRDefault="0709DB12" w:rsidP="0709DB12">
            <w:pPr>
              <w:spacing w:after="0"/>
              <w:ind w:left="-20" w:right="-20"/>
              <w:jc w:val="center"/>
            </w:pPr>
            <w:r w:rsidRPr="000A62B4">
              <w:rPr>
                <w:rFonts w:ascii="Times New Roman" w:eastAsia="Times New Roman" w:hAnsi="Times New Roman" w:cs="Times New Roman"/>
              </w:rPr>
              <w:t>2.2.</w:t>
            </w:r>
          </w:p>
        </w:tc>
        <w:tc>
          <w:tcPr>
            <w:tcW w:w="798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B64DB66" w14:textId="1087E233" w:rsidR="0709DB12" w:rsidRPr="000A62B4" w:rsidRDefault="0709DB12" w:rsidP="0709DB12">
            <w:pPr>
              <w:spacing w:after="0"/>
              <w:ind w:left="-20" w:right="-20"/>
            </w:pPr>
            <w:r w:rsidRPr="000A62B4">
              <w:rPr>
                <w:rFonts w:ascii="Times New Roman" w:eastAsia="Times New Roman" w:hAnsi="Times New Roman" w:cs="Times New Roman"/>
              </w:rPr>
              <w:t xml:space="preserve">Socialinių įgūdžių ugdymas ir palaikymas asmens (šeimos) namuose </w:t>
            </w:r>
          </w:p>
        </w:tc>
        <w:tc>
          <w:tcPr>
            <w:tcW w:w="91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17A40EE" w14:textId="5FA9074D" w:rsidR="0709DB12" w:rsidRPr="000A62B4" w:rsidRDefault="0709DB12" w:rsidP="0709DB12">
            <w:pPr>
              <w:spacing w:after="0"/>
              <w:ind w:left="-20" w:right="-20"/>
              <w:jc w:val="center"/>
              <w:rPr>
                <w:rFonts w:ascii="Times New Roman" w:eastAsia="Times New Roman" w:hAnsi="Times New Roman" w:cs="Times New Roman"/>
                <w:color w:val="000000" w:themeColor="text1"/>
              </w:rPr>
            </w:pPr>
            <w:r w:rsidRPr="000A62B4">
              <w:rPr>
                <w:rFonts w:ascii="Times New Roman" w:eastAsia="Times New Roman" w:hAnsi="Times New Roman" w:cs="Times New Roman"/>
                <w:color w:val="000000" w:themeColor="text1"/>
              </w:rPr>
              <w:t>413</w:t>
            </w:r>
          </w:p>
        </w:tc>
      </w:tr>
      <w:tr w:rsidR="0709DB12" w:rsidRPr="00525E78" w14:paraId="2F9FB833" w14:textId="77777777" w:rsidTr="0709DB12">
        <w:trPr>
          <w:trHeight w:val="660"/>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F0E2DD0" w14:textId="2D724C87" w:rsidR="0709DB12" w:rsidRPr="000A62B4" w:rsidRDefault="0709DB12" w:rsidP="0709DB12">
            <w:pPr>
              <w:spacing w:after="0"/>
              <w:ind w:left="-20" w:right="-20"/>
              <w:jc w:val="center"/>
            </w:pPr>
            <w:r w:rsidRPr="000A62B4">
              <w:rPr>
                <w:rFonts w:ascii="Times New Roman" w:eastAsia="Times New Roman" w:hAnsi="Times New Roman" w:cs="Times New Roman"/>
              </w:rPr>
              <w:t xml:space="preserve">2.3. </w:t>
            </w:r>
          </w:p>
        </w:tc>
        <w:tc>
          <w:tcPr>
            <w:tcW w:w="798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2448305" w14:textId="288E48A4" w:rsidR="0709DB12" w:rsidRPr="000A62B4" w:rsidRDefault="0709DB12" w:rsidP="0709DB12">
            <w:pPr>
              <w:spacing w:after="0"/>
              <w:ind w:left="-20" w:right="-20"/>
            </w:pPr>
            <w:r w:rsidRPr="000A62B4">
              <w:rPr>
                <w:rFonts w:ascii="Times New Roman" w:eastAsia="Times New Roman" w:hAnsi="Times New Roman" w:cs="Times New Roman"/>
              </w:rPr>
              <w:t>Palydėjimo paslauga jaunuoliams</w:t>
            </w:r>
          </w:p>
        </w:tc>
        <w:tc>
          <w:tcPr>
            <w:tcW w:w="91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2807A8" w14:textId="6AE56F8F"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16</w:t>
            </w:r>
          </w:p>
        </w:tc>
      </w:tr>
      <w:tr w:rsidR="0709DB12" w:rsidRPr="00525E78" w14:paraId="59044D84"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4F4402C" w14:textId="476C075A" w:rsidR="0709DB12" w:rsidRPr="000A62B4" w:rsidRDefault="0709DB12" w:rsidP="0709DB12">
            <w:pPr>
              <w:spacing w:after="0"/>
              <w:ind w:left="-20" w:right="-20"/>
              <w:jc w:val="center"/>
            </w:pPr>
            <w:r w:rsidRPr="000A62B4">
              <w:rPr>
                <w:rFonts w:ascii="Times New Roman" w:eastAsia="Times New Roman" w:hAnsi="Times New Roman" w:cs="Times New Roman"/>
              </w:rPr>
              <w:t>2.4.</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AB993" w14:textId="3CCE41F6" w:rsidR="0709DB12" w:rsidRPr="000A62B4" w:rsidRDefault="0709DB12" w:rsidP="0709DB12">
            <w:pPr>
              <w:spacing w:after="0"/>
              <w:ind w:left="-20" w:right="-20"/>
            </w:pPr>
            <w:r w:rsidRPr="000A62B4">
              <w:rPr>
                <w:rFonts w:ascii="Times New Roman" w:eastAsia="Times New Roman" w:hAnsi="Times New Roman" w:cs="Times New Roman"/>
              </w:rPr>
              <w:t>Apgyvendinimas savarankiško gyvenimo namuose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D18602" w14:textId="5779A674"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 xml:space="preserve">25 </w:t>
            </w:r>
          </w:p>
        </w:tc>
      </w:tr>
      <w:tr w:rsidR="0709DB12" w:rsidRPr="00525E78" w14:paraId="65534927"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18EEBB6" w14:textId="5235EDA5" w:rsidR="0709DB12" w:rsidRPr="000A62B4" w:rsidRDefault="0709DB12" w:rsidP="0709DB12">
            <w:pPr>
              <w:spacing w:after="0"/>
              <w:ind w:left="-20" w:right="-20"/>
              <w:jc w:val="center"/>
            </w:pPr>
            <w:r w:rsidRPr="000A62B4">
              <w:rPr>
                <w:rFonts w:ascii="Times New Roman" w:eastAsia="Times New Roman" w:hAnsi="Times New Roman" w:cs="Times New Roman"/>
              </w:rPr>
              <w:t xml:space="preserve">2.5. </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769EA" w14:textId="4F9C9610" w:rsidR="0709DB12" w:rsidRPr="000A62B4" w:rsidRDefault="0709DB12" w:rsidP="0709DB12">
            <w:pPr>
              <w:spacing w:after="0"/>
              <w:ind w:left="-20" w:right="-20"/>
            </w:pPr>
            <w:r w:rsidRPr="000A62B4">
              <w:rPr>
                <w:rFonts w:ascii="Times New Roman" w:eastAsia="Times New Roman" w:hAnsi="Times New Roman" w:cs="Times New Roman"/>
              </w:rPr>
              <w:t>Socialinė reabilitacija neįgaliesiems bendruomenėje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09CEF" w14:textId="5F960B07" w:rsidR="0709DB12" w:rsidRPr="000A62B4" w:rsidRDefault="0709DB12" w:rsidP="0709DB12">
            <w:pPr>
              <w:spacing w:after="0"/>
              <w:ind w:left="-20" w:right="-20"/>
              <w:jc w:val="center"/>
            </w:pPr>
            <w:r w:rsidRPr="000A62B4">
              <w:rPr>
                <w:rFonts w:ascii="Times New Roman" w:eastAsia="Times New Roman" w:hAnsi="Times New Roman" w:cs="Times New Roman"/>
              </w:rPr>
              <w:t>412</w:t>
            </w:r>
          </w:p>
        </w:tc>
      </w:tr>
      <w:tr w:rsidR="0709DB12" w:rsidRPr="00525E78" w14:paraId="1117925B"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8785927" w14:textId="007DFC4C" w:rsidR="0709DB12" w:rsidRPr="000A62B4" w:rsidRDefault="0709DB12" w:rsidP="0709DB12">
            <w:pPr>
              <w:spacing w:after="0"/>
              <w:ind w:left="-20" w:right="-20"/>
              <w:jc w:val="center"/>
            </w:pPr>
            <w:r w:rsidRPr="000A62B4">
              <w:rPr>
                <w:rFonts w:ascii="Times New Roman" w:eastAsia="Times New Roman" w:hAnsi="Times New Roman" w:cs="Times New Roman"/>
              </w:rPr>
              <w:t>2.6.</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0DB7FC" w14:textId="74E63632" w:rsidR="0709DB12" w:rsidRPr="000A62B4" w:rsidRDefault="0709DB12" w:rsidP="0709DB12">
            <w:pPr>
              <w:spacing w:after="0"/>
              <w:ind w:left="-20" w:right="-20"/>
            </w:pPr>
            <w:r w:rsidRPr="000A62B4">
              <w:rPr>
                <w:rFonts w:ascii="Times New Roman" w:eastAsia="Times New Roman" w:hAnsi="Times New Roman" w:cs="Times New Roman"/>
              </w:rPr>
              <w:t>Laikinas apnakvindinimas</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87D655" w14:textId="4B2BE7BE"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283</w:t>
            </w:r>
          </w:p>
        </w:tc>
      </w:tr>
      <w:tr w:rsidR="0709DB12" w:rsidRPr="00525E78" w14:paraId="18040AD9"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38C067B" w14:textId="62772A9A" w:rsidR="0709DB12" w:rsidRPr="000A62B4" w:rsidRDefault="0709DB12" w:rsidP="0709DB12">
            <w:pPr>
              <w:spacing w:after="0"/>
              <w:ind w:left="-20" w:right="-20"/>
              <w:jc w:val="center"/>
            </w:pPr>
            <w:r w:rsidRPr="000A62B4">
              <w:rPr>
                <w:rFonts w:ascii="Times New Roman" w:eastAsia="Times New Roman" w:hAnsi="Times New Roman" w:cs="Times New Roman"/>
              </w:rPr>
              <w:t>2.7.</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214B6F" w14:textId="30302AA3" w:rsidR="0709DB12" w:rsidRPr="000A62B4" w:rsidRDefault="0709DB12" w:rsidP="0709DB12">
            <w:pPr>
              <w:spacing w:after="0"/>
              <w:ind w:left="-20" w:right="-20"/>
            </w:pPr>
            <w:r w:rsidRPr="000A62B4">
              <w:rPr>
                <w:rFonts w:ascii="Times New Roman" w:eastAsia="Times New Roman" w:hAnsi="Times New Roman" w:cs="Times New Roman"/>
              </w:rPr>
              <w:t>Intensyvi krizių įveikimo pagalba</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58F194" w14:textId="4DDA62DA"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29</w:t>
            </w:r>
          </w:p>
        </w:tc>
      </w:tr>
      <w:tr w:rsidR="0709DB12" w:rsidRPr="00525E78" w14:paraId="3C6D3D6B"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B30FC1" w14:textId="13A12860" w:rsidR="0709DB12" w:rsidRPr="000A62B4" w:rsidRDefault="0709DB12" w:rsidP="0709DB12">
            <w:pPr>
              <w:spacing w:after="0"/>
              <w:ind w:left="-20" w:right="-20"/>
              <w:jc w:val="center"/>
            </w:pPr>
            <w:r w:rsidRPr="000A62B4">
              <w:rPr>
                <w:rFonts w:ascii="Times New Roman" w:eastAsia="Times New Roman" w:hAnsi="Times New Roman" w:cs="Times New Roman"/>
              </w:rPr>
              <w:t>2.8.</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916FC5" w14:textId="204AB463" w:rsidR="0709DB12" w:rsidRPr="000A62B4" w:rsidRDefault="0709DB12" w:rsidP="0709DB12">
            <w:pPr>
              <w:spacing w:after="0"/>
              <w:ind w:left="-20" w:right="-20"/>
            </w:pPr>
            <w:r w:rsidRPr="000A62B4">
              <w:rPr>
                <w:rFonts w:ascii="Times New Roman" w:eastAsia="Times New Roman" w:hAnsi="Times New Roman" w:cs="Times New Roman"/>
              </w:rPr>
              <w:t xml:space="preserve">Apgyvendinimas nakvynės namuose </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00376" w14:textId="1F594A48"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143</w:t>
            </w:r>
          </w:p>
        </w:tc>
      </w:tr>
      <w:tr w:rsidR="0709DB12" w:rsidRPr="00525E78" w14:paraId="7AD4AABD"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C5F94C" w14:textId="76969401" w:rsidR="0709DB12" w:rsidRPr="000A62B4" w:rsidRDefault="0709DB12" w:rsidP="0709DB12">
            <w:pPr>
              <w:spacing w:after="0"/>
              <w:ind w:left="-20" w:right="-20"/>
              <w:jc w:val="center"/>
            </w:pPr>
            <w:r w:rsidRPr="000A62B4">
              <w:rPr>
                <w:rFonts w:ascii="Times New Roman" w:eastAsia="Times New Roman" w:hAnsi="Times New Roman" w:cs="Times New Roman"/>
              </w:rPr>
              <w:t>2.9.</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F18673" w14:textId="2C94A3B2" w:rsidR="0709DB12" w:rsidRPr="000A62B4" w:rsidRDefault="0709DB12" w:rsidP="0709DB12">
            <w:pPr>
              <w:spacing w:after="0"/>
              <w:ind w:left="-20" w:right="-20"/>
            </w:pPr>
            <w:r w:rsidRPr="000A62B4">
              <w:rPr>
                <w:rFonts w:ascii="Times New Roman" w:eastAsia="Times New Roman" w:hAnsi="Times New Roman" w:cs="Times New Roman"/>
              </w:rPr>
              <w:t>Maitinimo organizavimas</w:t>
            </w:r>
          </w:p>
          <w:p w14:paraId="1A36B954" w14:textId="09AAB80D" w:rsidR="0709DB12" w:rsidRPr="000A62B4" w:rsidRDefault="0709DB12" w:rsidP="0709DB12">
            <w:pPr>
              <w:spacing w:after="0"/>
              <w:ind w:left="-20" w:right="-20"/>
              <w:jc w:val="right"/>
            </w:pPr>
            <w:r w:rsidRPr="000A62B4">
              <w:rPr>
                <w:rFonts w:ascii="Times New Roman" w:eastAsia="Times New Roman" w:hAnsi="Times New Roman" w:cs="Times New Roman"/>
                <w:i/>
                <w:iCs/>
              </w:rPr>
              <w:t>su Socialinių paslaugų teikimo komisijos nukreipimu- 1076</w:t>
            </w:r>
          </w:p>
          <w:p w14:paraId="5B62A3F3" w14:textId="2AAEBA05" w:rsidR="0709DB12" w:rsidRPr="000A62B4" w:rsidRDefault="0709DB12" w:rsidP="0709DB12">
            <w:pPr>
              <w:spacing w:after="0"/>
              <w:ind w:left="-20" w:right="-20"/>
              <w:jc w:val="right"/>
            </w:pPr>
            <w:r w:rsidRPr="000A62B4">
              <w:rPr>
                <w:rFonts w:ascii="Times New Roman" w:eastAsia="Times New Roman" w:hAnsi="Times New Roman" w:cs="Times New Roman"/>
                <w:i/>
                <w:iCs/>
              </w:rPr>
              <w:t>be  Socialinių paslaugų teikimo komisijos nukreipimo - 740</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9A59E6" w14:textId="13A0CD64"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1</w:t>
            </w:r>
            <w:r w:rsidR="00985041">
              <w:rPr>
                <w:rFonts w:ascii="Times New Roman" w:eastAsia="Times New Roman" w:hAnsi="Times New Roman" w:cs="Times New Roman"/>
                <w:color w:val="000000" w:themeColor="text1"/>
              </w:rPr>
              <w:t xml:space="preserve"> </w:t>
            </w:r>
            <w:r w:rsidRPr="000A62B4">
              <w:rPr>
                <w:rFonts w:ascii="Times New Roman" w:eastAsia="Times New Roman" w:hAnsi="Times New Roman" w:cs="Times New Roman"/>
                <w:color w:val="000000" w:themeColor="text1"/>
              </w:rPr>
              <w:t>816</w:t>
            </w:r>
          </w:p>
        </w:tc>
      </w:tr>
      <w:tr w:rsidR="0709DB12" w:rsidRPr="00525E78" w14:paraId="33634AEC" w14:textId="77777777" w:rsidTr="0709DB12">
        <w:trPr>
          <w:trHeight w:val="555"/>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A0CDB8A" w14:textId="31E55B0D" w:rsidR="0709DB12" w:rsidRPr="000A62B4" w:rsidRDefault="0709DB12" w:rsidP="0709DB12">
            <w:pPr>
              <w:spacing w:after="0"/>
              <w:ind w:left="-20" w:right="-20"/>
              <w:jc w:val="center"/>
            </w:pPr>
            <w:r w:rsidRPr="000A62B4">
              <w:rPr>
                <w:rFonts w:ascii="Times New Roman" w:eastAsia="Times New Roman" w:hAnsi="Times New Roman" w:cs="Times New Roman"/>
              </w:rPr>
              <w:t>2.10.</w:t>
            </w:r>
          </w:p>
        </w:tc>
        <w:tc>
          <w:tcPr>
            <w:tcW w:w="798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E427081" w14:textId="10D285FB" w:rsidR="0709DB12" w:rsidRPr="000A62B4" w:rsidRDefault="0709DB12" w:rsidP="0709DB12">
            <w:pPr>
              <w:spacing w:after="0"/>
              <w:ind w:left="-20" w:right="-20"/>
              <w:jc w:val="both"/>
            </w:pPr>
            <w:r w:rsidRPr="000A62B4">
              <w:rPr>
                <w:rFonts w:ascii="Times New Roman" w:eastAsia="Times New Roman" w:hAnsi="Times New Roman" w:cs="Times New Roman"/>
              </w:rPr>
              <w:t xml:space="preserve">Pagalba globėjams (rūpintojams), budintiems globotojams, įtėviams ir šeimynų steigėjams, dalyviams ar besirengiantiems jais tapti </w:t>
            </w:r>
          </w:p>
        </w:tc>
        <w:tc>
          <w:tcPr>
            <w:tcW w:w="91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22BF8DE" w14:textId="37AC35D0"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258</w:t>
            </w:r>
          </w:p>
        </w:tc>
      </w:tr>
      <w:tr w:rsidR="0709DB12" w:rsidRPr="00525E78" w14:paraId="3C11DCEB" w14:textId="77777777" w:rsidTr="002E22C0">
        <w:trPr>
          <w:trHeight w:val="341"/>
        </w:trPr>
        <w:tc>
          <w:tcPr>
            <w:tcW w:w="73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E4A881D" w14:textId="73B0F3CE" w:rsidR="0709DB12" w:rsidRPr="000A62B4" w:rsidRDefault="0709DB12" w:rsidP="0709DB12">
            <w:pPr>
              <w:spacing w:after="0"/>
              <w:ind w:left="-20" w:right="-20"/>
              <w:jc w:val="center"/>
            </w:pPr>
            <w:r w:rsidRPr="000A62B4">
              <w:rPr>
                <w:rFonts w:ascii="Times New Roman" w:eastAsia="Times New Roman" w:hAnsi="Times New Roman" w:cs="Times New Roman"/>
              </w:rPr>
              <w:t xml:space="preserve">2.11. </w:t>
            </w:r>
          </w:p>
        </w:tc>
        <w:tc>
          <w:tcPr>
            <w:tcW w:w="7982"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2813D4E" w14:textId="6A844B54" w:rsidR="0709DB12" w:rsidRPr="000A62B4" w:rsidRDefault="0709DB12" w:rsidP="0709DB12">
            <w:pPr>
              <w:spacing w:after="0"/>
              <w:ind w:left="-20" w:right="-20"/>
              <w:jc w:val="both"/>
            </w:pPr>
            <w:r w:rsidRPr="000A62B4">
              <w:rPr>
                <w:rFonts w:ascii="Times New Roman" w:eastAsia="Times New Roman" w:hAnsi="Times New Roman" w:cs="Times New Roman"/>
              </w:rPr>
              <w:t>Apgyvendinimas apsaugotame būste</w:t>
            </w:r>
          </w:p>
        </w:tc>
        <w:tc>
          <w:tcPr>
            <w:tcW w:w="91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B62854A" w14:textId="09DC9334" w:rsidR="0709DB12" w:rsidRPr="000A62B4" w:rsidRDefault="0709DB12" w:rsidP="0709DB12">
            <w:pPr>
              <w:spacing w:after="0"/>
              <w:ind w:left="-20" w:right="-20"/>
              <w:jc w:val="center"/>
            </w:pPr>
            <w:r w:rsidRPr="000A62B4">
              <w:rPr>
                <w:rFonts w:ascii="Times New Roman" w:eastAsia="Times New Roman" w:hAnsi="Times New Roman" w:cs="Times New Roman"/>
                <w:color w:val="000000" w:themeColor="text1"/>
              </w:rPr>
              <w:t>8</w:t>
            </w:r>
          </w:p>
        </w:tc>
      </w:tr>
      <w:tr w:rsidR="0709DB12" w:rsidRPr="00525E78" w14:paraId="4642A192" w14:textId="77777777" w:rsidTr="002E22C0">
        <w:trPr>
          <w:trHeight w:val="261"/>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2E78EE" w14:textId="317DC53C" w:rsidR="0709DB12" w:rsidRPr="000A62B4" w:rsidRDefault="0709DB12" w:rsidP="0709DB12">
            <w:pPr>
              <w:spacing w:after="0"/>
              <w:ind w:left="-20" w:right="-20"/>
              <w:jc w:val="center"/>
            </w:pPr>
            <w:r w:rsidRPr="000A62B4">
              <w:rPr>
                <w:rFonts w:ascii="Times New Roman" w:eastAsia="Times New Roman" w:hAnsi="Times New Roman" w:cs="Times New Roman"/>
              </w:rPr>
              <w:t>2.12.</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35E220" w14:textId="155FB4EA" w:rsidR="0709DB12" w:rsidRPr="000A62B4" w:rsidRDefault="0709DB12" w:rsidP="00C17D1D">
            <w:pPr>
              <w:spacing w:after="0"/>
              <w:ind w:left="-20" w:right="-20"/>
              <w:jc w:val="both"/>
            </w:pPr>
            <w:r w:rsidRPr="000A62B4">
              <w:rPr>
                <w:rFonts w:ascii="Times New Roman" w:eastAsia="Times New Roman" w:hAnsi="Times New Roman" w:cs="Times New Roman"/>
              </w:rPr>
              <w:t xml:space="preserve"> Vaikų dienos socialinė priežiūra </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FD01F7" w14:textId="4804BCBD" w:rsidR="0709DB12" w:rsidRPr="000A62B4" w:rsidRDefault="0709DB12" w:rsidP="0709DB12">
            <w:pPr>
              <w:spacing w:after="0"/>
              <w:ind w:left="-20" w:right="-20"/>
              <w:jc w:val="center"/>
            </w:pPr>
            <w:r w:rsidRPr="000A62B4">
              <w:rPr>
                <w:rFonts w:ascii="Times New Roman" w:eastAsia="Times New Roman" w:hAnsi="Times New Roman" w:cs="Times New Roman"/>
              </w:rPr>
              <w:t>290</w:t>
            </w:r>
          </w:p>
        </w:tc>
      </w:tr>
      <w:tr w:rsidR="0709DB12" w:rsidRPr="00525E78" w14:paraId="47568C7A" w14:textId="77777777" w:rsidTr="002E22C0">
        <w:trPr>
          <w:trHeight w:val="398"/>
        </w:trPr>
        <w:tc>
          <w:tcPr>
            <w:tcW w:w="7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2F8BFB1" w14:textId="3915D201" w:rsidR="0709DB12" w:rsidRPr="00C17D1D" w:rsidRDefault="0709DB12" w:rsidP="0709DB12">
            <w:pPr>
              <w:spacing w:after="0"/>
              <w:ind w:left="-20" w:right="-20"/>
              <w:jc w:val="center"/>
            </w:pPr>
            <w:r w:rsidRPr="00C17D1D">
              <w:rPr>
                <w:rFonts w:ascii="Times New Roman" w:eastAsia="Times New Roman" w:hAnsi="Times New Roman" w:cs="Times New Roman"/>
                <w:b/>
                <w:bCs/>
              </w:rPr>
              <w:lastRenderedPageBreak/>
              <w:t>3.</w:t>
            </w:r>
          </w:p>
        </w:tc>
        <w:tc>
          <w:tcPr>
            <w:tcW w:w="889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BD7EA04" w14:textId="2A249301" w:rsidR="0709DB12" w:rsidRPr="00C17D1D" w:rsidRDefault="0709DB12" w:rsidP="0709DB12">
            <w:pPr>
              <w:spacing w:after="0"/>
              <w:ind w:left="-20" w:right="-20"/>
              <w:jc w:val="center"/>
            </w:pPr>
            <w:r w:rsidRPr="00C17D1D">
              <w:rPr>
                <w:rFonts w:ascii="Times New Roman" w:eastAsia="Times New Roman" w:hAnsi="Times New Roman" w:cs="Times New Roman"/>
                <w:b/>
                <w:bCs/>
                <w:i/>
                <w:iCs/>
              </w:rPr>
              <w:t>Prevencinės ir bendrosios socialinės paslaugos</w:t>
            </w:r>
          </w:p>
        </w:tc>
      </w:tr>
      <w:tr w:rsidR="0709DB12" w:rsidRPr="00525E78" w14:paraId="059D9C0A" w14:textId="77777777" w:rsidTr="0709DB12">
        <w:trPr>
          <w:trHeight w:val="645"/>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2FC80" w14:textId="021D99C1" w:rsidR="0709DB12" w:rsidRPr="00C17D1D" w:rsidRDefault="0709DB12" w:rsidP="0709DB12">
            <w:pPr>
              <w:spacing w:after="0"/>
              <w:ind w:left="-20" w:right="-20"/>
              <w:jc w:val="center"/>
            </w:pPr>
            <w:r w:rsidRPr="00C17D1D">
              <w:rPr>
                <w:rFonts w:ascii="Times New Roman" w:eastAsia="Times New Roman" w:hAnsi="Times New Roman" w:cs="Times New Roman"/>
              </w:rPr>
              <w:t>3.1.</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E3469C" w14:textId="32B92373" w:rsidR="0709DB12" w:rsidRPr="00C17D1D" w:rsidRDefault="0709DB12" w:rsidP="0709DB12">
            <w:pPr>
              <w:spacing w:after="0"/>
              <w:ind w:left="-20" w:right="-20"/>
              <w:jc w:val="both"/>
            </w:pPr>
            <w:r w:rsidRPr="00C17D1D">
              <w:rPr>
                <w:rFonts w:ascii="Times New Roman" w:eastAsia="Times New Roman" w:hAnsi="Times New Roman" w:cs="Times New Roman"/>
              </w:rPr>
              <w:t>Kompleksinės paslaugos šeimai (pozityvios tėvystės, psichosocialinės, šeimos įgūdžių ugdymo, sociokultūrinės, mediacijos ir kitos paslaugos)</w:t>
            </w:r>
          </w:p>
        </w:tc>
        <w:tc>
          <w:tcPr>
            <w:tcW w:w="913" w:type="dxa"/>
            <w:tcBorders>
              <w:top w:val="nil"/>
              <w:left w:val="single" w:sz="8" w:space="0" w:color="auto"/>
              <w:bottom w:val="single" w:sz="8" w:space="0" w:color="auto"/>
              <w:right w:val="single" w:sz="8" w:space="0" w:color="auto"/>
            </w:tcBorders>
            <w:tcMar>
              <w:left w:w="108" w:type="dxa"/>
              <w:right w:w="108" w:type="dxa"/>
            </w:tcMar>
            <w:vAlign w:val="center"/>
          </w:tcPr>
          <w:p w14:paraId="6B7F84E2" w14:textId="448AA04C" w:rsidR="0709DB12" w:rsidRPr="00C17D1D" w:rsidRDefault="0709DB12" w:rsidP="0709DB12">
            <w:pPr>
              <w:spacing w:after="0"/>
              <w:ind w:left="-20" w:right="-20"/>
              <w:jc w:val="center"/>
            </w:pPr>
            <w:r w:rsidRPr="00C17D1D">
              <w:rPr>
                <w:rFonts w:ascii="Times New Roman" w:eastAsia="Times New Roman" w:hAnsi="Times New Roman" w:cs="Times New Roman"/>
              </w:rPr>
              <w:t>787</w:t>
            </w:r>
          </w:p>
        </w:tc>
      </w:tr>
      <w:tr w:rsidR="0709DB12" w:rsidRPr="00525E78" w14:paraId="559D3A2F" w14:textId="77777777" w:rsidTr="0709DB12">
        <w:trPr>
          <w:trHeight w:val="525"/>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4BB0C" w14:textId="30723CE4" w:rsidR="0709DB12" w:rsidRPr="00C17D1D" w:rsidRDefault="0709DB12" w:rsidP="0709DB12">
            <w:pPr>
              <w:spacing w:after="0"/>
              <w:ind w:left="-20" w:right="-20"/>
              <w:jc w:val="center"/>
            </w:pPr>
            <w:r w:rsidRPr="00C17D1D">
              <w:rPr>
                <w:rFonts w:ascii="Times New Roman" w:eastAsia="Times New Roman" w:hAnsi="Times New Roman" w:cs="Times New Roman"/>
              </w:rPr>
              <w:t>3.2.</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6C6BA0" w14:textId="6C7A81B3" w:rsidR="0709DB12" w:rsidRPr="00C17D1D" w:rsidRDefault="0709DB12" w:rsidP="0709DB12">
            <w:pPr>
              <w:spacing w:after="0"/>
              <w:ind w:left="-20" w:right="-20"/>
            </w:pPr>
            <w:r w:rsidRPr="00C17D1D">
              <w:rPr>
                <w:rFonts w:ascii="Times New Roman" w:eastAsia="Times New Roman" w:hAnsi="Times New Roman" w:cs="Times New Roman"/>
              </w:rPr>
              <w:t>Asmeninė pagalba (asmeninio asistento paslauga)</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D3D9DB" w14:textId="74E5AA4D" w:rsidR="0709DB12" w:rsidRPr="00C17D1D" w:rsidRDefault="0709DB12" w:rsidP="0709DB12">
            <w:pPr>
              <w:spacing w:after="0"/>
              <w:ind w:left="-20" w:right="-20"/>
              <w:jc w:val="center"/>
            </w:pPr>
            <w:r w:rsidRPr="00C17D1D">
              <w:rPr>
                <w:rFonts w:ascii="Times New Roman" w:eastAsia="Times New Roman" w:hAnsi="Times New Roman" w:cs="Times New Roman"/>
              </w:rPr>
              <w:t>55</w:t>
            </w:r>
          </w:p>
        </w:tc>
      </w:tr>
      <w:tr w:rsidR="0709DB12" w:rsidRPr="00525E78" w14:paraId="19B9FF94"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E588D7" w14:textId="49BF1AB1" w:rsidR="0709DB12" w:rsidRPr="00C17D1D" w:rsidRDefault="0709DB12" w:rsidP="0709DB12">
            <w:pPr>
              <w:spacing w:after="0"/>
              <w:ind w:left="-20" w:right="-20"/>
              <w:jc w:val="center"/>
            </w:pPr>
            <w:r w:rsidRPr="00C17D1D">
              <w:rPr>
                <w:rFonts w:ascii="Times New Roman" w:eastAsia="Times New Roman" w:hAnsi="Times New Roman" w:cs="Times New Roman"/>
              </w:rPr>
              <w:t>3.3.</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080CCB" w14:textId="7B673998" w:rsidR="0709DB12" w:rsidRPr="00C17D1D" w:rsidRDefault="0709DB12" w:rsidP="0709DB12">
            <w:pPr>
              <w:spacing w:after="0"/>
              <w:ind w:left="-20" w:right="-20"/>
            </w:pPr>
            <w:r w:rsidRPr="00C17D1D">
              <w:rPr>
                <w:rFonts w:ascii="Times New Roman" w:eastAsia="Times New Roman" w:hAnsi="Times New Roman" w:cs="Times New Roman"/>
              </w:rPr>
              <w:t xml:space="preserve">Pagalbos pinigai globėjams (rūpintojams) </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C9BC4" w14:textId="001C5710" w:rsidR="0709DB12" w:rsidRPr="00C17D1D" w:rsidRDefault="0709DB12" w:rsidP="0709DB12">
            <w:pPr>
              <w:spacing w:after="0"/>
              <w:ind w:left="-20" w:right="-20"/>
              <w:jc w:val="center"/>
            </w:pPr>
            <w:r w:rsidRPr="00C17D1D">
              <w:rPr>
                <w:rFonts w:ascii="Times New Roman" w:eastAsia="Times New Roman" w:hAnsi="Times New Roman" w:cs="Times New Roman"/>
              </w:rPr>
              <w:t xml:space="preserve">162 </w:t>
            </w:r>
          </w:p>
        </w:tc>
      </w:tr>
      <w:tr w:rsidR="0709DB12" w:rsidRPr="00525E78" w14:paraId="158BCCB4"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11A295" w14:textId="43876E1E" w:rsidR="0709DB12" w:rsidRPr="00C17D1D" w:rsidRDefault="0709DB12" w:rsidP="0709DB12">
            <w:pPr>
              <w:spacing w:after="0"/>
              <w:ind w:left="-20" w:right="-20"/>
              <w:jc w:val="center"/>
            </w:pPr>
            <w:r w:rsidRPr="00C17D1D">
              <w:rPr>
                <w:rFonts w:ascii="Times New Roman" w:eastAsia="Times New Roman" w:hAnsi="Times New Roman" w:cs="Times New Roman"/>
              </w:rPr>
              <w:t>3.4.</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5C237" w14:textId="2E3101EF" w:rsidR="0709DB12" w:rsidRPr="00C17D1D" w:rsidRDefault="0709DB12" w:rsidP="0709DB12">
            <w:pPr>
              <w:spacing w:after="0"/>
              <w:ind w:left="-20" w:right="-20"/>
            </w:pPr>
            <w:r w:rsidRPr="00C17D1D">
              <w:rPr>
                <w:rFonts w:ascii="Times New Roman" w:eastAsia="Times New Roman" w:hAnsi="Times New Roman" w:cs="Times New Roman"/>
              </w:rPr>
              <w:t>Užimtumo didinimo programos įgyvendinimas</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4ADC1" w14:textId="00A6E07E" w:rsidR="0709DB12" w:rsidRPr="00C17D1D" w:rsidRDefault="0709DB12" w:rsidP="0709DB12">
            <w:pPr>
              <w:spacing w:after="0"/>
              <w:ind w:left="-20" w:right="-20"/>
              <w:jc w:val="center"/>
            </w:pPr>
            <w:r w:rsidRPr="00C17D1D">
              <w:rPr>
                <w:rFonts w:ascii="Times New Roman" w:eastAsia="Times New Roman" w:hAnsi="Times New Roman" w:cs="Times New Roman"/>
              </w:rPr>
              <w:t>111</w:t>
            </w:r>
          </w:p>
        </w:tc>
      </w:tr>
      <w:tr w:rsidR="0709DB12" w:rsidRPr="00525E78" w14:paraId="0E0EDD05"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E8278A" w14:textId="5180A536" w:rsidR="0709DB12" w:rsidRPr="00C17D1D" w:rsidRDefault="0709DB12" w:rsidP="0709DB12">
            <w:pPr>
              <w:spacing w:after="0"/>
              <w:ind w:left="-20" w:right="-20"/>
              <w:jc w:val="center"/>
            </w:pPr>
            <w:r w:rsidRPr="00C17D1D">
              <w:rPr>
                <w:rFonts w:ascii="Times New Roman" w:eastAsia="Times New Roman" w:hAnsi="Times New Roman" w:cs="Times New Roman"/>
              </w:rPr>
              <w:t>3.5.</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A5105E" w14:textId="4CA5A5C5" w:rsidR="0709DB12" w:rsidRPr="00C17D1D" w:rsidRDefault="0709DB12" w:rsidP="0709DB12">
            <w:pPr>
              <w:spacing w:after="0"/>
              <w:ind w:left="-20" w:right="-20"/>
            </w:pPr>
            <w:r w:rsidRPr="00C17D1D">
              <w:rPr>
                <w:rFonts w:ascii="Times New Roman" w:eastAsia="Times New Roman" w:hAnsi="Times New Roman" w:cs="Times New Roman"/>
                <w:color w:val="000000" w:themeColor="text1"/>
              </w:rPr>
              <w:t>Būsto ir gyvenamosios aplinkos pritaikymas asmenims su negalia</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1917E4" w14:textId="3ACE0F68" w:rsidR="0709DB12" w:rsidRPr="00C17D1D" w:rsidRDefault="0709DB12" w:rsidP="0709DB12">
            <w:pPr>
              <w:spacing w:after="0"/>
              <w:ind w:left="-20" w:right="-20"/>
              <w:jc w:val="center"/>
            </w:pPr>
            <w:r w:rsidRPr="00C17D1D">
              <w:rPr>
                <w:rFonts w:ascii="Times New Roman" w:eastAsia="Times New Roman" w:hAnsi="Times New Roman" w:cs="Times New Roman"/>
              </w:rPr>
              <w:t>31</w:t>
            </w:r>
          </w:p>
        </w:tc>
      </w:tr>
      <w:tr w:rsidR="0709DB12" w:rsidRPr="00525E78" w14:paraId="24CEDD7F" w14:textId="77777777" w:rsidTr="00C17D1D">
        <w:trPr>
          <w:trHeight w:val="762"/>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5D091" w14:textId="1AD20C11" w:rsidR="0709DB12" w:rsidRPr="00C17D1D" w:rsidRDefault="0709DB12" w:rsidP="0709DB12">
            <w:pPr>
              <w:spacing w:after="0"/>
              <w:ind w:left="-20" w:right="-20"/>
              <w:jc w:val="center"/>
            </w:pPr>
            <w:r w:rsidRPr="00C17D1D">
              <w:rPr>
                <w:rFonts w:ascii="Times New Roman" w:eastAsia="Times New Roman" w:hAnsi="Times New Roman" w:cs="Times New Roman"/>
              </w:rPr>
              <w:t>3.6.</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8FC9F9" w14:textId="2EA358B5" w:rsidR="0709DB12" w:rsidRPr="00C17D1D" w:rsidRDefault="0709DB12" w:rsidP="0709DB12">
            <w:pPr>
              <w:spacing w:after="0"/>
              <w:ind w:left="-20" w:right="-20"/>
            </w:pPr>
            <w:r w:rsidRPr="00C17D1D">
              <w:rPr>
                <w:rFonts w:ascii="Times New Roman" w:eastAsia="Times New Roman" w:hAnsi="Times New Roman" w:cs="Times New Roman"/>
                <w:color w:val="000000" w:themeColor="text1"/>
              </w:rPr>
              <w:t>Pagalbos labiausiai skurstantiems asmenims parama maisto produktais ir higienos prekėmis</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4B552F" w14:textId="1AF426C9" w:rsidR="0709DB12" w:rsidRPr="00C17D1D" w:rsidRDefault="0709DB12" w:rsidP="0709DB12">
            <w:pPr>
              <w:spacing w:after="0"/>
              <w:ind w:left="-20" w:right="-20"/>
              <w:jc w:val="center"/>
            </w:pPr>
            <w:r w:rsidRPr="00C17D1D">
              <w:rPr>
                <w:rFonts w:ascii="Times New Roman" w:eastAsia="Times New Roman" w:hAnsi="Times New Roman" w:cs="Times New Roman"/>
              </w:rPr>
              <w:t>6</w:t>
            </w:r>
            <w:r w:rsidR="00985041">
              <w:rPr>
                <w:rFonts w:ascii="Times New Roman" w:eastAsia="Times New Roman" w:hAnsi="Times New Roman" w:cs="Times New Roman"/>
              </w:rPr>
              <w:t xml:space="preserve"> </w:t>
            </w:r>
            <w:r w:rsidRPr="00C17D1D">
              <w:rPr>
                <w:rFonts w:ascii="Times New Roman" w:eastAsia="Times New Roman" w:hAnsi="Times New Roman" w:cs="Times New Roman"/>
              </w:rPr>
              <w:t>792</w:t>
            </w:r>
          </w:p>
          <w:p w14:paraId="2769222D" w14:textId="23809C00" w:rsidR="0709DB12" w:rsidRPr="00C17D1D" w:rsidRDefault="0709DB12" w:rsidP="0709DB12">
            <w:pPr>
              <w:spacing w:after="0"/>
              <w:ind w:left="-20" w:right="-20"/>
              <w:jc w:val="center"/>
            </w:pPr>
            <w:r w:rsidRPr="00C17D1D">
              <w:rPr>
                <w:rFonts w:ascii="Times New Roman" w:eastAsia="Times New Roman" w:hAnsi="Times New Roman" w:cs="Times New Roman"/>
                <w:i/>
                <w:iCs/>
              </w:rPr>
              <w:t>(1</w:t>
            </w:r>
            <w:r w:rsidR="00985041">
              <w:rPr>
                <w:rFonts w:ascii="Times New Roman" w:eastAsia="Times New Roman" w:hAnsi="Times New Roman" w:cs="Times New Roman"/>
                <w:i/>
                <w:iCs/>
              </w:rPr>
              <w:t xml:space="preserve"> </w:t>
            </w:r>
            <w:r w:rsidRPr="00C17D1D">
              <w:rPr>
                <w:rFonts w:ascii="Times New Roman" w:eastAsia="Times New Roman" w:hAnsi="Times New Roman" w:cs="Times New Roman"/>
                <w:i/>
                <w:iCs/>
              </w:rPr>
              <w:t>904 ukrainiečiai)</w:t>
            </w:r>
          </w:p>
        </w:tc>
      </w:tr>
      <w:tr w:rsidR="0709DB12" w:rsidRPr="00525E78" w14:paraId="1667037A"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FDB621" w14:textId="5C35FE8D" w:rsidR="0709DB12" w:rsidRPr="00C17D1D" w:rsidRDefault="0709DB12" w:rsidP="0709DB12">
            <w:pPr>
              <w:spacing w:after="0"/>
              <w:ind w:left="-20" w:right="-20"/>
              <w:jc w:val="center"/>
            </w:pPr>
            <w:r w:rsidRPr="00C17D1D">
              <w:rPr>
                <w:rFonts w:ascii="Times New Roman" w:eastAsia="Times New Roman" w:hAnsi="Times New Roman" w:cs="Times New Roman"/>
              </w:rPr>
              <w:t>3.7.</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4352D" w14:textId="0A2D9E18" w:rsidR="0709DB12" w:rsidRPr="00C17D1D" w:rsidRDefault="0709DB12" w:rsidP="0709DB12">
            <w:pPr>
              <w:spacing w:after="0"/>
              <w:ind w:left="-20" w:right="-20"/>
            </w:pPr>
            <w:r w:rsidRPr="00C17D1D">
              <w:rPr>
                <w:rFonts w:ascii="Times New Roman" w:eastAsia="Times New Roman" w:hAnsi="Times New Roman" w:cs="Times New Roman"/>
                <w:color w:val="000000" w:themeColor="text1"/>
              </w:rPr>
              <w:t>Asmenų su negalia aprūpinimas techninės pagalbos priemonėmis</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5F038D" w14:textId="17ED8192" w:rsidR="0709DB12" w:rsidRPr="00C17D1D" w:rsidRDefault="0709DB12" w:rsidP="0709DB12">
            <w:pPr>
              <w:spacing w:after="0"/>
              <w:ind w:left="-20" w:right="-20"/>
              <w:jc w:val="center"/>
            </w:pPr>
            <w:r w:rsidRPr="00C17D1D">
              <w:rPr>
                <w:rFonts w:ascii="Times New Roman" w:eastAsia="Times New Roman" w:hAnsi="Times New Roman" w:cs="Times New Roman"/>
              </w:rPr>
              <w:t>2</w:t>
            </w:r>
            <w:r w:rsidR="00985041">
              <w:rPr>
                <w:rFonts w:ascii="Times New Roman" w:eastAsia="Times New Roman" w:hAnsi="Times New Roman" w:cs="Times New Roman"/>
              </w:rPr>
              <w:t xml:space="preserve"> </w:t>
            </w:r>
            <w:r w:rsidRPr="00C17D1D">
              <w:rPr>
                <w:rFonts w:ascii="Times New Roman" w:eastAsia="Times New Roman" w:hAnsi="Times New Roman" w:cs="Times New Roman"/>
              </w:rPr>
              <w:t>704</w:t>
            </w:r>
          </w:p>
        </w:tc>
      </w:tr>
      <w:tr w:rsidR="0709DB12" w:rsidRPr="00525E78" w14:paraId="4B0605F3"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800D1" w14:textId="7D72C1F5" w:rsidR="0709DB12" w:rsidRPr="00C17D1D" w:rsidRDefault="0709DB12" w:rsidP="0709DB12">
            <w:pPr>
              <w:spacing w:after="0"/>
              <w:ind w:left="-20" w:right="-20"/>
              <w:jc w:val="center"/>
            </w:pPr>
            <w:r w:rsidRPr="00C17D1D">
              <w:rPr>
                <w:rFonts w:ascii="Times New Roman" w:eastAsia="Times New Roman" w:hAnsi="Times New Roman" w:cs="Times New Roman"/>
              </w:rPr>
              <w:t>3.8.</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5D576F" w14:textId="70CFD117" w:rsidR="0709DB12" w:rsidRPr="00C17D1D" w:rsidRDefault="0709DB12" w:rsidP="0709DB12">
            <w:pPr>
              <w:spacing w:after="0"/>
              <w:ind w:left="-20" w:right="-20"/>
            </w:pPr>
            <w:r w:rsidRPr="00C17D1D">
              <w:rPr>
                <w:rFonts w:ascii="Times New Roman" w:eastAsia="Times New Roman" w:hAnsi="Times New Roman" w:cs="Times New Roman"/>
                <w:color w:val="000000" w:themeColor="text1"/>
              </w:rPr>
              <w:t>Transporto paslaugų organizavimas</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1B7098" w14:textId="379148AF" w:rsidR="0709DB12" w:rsidRPr="00C17D1D" w:rsidRDefault="0709DB12" w:rsidP="0709DB12">
            <w:pPr>
              <w:spacing w:after="0"/>
              <w:ind w:left="-20" w:right="-20"/>
              <w:jc w:val="center"/>
            </w:pPr>
            <w:r w:rsidRPr="00C17D1D">
              <w:rPr>
                <w:rFonts w:ascii="Times New Roman" w:eastAsia="Times New Roman" w:hAnsi="Times New Roman" w:cs="Times New Roman"/>
              </w:rPr>
              <w:t>629</w:t>
            </w:r>
          </w:p>
        </w:tc>
      </w:tr>
      <w:tr w:rsidR="0709DB12" w:rsidRPr="00525E78" w14:paraId="7943D648" w14:textId="77777777" w:rsidTr="0709DB12">
        <w:trPr>
          <w:trHeight w:val="450"/>
        </w:trPr>
        <w:tc>
          <w:tcPr>
            <w:tcW w:w="7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CEF108" w14:textId="48D2470D" w:rsidR="0709DB12" w:rsidRPr="00C17D1D" w:rsidRDefault="0709DB12" w:rsidP="0709DB12">
            <w:pPr>
              <w:spacing w:after="0"/>
              <w:ind w:left="-20" w:right="-20"/>
              <w:jc w:val="center"/>
            </w:pPr>
            <w:r w:rsidRPr="00C17D1D">
              <w:rPr>
                <w:rFonts w:ascii="Times New Roman" w:eastAsia="Times New Roman" w:hAnsi="Times New Roman" w:cs="Times New Roman"/>
              </w:rPr>
              <w:t xml:space="preserve">3.9. </w:t>
            </w:r>
          </w:p>
        </w:tc>
        <w:tc>
          <w:tcPr>
            <w:tcW w:w="79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DFED9F" w14:textId="28645CE1" w:rsidR="0709DB12" w:rsidRPr="00C17D1D" w:rsidRDefault="0709DB12" w:rsidP="0709DB12">
            <w:pPr>
              <w:spacing w:after="0"/>
              <w:ind w:left="-20" w:right="-20"/>
            </w:pPr>
            <w:r w:rsidRPr="00C17D1D">
              <w:rPr>
                <w:rFonts w:ascii="Times New Roman" w:eastAsia="Times New Roman" w:hAnsi="Times New Roman" w:cs="Times New Roman"/>
                <w:color w:val="000000" w:themeColor="text1"/>
              </w:rPr>
              <w:t>Aprūpinimas būtiniausiais drabužiais ir avalyne</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D73F5" w14:textId="58953F5B" w:rsidR="0709DB12" w:rsidRPr="00C17D1D" w:rsidRDefault="0709DB12" w:rsidP="0709DB12">
            <w:pPr>
              <w:spacing w:after="0"/>
              <w:ind w:left="-20" w:right="-20"/>
              <w:jc w:val="center"/>
            </w:pPr>
            <w:r w:rsidRPr="00C17D1D">
              <w:rPr>
                <w:rFonts w:ascii="Times New Roman" w:eastAsia="Times New Roman" w:hAnsi="Times New Roman" w:cs="Times New Roman"/>
              </w:rPr>
              <w:t>160</w:t>
            </w:r>
          </w:p>
        </w:tc>
      </w:tr>
    </w:tbl>
    <w:p w14:paraId="341016D5" w14:textId="77777777" w:rsidR="00417D41" w:rsidRDefault="00417D41" w:rsidP="00417D41">
      <w:pPr>
        <w:pStyle w:val="Betarp1"/>
        <w:jc w:val="both"/>
        <w:rPr>
          <w:rFonts w:ascii="Times New Roman" w:eastAsia="Times New Roman" w:hAnsi="Times New Roman"/>
          <w:noProof/>
          <w:sz w:val="24"/>
          <w:szCs w:val="24"/>
          <w:lang w:val="lt-LT"/>
        </w:rPr>
      </w:pPr>
    </w:p>
    <w:p w14:paraId="42EA9014" w14:textId="0B0759E3" w:rsidR="2785A4E7" w:rsidRPr="00F1335B" w:rsidRDefault="0709DB12" w:rsidP="00417D41">
      <w:pPr>
        <w:pStyle w:val="Betarp1"/>
        <w:ind w:firstLine="851"/>
        <w:jc w:val="both"/>
        <w:rPr>
          <w:rFonts w:ascii="Times New Roman" w:eastAsia="Times New Roman" w:hAnsi="Times New Roman"/>
          <w:noProof/>
          <w:sz w:val="24"/>
          <w:szCs w:val="24"/>
          <w:lang w:val="lt-LT"/>
        </w:rPr>
      </w:pPr>
      <w:r w:rsidRPr="00F1335B">
        <w:rPr>
          <w:rFonts w:ascii="Times New Roman" w:eastAsia="Times New Roman" w:hAnsi="Times New Roman"/>
          <w:noProof/>
          <w:sz w:val="24"/>
          <w:szCs w:val="24"/>
          <w:lang w:val="lt-LT"/>
        </w:rPr>
        <w:t>Valstybės teikiama piniginė socialinė parama kasmet apima didesnį ratą asmenų, nuolat tobulinami, keičiami teisės aktai, didėja išmokų dydžiai. 2023 m</w:t>
      </w:r>
      <w:r w:rsidR="006362F7">
        <w:rPr>
          <w:rFonts w:ascii="Times New Roman" w:eastAsia="Times New Roman" w:hAnsi="Times New Roman"/>
          <w:noProof/>
          <w:sz w:val="24"/>
          <w:szCs w:val="24"/>
          <w:lang w:val="lt-LT"/>
        </w:rPr>
        <w:t>.</w:t>
      </w:r>
      <w:r w:rsidRPr="00F1335B">
        <w:rPr>
          <w:rFonts w:ascii="Times New Roman" w:eastAsia="Times New Roman" w:hAnsi="Times New Roman"/>
          <w:noProof/>
          <w:sz w:val="24"/>
          <w:szCs w:val="24"/>
          <w:lang w:val="lt-LT"/>
        </w:rPr>
        <w:t xml:space="preserve"> keitėsi socialinių išmokų dydžiai, tikslinių kompensacijų bazės dydis, valstybės remiamų pajamų dydis. Nuo 2023 m</w:t>
      </w:r>
      <w:r w:rsidR="006362F7">
        <w:rPr>
          <w:rFonts w:ascii="Times New Roman" w:eastAsia="Times New Roman" w:hAnsi="Times New Roman"/>
          <w:noProof/>
          <w:sz w:val="24"/>
          <w:szCs w:val="24"/>
          <w:lang w:val="lt-LT"/>
        </w:rPr>
        <w:t>.</w:t>
      </w:r>
      <w:r w:rsidRPr="00F1335B">
        <w:rPr>
          <w:rFonts w:ascii="Times New Roman" w:eastAsia="Times New Roman" w:hAnsi="Times New Roman"/>
          <w:noProof/>
          <w:sz w:val="24"/>
          <w:szCs w:val="24"/>
          <w:lang w:val="lt-LT"/>
        </w:rPr>
        <w:t xml:space="preserve"> rugsėjo mėnesio </w:t>
      </w:r>
      <w:r w:rsidR="006362F7">
        <w:rPr>
          <w:rFonts w:ascii="Times New Roman" w:eastAsia="Times New Roman" w:hAnsi="Times New Roman"/>
          <w:noProof/>
          <w:sz w:val="24"/>
          <w:szCs w:val="24"/>
          <w:lang w:val="lt-LT"/>
        </w:rPr>
        <w:t xml:space="preserve">mėn. </w:t>
      </w:r>
      <w:r w:rsidRPr="00F1335B">
        <w:rPr>
          <w:rFonts w:ascii="Times New Roman" w:eastAsia="Times New Roman" w:hAnsi="Times New Roman"/>
          <w:noProof/>
          <w:sz w:val="24"/>
          <w:szCs w:val="24"/>
          <w:lang w:val="lt-LT"/>
        </w:rPr>
        <w:t xml:space="preserve">grąžintas turto vertinimas besikreipiančių dėl piniginės socialinės paramos. </w:t>
      </w:r>
    </w:p>
    <w:p w14:paraId="62FD9EFF" w14:textId="3F8C4481" w:rsidR="2785A4E7" w:rsidRPr="00F1335B" w:rsidRDefault="0709DB12" w:rsidP="008F4B1C">
      <w:pPr>
        <w:pStyle w:val="Betarp1"/>
        <w:ind w:firstLine="851"/>
        <w:jc w:val="both"/>
        <w:rPr>
          <w:rFonts w:ascii="Times New Roman" w:eastAsia="Times New Roman" w:hAnsi="Times New Roman"/>
          <w:noProof/>
          <w:sz w:val="24"/>
          <w:szCs w:val="24"/>
          <w:lang w:val="lt-LT"/>
        </w:rPr>
      </w:pPr>
      <w:r w:rsidRPr="00F1335B">
        <w:rPr>
          <w:rFonts w:ascii="Times New Roman" w:eastAsia="Times New Roman" w:hAnsi="Times New Roman"/>
          <w:noProof/>
          <w:sz w:val="24"/>
          <w:szCs w:val="24"/>
          <w:lang w:val="lt-LT"/>
        </w:rPr>
        <w:t>Valstybinę asmenų, šeimų ir vaikų rėmimo sistemą sudaro dvi pagrindinės dalys: nepriklausomai nuo šeimos turto ir pajamų mokamos išmokos bei nepasiturintiems gyventojams teikiama parama, įvertinus pareiškėjų pajamas bei turimą turtą.</w:t>
      </w:r>
    </w:p>
    <w:p w14:paraId="76FD1685" w14:textId="3312393C" w:rsidR="00417D41" w:rsidRDefault="000D7C64" w:rsidP="009A3CAF">
      <w:pPr>
        <w:pStyle w:val="Betarp1"/>
        <w:ind w:firstLine="851"/>
        <w:jc w:val="both"/>
        <w:rPr>
          <w:rFonts w:ascii="Times New Roman" w:eastAsia="Times New Roman" w:hAnsi="Times New Roman"/>
          <w:noProof/>
          <w:sz w:val="24"/>
          <w:szCs w:val="24"/>
          <w:lang w:val="lt-LT"/>
        </w:rPr>
      </w:pPr>
      <w:r w:rsidRPr="00F1335B">
        <w:rPr>
          <w:rFonts w:ascii="Times New Roman" w:eastAsia="Times New Roman" w:hAnsi="Times New Roman"/>
          <w:noProof/>
          <w:sz w:val="24"/>
          <w:szCs w:val="24"/>
          <w:lang w:val="lt-LT"/>
        </w:rPr>
        <w:t xml:space="preserve">2023 m. </w:t>
      </w:r>
      <w:r w:rsidR="0709DB12" w:rsidRPr="00F1335B">
        <w:rPr>
          <w:rFonts w:ascii="Times New Roman" w:eastAsia="Times New Roman" w:hAnsi="Times New Roman"/>
          <w:noProof/>
          <w:sz w:val="24"/>
          <w:szCs w:val="24"/>
          <w:lang w:val="lt-LT"/>
        </w:rPr>
        <w:t>priimti 37</w:t>
      </w:r>
      <w:r w:rsidRPr="00F1335B">
        <w:rPr>
          <w:rFonts w:ascii="Times New Roman" w:eastAsia="Times New Roman" w:hAnsi="Times New Roman"/>
          <w:noProof/>
          <w:sz w:val="24"/>
          <w:szCs w:val="24"/>
          <w:lang w:val="lt-LT"/>
        </w:rPr>
        <w:t xml:space="preserve"> </w:t>
      </w:r>
      <w:r w:rsidR="0709DB12" w:rsidRPr="00F1335B">
        <w:rPr>
          <w:rFonts w:ascii="Times New Roman" w:eastAsia="Times New Roman" w:hAnsi="Times New Roman"/>
          <w:noProof/>
          <w:sz w:val="24"/>
          <w:szCs w:val="24"/>
          <w:lang w:val="lt-LT"/>
        </w:rPr>
        <w:t>945 prašymai socialinėms išmokoms, socialinei paramai mokiniams ir piniginei socialinei paramai, iš jų  8</w:t>
      </w:r>
      <w:r w:rsidRPr="00F1335B">
        <w:rPr>
          <w:rFonts w:ascii="Times New Roman" w:eastAsia="Times New Roman" w:hAnsi="Times New Roman"/>
          <w:noProof/>
          <w:sz w:val="24"/>
          <w:szCs w:val="24"/>
          <w:lang w:val="lt-LT"/>
        </w:rPr>
        <w:t xml:space="preserve"> </w:t>
      </w:r>
      <w:r w:rsidR="0709DB12" w:rsidRPr="00F1335B">
        <w:rPr>
          <w:rFonts w:ascii="Times New Roman" w:eastAsia="Times New Roman" w:hAnsi="Times New Roman"/>
          <w:noProof/>
          <w:sz w:val="24"/>
          <w:szCs w:val="24"/>
          <w:lang w:val="lt-LT"/>
        </w:rPr>
        <w:t>938 pateikti elektroniniu būdu</w:t>
      </w:r>
      <w:r w:rsidRPr="00F1335B">
        <w:rPr>
          <w:rFonts w:ascii="Times New Roman" w:eastAsia="Times New Roman" w:hAnsi="Times New Roman"/>
          <w:noProof/>
          <w:sz w:val="24"/>
          <w:szCs w:val="24"/>
          <w:lang w:val="lt-LT"/>
        </w:rPr>
        <w:t xml:space="preserve">. </w:t>
      </w:r>
      <w:r w:rsidRPr="00F1335B">
        <w:rPr>
          <w:rFonts w:ascii="Times New Roman" w:hAnsi="Times New Roman"/>
          <w:noProof/>
          <w:sz w:val="24"/>
          <w:szCs w:val="24"/>
          <w:lang w:val="lt-LT"/>
        </w:rPr>
        <w:t>P</w:t>
      </w:r>
      <w:r w:rsidRPr="00F1335B">
        <w:rPr>
          <w:rFonts w:ascii="Times New Roman" w:hAnsi="Times New Roman"/>
          <w:noProof/>
          <w:sz w:val="24"/>
          <w:szCs w:val="24"/>
          <w:lang w:val="lt-LT" w:eastAsia="lt-LT"/>
        </w:rPr>
        <w:t>riimti 627 prašymai dėl pažymų dėl teisės į kredito, paimto daugiabučiam namui atnaujinti (modernizuoti), ir palūkanų apmokėjimą apmokėti</w:t>
      </w:r>
      <w:r w:rsidRPr="00F1335B">
        <w:rPr>
          <w:rFonts w:ascii="Times New Roman" w:hAnsi="Times New Roman"/>
          <w:noProof/>
          <w:sz w:val="24"/>
          <w:szCs w:val="24"/>
          <w:lang w:val="lt-LT"/>
        </w:rPr>
        <w:t xml:space="preserve">, </w:t>
      </w:r>
      <w:r w:rsidRPr="00F1335B">
        <w:rPr>
          <w:rFonts w:ascii="Times New Roman" w:hAnsi="Times New Roman"/>
          <w:noProof/>
          <w:sz w:val="24"/>
          <w:szCs w:val="24"/>
          <w:lang w:val="lt-LT" w:eastAsia="lt-LT"/>
        </w:rPr>
        <w:t>išduotos 979</w:t>
      </w:r>
      <w:r w:rsidRPr="00F1335B">
        <w:rPr>
          <w:rFonts w:ascii="Times New Roman" w:hAnsi="Times New Roman"/>
          <w:b/>
          <w:noProof/>
          <w:color w:val="4472C4" w:themeColor="accent1"/>
          <w:sz w:val="24"/>
          <w:szCs w:val="24"/>
          <w:lang w:val="lt-LT" w:eastAsia="lt-LT"/>
        </w:rPr>
        <w:t xml:space="preserve"> </w:t>
      </w:r>
      <w:r w:rsidRPr="00F1335B">
        <w:rPr>
          <w:rFonts w:ascii="Times New Roman" w:hAnsi="Times New Roman"/>
          <w:noProof/>
          <w:sz w:val="24"/>
          <w:szCs w:val="24"/>
          <w:lang w:val="lt-LT" w:eastAsia="lt-LT"/>
        </w:rPr>
        <w:t>pažymos</w:t>
      </w:r>
      <w:r w:rsidRPr="00F1335B">
        <w:rPr>
          <w:rFonts w:ascii="Times New Roman" w:hAnsi="Times New Roman"/>
          <w:noProof/>
          <w:sz w:val="24"/>
          <w:szCs w:val="24"/>
          <w:lang w:val="lt-LT"/>
        </w:rPr>
        <w:t xml:space="preserve">, </w:t>
      </w:r>
      <w:r w:rsidRPr="00F1335B">
        <w:rPr>
          <w:rFonts w:ascii="Times New Roman" w:eastAsia="Times New Roman" w:hAnsi="Times New Roman"/>
          <w:noProof/>
          <w:sz w:val="24"/>
          <w:szCs w:val="24"/>
          <w:lang w:val="lt-LT"/>
        </w:rPr>
        <w:t>sudarytos veiklos sutartys visuomenei naudingai veiklai atlikti</w:t>
      </w:r>
      <w:r w:rsidR="00C91668">
        <w:rPr>
          <w:rFonts w:ascii="Times New Roman" w:eastAsia="Times New Roman" w:hAnsi="Times New Roman"/>
          <w:noProof/>
          <w:sz w:val="24"/>
          <w:szCs w:val="24"/>
          <w:lang w:val="lt-LT"/>
        </w:rPr>
        <w:t xml:space="preserve"> su</w:t>
      </w:r>
      <w:r w:rsidRPr="00F1335B">
        <w:rPr>
          <w:rFonts w:ascii="Times New Roman" w:eastAsia="Times New Roman" w:hAnsi="Times New Roman"/>
          <w:noProof/>
          <w:sz w:val="24"/>
          <w:szCs w:val="24"/>
          <w:lang w:val="lt-LT"/>
        </w:rPr>
        <w:t>1722</w:t>
      </w:r>
      <w:r w:rsidR="00C91668">
        <w:rPr>
          <w:rFonts w:ascii="Times New Roman" w:eastAsia="Times New Roman" w:hAnsi="Times New Roman"/>
          <w:noProof/>
          <w:sz w:val="24"/>
          <w:szCs w:val="24"/>
          <w:lang w:val="lt-LT"/>
        </w:rPr>
        <w:t xml:space="preserve"> </w:t>
      </w:r>
      <w:r w:rsidRPr="00F1335B">
        <w:rPr>
          <w:rFonts w:ascii="Times New Roman" w:eastAsia="Times New Roman" w:hAnsi="Times New Roman"/>
          <w:noProof/>
          <w:sz w:val="24"/>
          <w:szCs w:val="24"/>
          <w:lang w:val="lt-LT"/>
        </w:rPr>
        <w:t>asmenimis, sudaryta 14 veiklos sutarčių visuomenei naudingai veiklai atlikti, gavus nutarimus dėl baudos pakeitimo  viešaisiais darbais, suteikta informacija  28</w:t>
      </w:r>
      <w:r w:rsidR="008F4B1C" w:rsidRPr="00F1335B">
        <w:rPr>
          <w:rFonts w:ascii="Times New Roman" w:eastAsia="Times New Roman" w:hAnsi="Times New Roman"/>
          <w:noProof/>
          <w:sz w:val="24"/>
          <w:szCs w:val="24"/>
          <w:lang w:val="lt-LT"/>
        </w:rPr>
        <w:t xml:space="preserve"> </w:t>
      </w:r>
      <w:r w:rsidRPr="00F1335B">
        <w:rPr>
          <w:rFonts w:ascii="Times New Roman" w:eastAsia="Times New Roman" w:hAnsi="Times New Roman"/>
          <w:noProof/>
          <w:sz w:val="24"/>
          <w:szCs w:val="24"/>
          <w:lang w:val="lt-LT"/>
        </w:rPr>
        <w:t xml:space="preserve">530  asmenims. </w:t>
      </w:r>
    </w:p>
    <w:p w14:paraId="45732E9A" w14:textId="77777777" w:rsidR="009A3CAF" w:rsidRPr="009A3CAF" w:rsidRDefault="009A3CAF" w:rsidP="009A3CAF">
      <w:pPr>
        <w:pStyle w:val="Betarp1"/>
        <w:ind w:firstLine="851"/>
        <w:jc w:val="both"/>
        <w:rPr>
          <w:rFonts w:ascii="Times New Roman" w:eastAsia="Times New Roman" w:hAnsi="Times New Roman"/>
          <w:noProof/>
          <w:sz w:val="24"/>
          <w:szCs w:val="24"/>
          <w:lang w:val="lt-LT"/>
        </w:rPr>
      </w:pPr>
    </w:p>
    <w:p w14:paraId="6138D2CD" w14:textId="7F0F7E0F" w:rsidR="00A13562" w:rsidRPr="00A13562" w:rsidRDefault="00965F48" w:rsidP="00A13562">
      <w:pPr>
        <w:widowControl w:val="0"/>
        <w:suppressAutoHyphens/>
        <w:spacing w:line="360" w:lineRule="auto"/>
        <w:ind w:firstLine="720"/>
        <w:jc w:val="both"/>
        <w:rPr>
          <w:rFonts w:ascii="Times New Roman" w:hAnsi="Times New Roman" w:cs="Times New Roman"/>
          <w:bCs/>
          <w:sz w:val="20"/>
          <w:szCs w:val="20"/>
          <w:lang w:eastAsia="lt-LT" w:bidi="lt-LT"/>
        </w:rPr>
      </w:pPr>
      <w:r>
        <w:rPr>
          <w:rFonts w:ascii="Times New Roman" w:hAnsi="Times New Roman" w:cs="Times New Roman"/>
          <w:b/>
          <w:bCs/>
          <w:sz w:val="20"/>
          <w:szCs w:val="20"/>
          <w:lang w:eastAsia="lt-LT" w:bidi="lt-LT"/>
        </w:rPr>
        <w:t>1</w:t>
      </w:r>
      <w:r w:rsidR="00EB4A61">
        <w:rPr>
          <w:rFonts w:ascii="Times New Roman" w:hAnsi="Times New Roman" w:cs="Times New Roman"/>
          <w:b/>
          <w:bCs/>
          <w:sz w:val="20"/>
          <w:szCs w:val="20"/>
          <w:lang w:eastAsia="lt-LT" w:bidi="lt-LT"/>
        </w:rPr>
        <w:t>8</w:t>
      </w:r>
      <w:r w:rsidR="0038213A">
        <w:rPr>
          <w:rFonts w:ascii="Times New Roman" w:hAnsi="Times New Roman" w:cs="Times New Roman"/>
          <w:b/>
          <w:bCs/>
          <w:sz w:val="20"/>
          <w:szCs w:val="20"/>
          <w:lang w:eastAsia="lt-LT" w:bidi="lt-LT"/>
        </w:rPr>
        <w:t xml:space="preserve"> </w:t>
      </w:r>
      <w:r w:rsidR="00A13562" w:rsidRPr="00A13562">
        <w:rPr>
          <w:rFonts w:ascii="Times New Roman" w:hAnsi="Times New Roman" w:cs="Times New Roman"/>
          <w:b/>
          <w:bCs/>
          <w:sz w:val="20"/>
          <w:szCs w:val="20"/>
          <w:lang w:eastAsia="lt-LT" w:bidi="lt-LT"/>
        </w:rPr>
        <w:t>lentelė. 202</w:t>
      </w:r>
      <w:r w:rsidR="00A13562">
        <w:rPr>
          <w:rFonts w:ascii="Times New Roman" w:hAnsi="Times New Roman" w:cs="Times New Roman"/>
          <w:b/>
          <w:bCs/>
          <w:sz w:val="20"/>
          <w:szCs w:val="20"/>
          <w:lang w:eastAsia="lt-LT" w:bidi="lt-LT"/>
        </w:rPr>
        <w:t>3</w:t>
      </w:r>
      <w:r w:rsidR="00A13562" w:rsidRPr="00A13562">
        <w:rPr>
          <w:rFonts w:ascii="Times New Roman" w:hAnsi="Times New Roman" w:cs="Times New Roman"/>
          <w:b/>
          <w:bCs/>
          <w:sz w:val="20"/>
          <w:szCs w:val="20"/>
          <w:lang w:eastAsia="lt-LT" w:bidi="lt-LT"/>
        </w:rPr>
        <w:t xml:space="preserve"> m. socialinės paramos gavėjų skaiči</w:t>
      </w:r>
      <w:r w:rsidR="00A13562" w:rsidRPr="00A13562">
        <w:rPr>
          <w:rFonts w:ascii="Times New Roman" w:hAnsi="Times New Roman" w:cs="Times New Roman"/>
          <w:b/>
          <w:bCs/>
          <w:strike/>
          <w:sz w:val="20"/>
          <w:szCs w:val="20"/>
          <w:lang w:eastAsia="lt-LT" w:bidi="lt-LT"/>
        </w:rPr>
        <w:t>a</w:t>
      </w:r>
      <w:r w:rsidR="00A13562" w:rsidRPr="00A13562">
        <w:rPr>
          <w:rFonts w:ascii="Times New Roman" w:hAnsi="Times New Roman" w:cs="Times New Roman"/>
          <w:b/>
          <w:bCs/>
          <w:sz w:val="20"/>
          <w:szCs w:val="20"/>
          <w:lang w:eastAsia="lt-LT" w:bidi="lt-LT"/>
        </w:rPr>
        <w:t>us</w:t>
      </w:r>
    </w:p>
    <w:tbl>
      <w:tblPr>
        <w:tblStyle w:val="Lentelstinklelis"/>
        <w:tblW w:w="0" w:type="auto"/>
        <w:tblInd w:w="108" w:type="dxa"/>
        <w:tblCellMar>
          <w:left w:w="0" w:type="dxa"/>
        </w:tblCellMar>
        <w:tblLook w:val="04A0" w:firstRow="1" w:lastRow="0" w:firstColumn="1" w:lastColumn="0" w:noHBand="0" w:noVBand="1"/>
      </w:tblPr>
      <w:tblGrid>
        <w:gridCol w:w="7825"/>
        <w:gridCol w:w="1695"/>
      </w:tblGrid>
      <w:tr w:rsidR="00046751" w:rsidRPr="00A53E0D" w14:paraId="4B8F257D" w14:textId="77777777" w:rsidTr="00046751">
        <w:trPr>
          <w:trHeight w:val="213"/>
        </w:trPr>
        <w:tc>
          <w:tcPr>
            <w:tcW w:w="7825" w:type="dxa"/>
            <w:shd w:val="clear" w:color="auto" w:fill="F2F2F2" w:themeFill="background1" w:themeFillShade="F2"/>
            <w:vAlign w:val="center"/>
          </w:tcPr>
          <w:p w14:paraId="59AA1A72" w14:textId="77777777" w:rsidR="00046751" w:rsidRPr="00CE6347" w:rsidRDefault="00046751" w:rsidP="00E711F0">
            <w:pPr>
              <w:jc w:val="center"/>
              <w:rPr>
                <w:rFonts w:ascii="Times New Roman" w:hAnsi="Times New Roman" w:cs="Times New Roman"/>
                <w:b/>
              </w:rPr>
            </w:pPr>
            <w:r w:rsidRPr="00CE6347">
              <w:rPr>
                <w:rFonts w:ascii="Times New Roman" w:hAnsi="Times New Roman" w:cs="Times New Roman"/>
                <w:b/>
              </w:rPr>
              <w:t>Socialinės išmokos tipas</w:t>
            </w:r>
          </w:p>
        </w:tc>
        <w:tc>
          <w:tcPr>
            <w:tcW w:w="1695" w:type="dxa"/>
            <w:shd w:val="clear" w:color="auto" w:fill="F2F2F2" w:themeFill="background1" w:themeFillShade="F2"/>
          </w:tcPr>
          <w:p w14:paraId="6DC577BB" w14:textId="481DCB9D" w:rsidR="00046751" w:rsidRPr="00CE6347" w:rsidRDefault="00046751" w:rsidP="00046751">
            <w:pPr>
              <w:rPr>
                <w:rFonts w:ascii="Times New Roman" w:hAnsi="Times New Roman" w:cs="Times New Roman"/>
                <w:b/>
              </w:rPr>
            </w:pPr>
            <w:r w:rsidRPr="00CE6347">
              <w:rPr>
                <w:rFonts w:ascii="Times New Roman" w:hAnsi="Times New Roman" w:cs="Times New Roman"/>
                <w:b/>
              </w:rPr>
              <w:t>Gavėjų skaičius</w:t>
            </w:r>
          </w:p>
        </w:tc>
      </w:tr>
      <w:tr w:rsidR="00D4027C" w:rsidRPr="00A53E0D" w14:paraId="54CF617B" w14:textId="77777777" w:rsidTr="006E17D0">
        <w:tc>
          <w:tcPr>
            <w:tcW w:w="9520" w:type="dxa"/>
            <w:gridSpan w:val="2"/>
            <w:shd w:val="clear" w:color="auto" w:fill="FFFFFF" w:themeFill="background1"/>
          </w:tcPr>
          <w:p w14:paraId="5F7634AB" w14:textId="77777777" w:rsidR="00D4027C" w:rsidRPr="00CE6347" w:rsidRDefault="00D4027C" w:rsidP="00E711F0">
            <w:pPr>
              <w:jc w:val="center"/>
              <w:rPr>
                <w:rFonts w:ascii="Times New Roman" w:hAnsi="Times New Roman" w:cs="Times New Roman"/>
                <w:b/>
              </w:rPr>
            </w:pPr>
            <w:r w:rsidRPr="00CE6347">
              <w:rPr>
                <w:rFonts w:ascii="Times New Roman" w:hAnsi="Times New Roman" w:cs="Times New Roman"/>
                <w:b/>
              </w:rPr>
              <w:t>Išmokos šeimoms ir vaikams</w:t>
            </w:r>
          </w:p>
        </w:tc>
      </w:tr>
      <w:tr w:rsidR="006E17D0" w:rsidRPr="00A53E0D" w14:paraId="4DB588E0" w14:textId="77777777" w:rsidTr="006E17D0">
        <w:tc>
          <w:tcPr>
            <w:tcW w:w="7825" w:type="dxa"/>
          </w:tcPr>
          <w:p w14:paraId="32DB91F6" w14:textId="77777777" w:rsidR="006E17D0" w:rsidRPr="00CE6347" w:rsidRDefault="006E17D0" w:rsidP="00E711F0">
            <w:pPr>
              <w:rPr>
                <w:rFonts w:ascii="Times New Roman" w:hAnsi="Times New Roman" w:cs="Times New Roman"/>
              </w:rPr>
            </w:pPr>
            <w:r w:rsidRPr="00CE6347">
              <w:rPr>
                <w:rFonts w:ascii="Times New Roman" w:hAnsi="Times New Roman" w:cs="Times New Roman"/>
                <w:bCs/>
                <w:lang w:eastAsia="lt-LT" w:bidi="lt-LT"/>
              </w:rPr>
              <w:t>Išmokos vaikams, mokamos pagal Lietuvos Respublikos išmokų vaikams įstatymą</w:t>
            </w:r>
          </w:p>
        </w:tc>
        <w:tc>
          <w:tcPr>
            <w:tcW w:w="1695" w:type="dxa"/>
          </w:tcPr>
          <w:p w14:paraId="1466FAF0" w14:textId="3531CC14" w:rsidR="006E17D0" w:rsidRPr="004044B1" w:rsidRDefault="006E17D0" w:rsidP="00E711F0">
            <w:pPr>
              <w:jc w:val="center"/>
              <w:rPr>
                <w:rFonts w:ascii="Times New Roman" w:hAnsi="Times New Roman" w:cs="Times New Roman"/>
              </w:rPr>
            </w:pPr>
            <w:r w:rsidRPr="004044B1">
              <w:rPr>
                <w:rFonts w:ascii="Times New Roman" w:hAnsi="Times New Roman" w:cs="Times New Roman"/>
              </w:rPr>
              <w:t xml:space="preserve">20 </w:t>
            </w:r>
            <w:r w:rsidR="00046751" w:rsidRPr="004044B1">
              <w:rPr>
                <w:rFonts w:ascii="Times New Roman" w:hAnsi="Times New Roman" w:cs="Times New Roman"/>
              </w:rPr>
              <w:t>611</w:t>
            </w:r>
          </w:p>
        </w:tc>
      </w:tr>
      <w:tr w:rsidR="00D4027C" w:rsidRPr="00A53E0D" w14:paraId="52646DC4" w14:textId="77777777" w:rsidTr="006E17D0">
        <w:tc>
          <w:tcPr>
            <w:tcW w:w="9520" w:type="dxa"/>
            <w:gridSpan w:val="2"/>
          </w:tcPr>
          <w:p w14:paraId="1495D04A" w14:textId="77777777" w:rsidR="00D4027C" w:rsidRPr="004044B1" w:rsidRDefault="00D4027C" w:rsidP="00E711F0">
            <w:pPr>
              <w:jc w:val="center"/>
              <w:rPr>
                <w:rFonts w:ascii="Times New Roman" w:hAnsi="Times New Roman" w:cs="Times New Roman"/>
                <w:b/>
              </w:rPr>
            </w:pPr>
            <w:r w:rsidRPr="004044B1">
              <w:rPr>
                <w:rFonts w:ascii="Times New Roman" w:hAnsi="Times New Roman" w:cs="Times New Roman"/>
                <w:b/>
              </w:rPr>
              <w:t>Tikslinės kompensacijos</w:t>
            </w:r>
          </w:p>
        </w:tc>
      </w:tr>
      <w:tr w:rsidR="006E17D0" w:rsidRPr="00A53E0D" w14:paraId="12D6FC61" w14:textId="77777777" w:rsidTr="006E17D0">
        <w:tc>
          <w:tcPr>
            <w:tcW w:w="7825" w:type="dxa"/>
          </w:tcPr>
          <w:p w14:paraId="71D3CB98" w14:textId="77777777" w:rsidR="006E17D0" w:rsidRPr="00CE6347" w:rsidRDefault="006E17D0" w:rsidP="00E711F0">
            <w:pPr>
              <w:rPr>
                <w:rFonts w:ascii="Times New Roman" w:hAnsi="Times New Roman" w:cs="Times New Roman"/>
              </w:rPr>
            </w:pPr>
            <w:r w:rsidRPr="00CE6347">
              <w:rPr>
                <w:rFonts w:ascii="Times New Roman" w:hAnsi="Times New Roman" w:cs="Times New Roman"/>
                <w:lang w:eastAsia="lt-LT"/>
              </w:rPr>
              <w:t>Tikslinės, periodinės, sąlyginės, vienkartinės pašalpos</w:t>
            </w:r>
          </w:p>
        </w:tc>
        <w:tc>
          <w:tcPr>
            <w:tcW w:w="1695" w:type="dxa"/>
          </w:tcPr>
          <w:p w14:paraId="78C403E9" w14:textId="1F32C252" w:rsidR="006E17D0" w:rsidRPr="004044B1" w:rsidRDefault="00EF7528" w:rsidP="00E711F0">
            <w:pPr>
              <w:jc w:val="center"/>
              <w:rPr>
                <w:rFonts w:ascii="Times New Roman" w:hAnsi="Times New Roman" w:cs="Times New Roman"/>
              </w:rPr>
            </w:pPr>
            <w:r w:rsidRPr="004044B1">
              <w:rPr>
                <w:rFonts w:ascii="Times New Roman" w:hAnsi="Times New Roman" w:cs="Times New Roman"/>
              </w:rPr>
              <w:t>8 332</w:t>
            </w:r>
          </w:p>
        </w:tc>
      </w:tr>
      <w:tr w:rsidR="006E17D0" w:rsidRPr="00A53E0D" w14:paraId="25F65654" w14:textId="77777777" w:rsidTr="006E17D0">
        <w:tc>
          <w:tcPr>
            <w:tcW w:w="7825" w:type="dxa"/>
          </w:tcPr>
          <w:p w14:paraId="5C9CDD18" w14:textId="6E51D4C1" w:rsidR="006E17D0" w:rsidRPr="00CE6347" w:rsidRDefault="00D442D3" w:rsidP="00E711F0">
            <w:pPr>
              <w:rPr>
                <w:rFonts w:ascii="Times New Roman" w:hAnsi="Times New Roman" w:cs="Times New Roman"/>
                <w:lang w:eastAsia="lt-LT"/>
              </w:rPr>
            </w:pPr>
            <w:r>
              <w:rPr>
                <w:rFonts w:ascii="Times New Roman" w:hAnsi="Times New Roman" w:cs="Times New Roman"/>
              </w:rPr>
              <w:t>T</w:t>
            </w:r>
            <w:r w:rsidR="006E17D0" w:rsidRPr="00CE6347">
              <w:rPr>
                <w:rFonts w:ascii="Times New Roman" w:hAnsi="Times New Roman" w:cs="Times New Roman"/>
              </w:rPr>
              <w:t>ikslinės kompensacijos</w:t>
            </w:r>
          </w:p>
        </w:tc>
        <w:tc>
          <w:tcPr>
            <w:tcW w:w="1695" w:type="dxa"/>
          </w:tcPr>
          <w:p w14:paraId="4B76C1D1" w14:textId="08DCC94C" w:rsidR="006E17D0" w:rsidRPr="004044B1" w:rsidRDefault="006E17D0" w:rsidP="00E711F0">
            <w:pPr>
              <w:jc w:val="center"/>
              <w:rPr>
                <w:rFonts w:ascii="Times New Roman" w:hAnsi="Times New Roman" w:cs="Times New Roman"/>
              </w:rPr>
            </w:pPr>
            <w:r w:rsidRPr="004044B1">
              <w:rPr>
                <w:rFonts w:ascii="Times New Roman" w:hAnsi="Times New Roman" w:cs="Times New Roman"/>
              </w:rPr>
              <w:t xml:space="preserve">3 </w:t>
            </w:r>
            <w:r w:rsidR="00D442D3" w:rsidRPr="004044B1">
              <w:rPr>
                <w:rFonts w:ascii="Times New Roman" w:hAnsi="Times New Roman" w:cs="Times New Roman"/>
              </w:rPr>
              <w:t>909</w:t>
            </w:r>
          </w:p>
        </w:tc>
      </w:tr>
      <w:tr w:rsidR="00D4027C" w:rsidRPr="00A53E0D" w14:paraId="0DF140FA" w14:textId="77777777" w:rsidTr="006E17D0">
        <w:tc>
          <w:tcPr>
            <w:tcW w:w="9520" w:type="dxa"/>
            <w:gridSpan w:val="2"/>
          </w:tcPr>
          <w:p w14:paraId="765AA177" w14:textId="77777777" w:rsidR="00D4027C" w:rsidRPr="004044B1" w:rsidRDefault="00D4027C" w:rsidP="00E711F0">
            <w:pPr>
              <w:jc w:val="center"/>
              <w:rPr>
                <w:rFonts w:ascii="Times New Roman" w:hAnsi="Times New Roman" w:cs="Times New Roman"/>
                <w:b/>
              </w:rPr>
            </w:pPr>
            <w:r w:rsidRPr="004044B1">
              <w:rPr>
                <w:rFonts w:ascii="Times New Roman" w:hAnsi="Times New Roman" w:cs="Times New Roman"/>
                <w:b/>
              </w:rPr>
              <w:t>Socialinė parama mokiniams</w:t>
            </w:r>
          </w:p>
        </w:tc>
      </w:tr>
      <w:tr w:rsidR="006E17D0" w:rsidRPr="00A53E0D" w14:paraId="061D9F7E" w14:textId="77777777" w:rsidTr="006E17D0">
        <w:trPr>
          <w:trHeight w:val="138"/>
        </w:trPr>
        <w:tc>
          <w:tcPr>
            <w:tcW w:w="7825" w:type="dxa"/>
          </w:tcPr>
          <w:p w14:paraId="7B567C47" w14:textId="77777777" w:rsidR="006E17D0" w:rsidRPr="00CE6347" w:rsidRDefault="006E17D0" w:rsidP="00E711F0">
            <w:pPr>
              <w:rPr>
                <w:rFonts w:ascii="Times New Roman" w:hAnsi="Times New Roman" w:cs="Times New Roman"/>
              </w:rPr>
            </w:pPr>
            <w:r w:rsidRPr="00CE6347">
              <w:rPr>
                <w:rFonts w:ascii="Times New Roman" w:hAnsi="Times New Roman" w:cs="Times New Roman"/>
              </w:rPr>
              <w:t>Nemokamas maitinimas mokiniams</w:t>
            </w:r>
          </w:p>
        </w:tc>
        <w:tc>
          <w:tcPr>
            <w:tcW w:w="1695" w:type="dxa"/>
          </w:tcPr>
          <w:p w14:paraId="25DF6475" w14:textId="7B6F8864" w:rsidR="006E17D0" w:rsidRPr="004044B1" w:rsidRDefault="006E17D0" w:rsidP="00E711F0">
            <w:pPr>
              <w:jc w:val="center"/>
              <w:rPr>
                <w:rFonts w:ascii="Times New Roman" w:hAnsi="Times New Roman" w:cs="Times New Roman"/>
              </w:rPr>
            </w:pPr>
            <w:r w:rsidRPr="004044B1">
              <w:rPr>
                <w:rFonts w:ascii="Times New Roman" w:hAnsi="Times New Roman" w:cs="Times New Roman"/>
              </w:rPr>
              <w:t>6 2</w:t>
            </w:r>
            <w:r w:rsidR="00D442D3" w:rsidRPr="004044B1">
              <w:rPr>
                <w:rFonts w:ascii="Times New Roman" w:hAnsi="Times New Roman" w:cs="Times New Roman"/>
              </w:rPr>
              <w:t>50</w:t>
            </w:r>
          </w:p>
        </w:tc>
      </w:tr>
      <w:tr w:rsidR="006E17D0" w:rsidRPr="00A53E0D" w14:paraId="6452FD12" w14:textId="77777777" w:rsidTr="006E17D0">
        <w:tc>
          <w:tcPr>
            <w:tcW w:w="7825" w:type="dxa"/>
          </w:tcPr>
          <w:p w14:paraId="397C6716" w14:textId="77777777" w:rsidR="006E17D0" w:rsidRPr="00CE6347" w:rsidRDefault="006E17D0" w:rsidP="00E711F0">
            <w:pPr>
              <w:rPr>
                <w:rFonts w:ascii="Times New Roman" w:hAnsi="Times New Roman" w:cs="Times New Roman"/>
              </w:rPr>
            </w:pPr>
            <w:r w:rsidRPr="00CE6347">
              <w:rPr>
                <w:rFonts w:ascii="Times New Roman" w:hAnsi="Times New Roman" w:cs="Times New Roman"/>
                <w:bCs/>
                <w:lang w:eastAsia="lt-LT" w:bidi="lt-LT"/>
              </w:rPr>
              <w:t>Mokinio reikmenys mokiniams</w:t>
            </w:r>
          </w:p>
        </w:tc>
        <w:tc>
          <w:tcPr>
            <w:tcW w:w="1695" w:type="dxa"/>
          </w:tcPr>
          <w:p w14:paraId="27D2FD7A" w14:textId="3F8DA9C7" w:rsidR="006E17D0" w:rsidRPr="004044B1" w:rsidRDefault="006E17D0" w:rsidP="00E711F0">
            <w:pPr>
              <w:jc w:val="center"/>
              <w:rPr>
                <w:rFonts w:ascii="Times New Roman" w:hAnsi="Times New Roman" w:cs="Times New Roman"/>
              </w:rPr>
            </w:pPr>
            <w:r w:rsidRPr="004044B1">
              <w:rPr>
                <w:rFonts w:ascii="Times New Roman" w:hAnsi="Times New Roman" w:cs="Times New Roman"/>
              </w:rPr>
              <w:t>1 3</w:t>
            </w:r>
            <w:r w:rsidR="00D442D3" w:rsidRPr="004044B1">
              <w:rPr>
                <w:rFonts w:ascii="Times New Roman" w:hAnsi="Times New Roman" w:cs="Times New Roman"/>
              </w:rPr>
              <w:t>51</w:t>
            </w:r>
          </w:p>
        </w:tc>
      </w:tr>
      <w:tr w:rsidR="00D4027C" w:rsidRPr="00A53E0D" w14:paraId="0F26D1A0" w14:textId="77777777" w:rsidTr="006E17D0">
        <w:tc>
          <w:tcPr>
            <w:tcW w:w="9520" w:type="dxa"/>
            <w:gridSpan w:val="2"/>
          </w:tcPr>
          <w:p w14:paraId="5EC38DE1" w14:textId="77777777" w:rsidR="00D4027C" w:rsidRPr="004044B1" w:rsidRDefault="00D4027C" w:rsidP="00E711F0">
            <w:pPr>
              <w:jc w:val="center"/>
              <w:rPr>
                <w:rFonts w:ascii="Times New Roman" w:hAnsi="Times New Roman" w:cs="Times New Roman"/>
                <w:b/>
                <w:bCs/>
                <w:iCs/>
                <w:lang w:eastAsia="lt-LT" w:bidi="lt-LT"/>
              </w:rPr>
            </w:pPr>
            <w:r w:rsidRPr="004044B1">
              <w:rPr>
                <w:rFonts w:ascii="Times New Roman" w:hAnsi="Times New Roman" w:cs="Times New Roman"/>
                <w:b/>
                <w:bCs/>
                <w:iCs/>
                <w:lang w:eastAsia="lt-LT" w:bidi="lt-LT"/>
              </w:rPr>
              <w:t>Kita socialinė parama</w:t>
            </w:r>
          </w:p>
        </w:tc>
      </w:tr>
      <w:tr w:rsidR="006E17D0" w:rsidRPr="00A53E0D" w14:paraId="06105237" w14:textId="77777777" w:rsidTr="006E17D0">
        <w:tc>
          <w:tcPr>
            <w:tcW w:w="7825" w:type="dxa"/>
          </w:tcPr>
          <w:p w14:paraId="5F449547" w14:textId="77777777" w:rsidR="006E17D0" w:rsidRPr="00CE6347" w:rsidRDefault="006E17D0" w:rsidP="00E711F0">
            <w:pPr>
              <w:rPr>
                <w:rFonts w:ascii="Times New Roman" w:hAnsi="Times New Roman" w:cs="Times New Roman"/>
              </w:rPr>
            </w:pPr>
            <w:r w:rsidRPr="00CE6347">
              <w:rPr>
                <w:rFonts w:ascii="Times New Roman" w:eastAsia="Calibri" w:hAnsi="Times New Roman" w:cs="Times New Roman"/>
                <w:lang w:eastAsia="lt-LT"/>
              </w:rPr>
              <w:t>Parama mirties atveju</w:t>
            </w:r>
          </w:p>
        </w:tc>
        <w:tc>
          <w:tcPr>
            <w:tcW w:w="1695" w:type="dxa"/>
          </w:tcPr>
          <w:p w14:paraId="0E34438E" w14:textId="18983260" w:rsidR="006E17D0" w:rsidRPr="004044B1" w:rsidRDefault="006E17D0" w:rsidP="00E711F0">
            <w:pPr>
              <w:jc w:val="center"/>
              <w:rPr>
                <w:rFonts w:ascii="Times New Roman" w:hAnsi="Times New Roman" w:cs="Times New Roman"/>
              </w:rPr>
            </w:pPr>
            <w:r w:rsidRPr="004044B1">
              <w:rPr>
                <w:rFonts w:ascii="Times New Roman" w:hAnsi="Times New Roman" w:cs="Times New Roman"/>
              </w:rPr>
              <w:t xml:space="preserve">1 </w:t>
            </w:r>
            <w:r w:rsidR="00D442D3" w:rsidRPr="004044B1">
              <w:rPr>
                <w:rFonts w:ascii="Times New Roman" w:hAnsi="Times New Roman" w:cs="Times New Roman"/>
              </w:rPr>
              <w:t>264</w:t>
            </w:r>
          </w:p>
        </w:tc>
      </w:tr>
      <w:tr w:rsidR="006E17D0" w:rsidRPr="00A53E0D" w14:paraId="7BED6C7F" w14:textId="77777777" w:rsidTr="006E17D0">
        <w:tc>
          <w:tcPr>
            <w:tcW w:w="7825" w:type="dxa"/>
          </w:tcPr>
          <w:p w14:paraId="3B2EC13A" w14:textId="03114359" w:rsidR="006E17D0" w:rsidRPr="00CE6347" w:rsidRDefault="00D52C5B" w:rsidP="00E711F0">
            <w:pPr>
              <w:rPr>
                <w:rFonts w:ascii="Times New Roman" w:hAnsi="Times New Roman" w:cs="Times New Roman"/>
              </w:rPr>
            </w:pPr>
            <w:r>
              <w:rPr>
                <w:rFonts w:ascii="Times New Roman" w:hAnsi="Times New Roman" w:cs="Times New Roman"/>
                <w:lang w:eastAsia="lt-LT" w:bidi="lt-LT"/>
              </w:rPr>
              <w:t>Parama u</w:t>
            </w:r>
            <w:r w:rsidR="006E17D0" w:rsidRPr="00CE6347">
              <w:rPr>
                <w:rFonts w:ascii="Times New Roman" w:hAnsi="Times New Roman" w:cs="Times New Roman"/>
                <w:lang w:eastAsia="lt-LT" w:bidi="lt-LT"/>
              </w:rPr>
              <w:t>žsienyje mirusių (žuvusių) piliečių palaikų parvežimas į Lietuvos Respubliką</w:t>
            </w:r>
          </w:p>
        </w:tc>
        <w:tc>
          <w:tcPr>
            <w:tcW w:w="1695" w:type="dxa"/>
          </w:tcPr>
          <w:p w14:paraId="1E63F652" w14:textId="63274ADD" w:rsidR="006E17D0" w:rsidRPr="004044B1" w:rsidRDefault="00D442D3" w:rsidP="00E711F0">
            <w:pPr>
              <w:jc w:val="center"/>
              <w:rPr>
                <w:rFonts w:ascii="Times New Roman" w:hAnsi="Times New Roman" w:cs="Times New Roman"/>
              </w:rPr>
            </w:pPr>
            <w:r w:rsidRPr="004044B1">
              <w:rPr>
                <w:rFonts w:ascii="Times New Roman" w:hAnsi="Times New Roman" w:cs="Times New Roman"/>
              </w:rPr>
              <w:t>5</w:t>
            </w:r>
          </w:p>
        </w:tc>
      </w:tr>
      <w:tr w:rsidR="00D4027C" w:rsidRPr="00A53E0D" w14:paraId="5E918C1E" w14:textId="77777777" w:rsidTr="006E17D0">
        <w:tc>
          <w:tcPr>
            <w:tcW w:w="9520" w:type="dxa"/>
            <w:gridSpan w:val="2"/>
          </w:tcPr>
          <w:p w14:paraId="5E6833A1" w14:textId="77777777" w:rsidR="00D4027C" w:rsidRPr="004044B1" w:rsidRDefault="00D4027C" w:rsidP="00E711F0">
            <w:pPr>
              <w:widowControl w:val="0"/>
              <w:suppressAutoHyphens/>
              <w:ind w:firstLine="851"/>
              <w:jc w:val="center"/>
              <w:rPr>
                <w:rFonts w:ascii="Times New Roman" w:hAnsi="Times New Roman" w:cs="Times New Roman"/>
                <w:b/>
                <w:bCs/>
                <w:color w:val="000000" w:themeColor="text1"/>
                <w:lang w:eastAsia="lt-LT" w:bidi="lt-LT"/>
              </w:rPr>
            </w:pPr>
            <w:r w:rsidRPr="004044B1">
              <w:rPr>
                <w:rFonts w:ascii="Times New Roman" w:hAnsi="Times New Roman" w:cs="Times New Roman"/>
                <w:b/>
                <w:bCs/>
                <w:color w:val="000000" w:themeColor="text1"/>
                <w:lang w:eastAsia="lt-LT" w:bidi="lt-LT"/>
              </w:rPr>
              <w:t xml:space="preserve">Parama Ukrainos piliečiams pasitraukusiems iš Ukrainos dėl Rusijos Federacijos            </w:t>
            </w:r>
            <w:r w:rsidRPr="004044B1">
              <w:rPr>
                <w:rFonts w:ascii="Times New Roman" w:hAnsi="Times New Roman" w:cs="Times New Roman"/>
                <w:b/>
                <w:bCs/>
                <w:color w:val="000000" w:themeColor="text1"/>
                <w:lang w:eastAsia="lt-LT" w:bidi="lt-LT"/>
              </w:rPr>
              <w:tab/>
              <w:t>karinių veiksmų Ukrainoje</w:t>
            </w:r>
          </w:p>
        </w:tc>
      </w:tr>
      <w:tr w:rsidR="006E17D0" w:rsidRPr="00A53E0D" w14:paraId="4F20D569" w14:textId="77777777" w:rsidTr="0018059B">
        <w:tc>
          <w:tcPr>
            <w:tcW w:w="7825" w:type="dxa"/>
          </w:tcPr>
          <w:p w14:paraId="10B93291" w14:textId="77777777" w:rsidR="006E17D0" w:rsidRPr="00CE6347" w:rsidRDefault="006E17D0" w:rsidP="00E711F0">
            <w:pPr>
              <w:rPr>
                <w:rFonts w:ascii="Times New Roman" w:hAnsi="Times New Roman" w:cs="Times New Roman"/>
                <w:lang w:eastAsia="lt-LT" w:bidi="lt-LT"/>
              </w:rPr>
            </w:pPr>
            <w:r w:rsidRPr="00CE6347">
              <w:rPr>
                <w:rFonts w:ascii="Times New Roman" w:hAnsi="Times New Roman" w:cs="Times New Roman"/>
                <w:color w:val="000000" w:themeColor="text1"/>
                <w:lang w:eastAsia="lt-LT" w:bidi="lt-LT"/>
              </w:rPr>
              <w:lastRenderedPageBreak/>
              <w:t>Vienkartinės pašalpos įsikurti užsieniečiams, gavusiems laikinąją apsaugą</w:t>
            </w:r>
          </w:p>
        </w:tc>
        <w:tc>
          <w:tcPr>
            <w:tcW w:w="1695" w:type="dxa"/>
          </w:tcPr>
          <w:p w14:paraId="3F377F71" w14:textId="48A08280" w:rsidR="006E17D0" w:rsidRPr="004044B1" w:rsidRDefault="00046751" w:rsidP="00E711F0">
            <w:pPr>
              <w:jc w:val="center"/>
              <w:rPr>
                <w:rFonts w:ascii="Times New Roman" w:hAnsi="Times New Roman" w:cs="Times New Roman"/>
              </w:rPr>
            </w:pPr>
            <w:r w:rsidRPr="004044B1">
              <w:rPr>
                <w:rFonts w:ascii="Times New Roman" w:hAnsi="Times New Roman" w:cs="Times New Roman"/>
              </w:rPr>
              <w:t>29</w:t>
            </w:r>
          </w:p>
        </w:tc>
      </w:tr>
      <w:tr w:rsidR="006E17D0" w:rsidRPr="00A53E0D" w14:paraId="03213D25" w14:textId="77777777" w:rsidTr="009E7357">
        <w:tc>
          <w:tcPr>
            <w:tcW w:w="7825" w:type="dxa"/>
          </w:tcPr>
          <w:p w14:paraId="39A8024C" w14:textId="77777777" w:rsidR="006E17D0" w:rsidRPr="00CE6347" w:rsidRDefault="006E17D0" w:rsidP="00E711F0">
            <w:pPr>
              <w:rPr>
                <w:rFonts w:ascii="Times New Roman" w:hAnsi="Times New Roman" w:cs="Times New Roman"/>
                <w:color w:val="000000" w:themeColor="text1"/>
                <w:lang w:eastAsia="lt-LT" w:bidi="lt-LT"/>
              </w:rPr>
            </w:pPr>
            <w:r w:rsidRPr="00CE6347">
              <w:rPr>
                <w:rFonts w:ascii="Times New Roman" w:hAnsi="Times New Roman" w:cs="Times New Roman"/>
                <w:color w:val="000000" w:themeColor="text1"/>
                <w:lang w:eastAsia="lt-LT" w:bidi="lt-LT"/>
              </w:rPr>
              <w:t>Ugdymo išlaidų kompensacija užsieniečiams, gavusiems laikinąją apsaugą</w:t>
            </w:r>
          </w:p>
        </w:tc>
        <w:tc>
          <w:tcPr>
            <w:tcW w:w="1695" w:type="dxa"/>
          </w:tcPr>
          <w:p w14:paraId="5999FA39" w14:textId="7F4678B9" w:rsidR="006E17D0" w:rsidRPr="004044B1" w:rsidRDefault="00046751" w:rsidP="00E711F0">
            <w:pPr>
              <w:jc w:val="center"/>
              <w:rPr>
                <w:rFonts w:ascii="Times New Roman" w:hAnsi="Times New Roman" w:cs="Times New Roman"/>
              </w:rPr>
            </w:pPr>
            <w:r w:rsidRPr="004044B1">
              <w:rPr>
                <w:rFonts w:ascii="Times New Roman" w:hAnsi="Times New Roman" w:cs="Times New Roman"/>
              </w:rPr>
              <w:t>80</w:t>
            </w:r>
          </w:p>
        </w:tc>
      </w:tr>
      <w:tr w:rsidR="006E17D0" w:rsidRPr="00A53E0D" w14:paraId="0DA0ABC4" w14:textId="77777777" w:rsidTr="007B53CE">
        <w:tc>
          <w:tcPr>
            <w:tcW w:w="7825" w:type="dxa"/>
          </w:tcPr>
          <w:p w14:paraId="2D335F27" w14:textId="77777777" w:rsidR="006E17D0" w:rsidRPr="00CE6347" w:rsidRDefault="006E17D0" w:rsidP="00E711F0">
            <w:pPr>
              <w:rPr>
                <w:rFonts w:ascii="Times New Roman" w:hAnsi="Times New Roman" w:cs="Times New Roman"/>
                <w:color w:val="000000" w:themeColor="text1"/>
                <w:lang w:eastAsia="lt-LT" w:bidi="lt-LT"/>
              </w:rPr>
            </w:pPr>
            <w:r w:rsidRPr="00CE6347">
              <w:rPr>
                <w:rFonts w:ascii="Times New Roman" w:hAnsi="Times New Roman" w:cs="Times New Roman"/>
                <w:color w:val="000000" w:themeColor="text1"/>
                <w:lang w:eastAsia="lt-LT" w:bidi="lt-LT"/>
              </w:rPr>
              <w:t>Kompensacijos už būsto suteikimą užsieniečiams, gavusiems laikinąją apsaugą</w:t>
            </w:r>
          </w:p>
        </w:tc>
        <w:tc>
          <w:tcPr>
            <w:tcW w:w="1695" w:type="dxa"/>
          </w:tcPr>
          <w:p w14:paraId="0010552F" w14:textId="79A60393" w:rsidR="006E17D0" w:rsidRPr="004044B1" w:rsidRDefault="00046751" w:rsidP="00E711F0">
            <w:pPr>
              <w:jc w:val="center"/>
              <w:rPr>
                <w:rFonts w:ascii="Times New Roman" w:hAnsi="Times New Roman" w:cs="Times New Roman"/>
              </w:rPr>
            </w:pPr>
            <w:r w:rsidRPr="004044B1">
              <w:rPr>
                <w:rFonts w:ascii="Times New Roman" w:hAnsi="Times New Roman" w:cs="Times New Roman"/>
              </w:rPr>
              <w:t>336</w:t>
            </w:r>
          </w:p>
        </w:tc>
      </w:tr>
    </w:tbl>
    <w:p w14:paraId="160974EE" w14:textId="62322BEB" w:rsidR="2785A4E7" w:rsidRPr="00EF7528" w:rsidRDefault="0709DB12" w:rsidP="00EF7528">
      <w:pPr>
        <w:spacing w:after="0" w:line="240" w:lineRule="auto"/>
        <w:rPr>
          <w:rFonts w:ascii="Times New Roman" w:eastAsia="Times New Roman" w:hAnsi="Times New Roman" w:cs="Times New Roman"/>
          <w:b/>
          <w:bCs/>
          <w:sz w:val="24"/>
          <w:szCs w:val="24"/>
        </w:rPr>
      </w:pPr>
      <w:r w:rsidRPr="00525E78">
        <w:rPr>
          <w:rFonts w:ascii="Times New Roman" w:eastAsia="Times New Roman" w:hAnsi="Times New Roman" w:cs="Times New Roman"/>
          <w:sz w:val="24"/>
          <w:szCs w:val="24"/>
        </w:rPr>
        <w:t xml:space="preserve"> </w:t>
      </w:r>
      <w:r w:rsidR="2785A4E7" w:rsidRPr="00525E78">
        <w:tab/>
      </w:r>
      <w:r w:rsidR="2785A4E7" w:rsidRPr="00525E78">
        <w:tab/>
      </w:r>
      <w:r w:rsidRPr="00525E78">
        <w:rPr>
          <w:rFonts w:ascii="Times New Roman" w:eastAsia="Times New Roman" w:hAnsi="Times New Roman" w:cs="Times New Roman"/>
          <w:sz w:val="24"/>
          <w:szCs w:val="24"/>
        </w:rPr>
        <w:t xml:space="preserve">   </w:t>
      </w:r>
      <w:r w:rsidRPr="00525E78">
        <w:rPr>
          <w:rFonts w:ascii="Times New Roman" w:eastAsia="Times New Roman" w:hAnsi="Times New Roman" w:cs="Times New Roman"/>
          <w:color w:val="000000" w:themeColor="text1"/>
          <w:sz w:val="24"/>
          <w:szCs w:val="24"/>
        </w:rPr>
        <w:t xml:space="preserve"> </w:t>
      </w:r>
    </w:p>
    <w:p w14:paraId="22A8A767" w14:textId="1A421A79" w:rsidR="2785A4E7" w:rsidRPr="002B7988" w:rsidRDefault="0709DB12" w:rsidP="00EC75CC">
      <w:pPr>
        <w:pStyle w:val="Betarp1"/>
        <w:ind w:firstLine="851"/>
        <w:jc w:val="both"/>
        <w:rPr>
          <w:rFonts w:ascii="Times New Roman" w:hAnsi="Times New Roman"/>
          <w:noProof/>
          <w:sz w:val="24"/>
          <w:szCs w:val="24"/>
          <w:lang w:val="lt-LT"/>
        </w:rPr>
      </w:pPr>
      <w:r w:rsidRPr="002B7988">
        <w:rPr>
          <w:rFonts w:ascii="Times New Roman" w:hAnsi="Times New Roman"/>
          <w:noProof/>
          <w:sz w:val="24"/>
          <w:szCs w:val="24"/>
          <w:lang w:val="lt-LT"/>
        </w:rPr>
        <w:t>Piniginei socialinei paramai 2023 m</w:t>
      </w:r>
      <w:r w:rsidR="00EF7528" w:rsidRPr="002B7988">
        <w:rPr>
          <w:rFonts w:ascii="Times New Roman" w:hAnsi="Times New Roman"/>
          <w:noProof/>
          <w:sz w:val="24"/>
          <w:szCs w:val="24"/>
          <w:lang w:val="lt-LT"/>
        </w:rPr>
        <w:t>.</w:t>
      </w:r>
      <w:r w:rsidRPr="002B7988">
        <w:rPr>
          <w:rFonts w:ascii="Times New Roman" w:hAnsi="Times New Roman"/>
          <w:noProof/>
          <w:sz w:val="24"/>
          <w:szCs w:val="24"/>
          <w:lang w:val="lt-LT"/>
        </w:rPr>
        <w:t xml:space="preserve"> pateikti 22</w:t>
      </w:r>
      <w:r w:rsidR="00EF7528" w:rsidRPr="002B7988">
        <w:rPr>
          <w:rFonts w:ascii="Times New Roman" w:hAnsi="Times New Roman"/>
          <w:noProof/>
          <w:sz w:val="24"/>
          <w:szCs w:val="24"/>
          <w:lang w:val="lt-LT"/>
        </w:rPr>
        <w:t xml:space="preserve"> </w:t>
      </w:r>
      <w:r w:rsidRPr="002B7988">
        <w:rPr>
          <w:rFonts w:ascii="Times New Roman" w:hAnsi="Times New Roman"/>
          <w:noProof/>
          <w:sz w:val="24"/>
          <w:szCs w:val="24"/>
          <w:lang w:val="lt-LT"/>
        </w:rPr>
        <w:t>886 prašymai (iš jų 5</w:t>
      </w:r>
      <w:r w:rsidR="00EF7528" w:rsidRPr="002B7988">
        <w:rPr>
          <w:rFonts w:ascii="Times New Roman" w:hAnsi="Times New Roman"/>
          <w:noProof/>
          <w:sz w:val="24"/>
          <w:szCs w:val="24"/>
          <w:lang w:val="lt-LT"/>
        </w:rPr>
        <w:t xml:space="preserve"> </w:t>
      </w:r>
      <w:r w:rsidRPr="002B7988">
        <w:rPr>
          <w:rFonts w:ascii="Times New Roman" w:hAnsi="Times New Roman"/>
          <w:noProof/>
          <w:sz w:val="24"/>
          <w:szCs w:val="24"/>
          <w:lang w:val="lt-LT"/>
        </w:rPr>
        <w:t>921) pateikti elektroniniu būdu, iš kurių 1</w:t>
      </w:r>
      <w:r w:rsidR="00EF7528" w:rsidRPr="002B7988">
        <w:rPr>
          <w:rFonts w:ascii="Times New Roman" w:hAnsi="Times New Roman"/>
          <w:noProof/>
          <w:sz w:val="24"/>
          <w:szCs w:val="24"/>
          <w:lang w:val="lt-LT"/>
        </w:rPr>
        <w:t xml:space="preserve"> </w:t>
      </w:r>
      <w:r w:rsidRPr="002B7988">
        <w:rPr>
          <w:rFonts w:ascii="Times New Roman" w:hAnsi="Times New Roman"/>
          <w:noProof/>
          <w:sz w:val="24"/>
          <w:szCs w:val="24"/>
          <w:lang w:val="lt-LT"/>
        </w:rPr>
        <w:t>819 pateikti prašymai atmesti kaip neteisingai užpildyti (buvo nurodyta atmetimo priežastis ir klaidos, jie turi būti teikiami pakartotinai, atsižvelgus į pastabas).</w:t>
      </w:r>
    </w:p>
    <w:p w14:paraId="148A32F9" w14:textId="1ECAC458" w:rsidR="2785A4E7" w:rsidRPr="002B7988" w:rsidRDefault="00EF7528" w:rsidP="00EC75CC">
      <w:pPr>
        <w:pStyle w:val="Betarp1"/>
        <w:ind w:firstLine="851"/>
        <w:jc w:val="both"/>
        <w:rPr>
          <w:rFonts w:ascii="Times New Roman" w:hAnsi="Times New Roman"/>
          <w:noProof/>
          <w:color w:val="000000" w:themeColor="text1"/>
          <w:sz w:val="24"/>
          <w:szCs w:val="24"/>
          <w:lang w:val="lt-LT"/>
        </w:rPr>
      </w:pPr>
      <w:r w:rsidRPr="002B7988">
        <w:rPr>
          <w:rFonts w:ascii="Times New Roman" w:hAnsi="Times New Roman"/>
          <w:noProof/>
          <w:color w:val="000000" w:themeColor="text1"/>
          <w:sz w:val="24"/>
          <w:szCs w:val="24"/>
          <w:lang w:val="lt-LT"/>
        </w:rPr>
        <w:t xml:space="preserve"> </w:t>
      </w:r>
      <w:r w:rsidR="0709DB12" w:rsidRPr="002B7988">
        <w:rPr>
          <w:rFonts w:ascii="Times New Roman" w:hAnsi="Times New Roman"/>
          <w:noProof/>
          <w:color w:val="000000" w:themeColor="text1"/>
          <w:sz w:val="24"/>
          <w:szCs w:val="24"/>
          <w:lang w:val="lt-LT"/>
        </w:rPr>
        <w:t xml:space="preserve">Vienkartinė pašalpa užsieniečiams minimaliems poreikiams užtikrinti iki jiems bus suteikta laikinoji apsauga suteikta 186 asmeniui. Socialinė pašalpa paskirta 536 asmenims, parama </w:t>
      </w:r>
      <w:r w:rsidR="0709DB12" w:rsidRPr="002B7988">
        <w:rPr>
          <w:rFonts w:ascii="Times New Roman" w:hAnsi="Times New Roman"/>
          <w:noProof/>
          <w:sz w:val="24"/>
          <w:szCs w:val="24"/>
          <w:lang w:val="lt-LT"/>
        </w:rPr>
        <w:t>mokinio reikmenims įsigyti 159 vaikams, globos (rūpybos) išmoka paskirta 40 asmenų, išmoka vaikui skirta 949 vaikams.</w:t>
      </w:r>
      <w:r w:rsidR="0709DB12" w:rsidRPr="002B7988">
        <w:rPr>
          <w:rFonts w:ascii="Times New Roman" w:hAnsi="Times New Roman"/>
          <w:noProof/>
          <w:color w:val="000000" w:themeColor="text1"/>
          <w:sz w:val="24"/>
          <w:szCs w:val="24"/>
          <w:lang w:val="lt-LT"/>
        </w:rPr>
        <w:t xml:space="preserve"> </w:t>
      </w:r>
    </w:p>
    <w:p w14:paraId="7FDBE871" w14:textId="77777777" w:rsidR="0086510A" w:rsidRDefault="0086510A" w:rsidP="0709DB12">
      <w:pPr>
        <w:pStyle w:val="Betarp1"/>
        <w:jc w:val="center"/>
        <w:rPr>
          <w:rFonts w:ascii="Times New Roman" w:hAnsi="Times New Roman"/>
          <w:b/>
          <w:bCs/>
          <w:noProof/>
          <w:sz w:val="24"/>
          <w:szCs w:val="24"/>
          <w:lang w:val="lt-LT" w:eastAsia="lt-LT"/>
        </w:rPr>
      </w:pPr>
    </w:p>
    <w:p w14:paraId="300C685D" w14:textId="2996237B" w:rsidR="00DE3501" w:rsidRPr="002B7988" w:rsidRDefault="0709DB12" w:rsidP="0709DB12">
      <w:pPr>
        <w:pStyle w:val="Betarp1"/>
        <w:jc w:val="center"/>
        <w:rPr>
          <w:rFonts w:ascii="Times New Roman" w:hAnsi="Times New Roman"/>
          <w:b/>
          <w:bCs/>
          <w:noProof/>
          <w:sz w:val="24"/>
          <w:szCs w:val="24"/>
          <w:lang w:val="lt-LT" w:eastAsia="lt-LT"/>
        </w:rPr>
      </w:pPr>
      <w:r w:rsidRPr="002D3436">
        <w:rPr>
          <w:rFonts w:ascii="Times New Roman" w:hAnsi="Times New Roman"/>
          <w:b/>
          <w:bCs/>
          <w:noProof/>
          <w:sz w:val="24"/>
          <w:szCs w:val="24"/>
          <w:lang w:val="lt-LT" w:eastAsia="lt-LT"/>
        </w:rPr>
        <w:t>TARPINSTITUCINIS BENDRADARBIAVIMAS</w:t>
      </w:r>
    </w:p>
    <w:p w14:paraId="34583D96" w14:textId="77777777" w:rsidR="00EF7528" w:rsidRPr="002B7988" w:rsidRDefault="00EF7528" w:rsidP="0709DB12">
      <w:pPr>
        <w:pStyle w:val="Betarp1"/>
        <w:jc w:val="center"/>
        <w:rPr>
          <w:rFonts w:ascii="Times New Roman" w:hAnsi="Times New Roman"/>
          <w:b/>
          <w:bCs/>
          <w:noProof/>
          <w:sz w:val="24"/>
          <w:szCs w:val="24"/>
          <w:lang w:val="lt-LT" w:eastAsia="lt-LT"/>
        </w:rPr>
      </w:pPr>
    </w:p>
    <w:p w14:paraId="7BD84BBF" w14:textId="47A3D50B" w:rsidR="008A0F57" w:rsidRPr="002B7988" w:rsidRDefault="0709DB12" w:rsidP="00726CC3">
      <w:pPr>
        <w:pStyle w:val="Betarp1"/>
        <w:ind w:firstLine="851"/>
        <w:jc w:val="both"/>
        <w:rPr>
          <w:rFonts w:ascii="Times New Roman" w:hAnsi="Times New Roman"/>
          <w:noProof/>
          <w:sz w:val="24"/>
          <w:szCs w:val="24"/>
          <w:lang w:val="lt-LT"/>
        </w:rPr>
      </w:pPr>
      <w:r w:rsidRPr="002B7988">
        <w:rPr>
          <w:rFonts w:ascii="Times New Roman" w:hAnsi="Times New Roman"/>
          <w:noProof/>
          <w:sz w:val="24"/>
          <w:szCs w:val="24"/>
          <w:lang w:val="lt-LT"/>
        </w:rPr>
        <w:t>Per 2023 m. suorganizuota 19 V</w:t>
      </w:r>
      <w:r w:rsidR="00B9515E" w:rsidRPr="002B7988">
        <w:rPr>
          <w:rFonts w:ascii="Times New Roman" w:hAnsi="Times New Roman"/>
          <w:noProof/>
          <w:sz w:val="24"/>
          <w:szCs w:val="24"/>
          <w:lang w:val="lt-LT"/>
        </w:rPr>
        <w:t>aiko gerovės komisijos (toliau – VGK)</w:t>
      </w:r>
      <w:r w:rsidRPr="002B7988">
        <w:rPr>
          <w:rFonts w:ascii="Times New Roman" w:hAnsi="Times New Roman"/>
          <w:noProof/>
          <w:sz w:val="24"/>
          <w:szCs w:val="24"/>
          <w:lang w:val="lt-LT"/>
        </w:rPr>
        <w:t xml:space="preserve"> posėdžių, kurių metu svarstyti</w:t>
      </w:r>
      <w:r w:rsidR="00B9515E" w:rsidRPr="002B7988">
        <w:rPr>
          <w:rFonts w:ascii="Times New Roman" w:hAnsi="Times New Roman"/>
          <w:noProof/>
          <w:sz w:val="24"/>
          <w:szCs w:val="24"/>
          <w:lang w:val="lt-LT"/>
        </w:rPr>
        <w:t xml:space="preserve"> </w:t>
      </w:r>
      <w:r w:rsidRPr="002B7988">
        <w:rPr>
          <w:rFonts w:ascii="Times New Roman" w:hAnsi="Times New Roman"/>
          <w:noProof/>
          <w:sz w:val="24"/>
          <w:szCs w:val="24"/>
          <w:lang w:val="lt-LT"/>
        </w:rPr>
        <w:t>72 klausimai, įvyko 3 išplėstiniai VGK posėdžiai su mokyklomis, 1 tarpinstitucinis pasitarimas prokuratūroje. Per 2023 m. skirtos 6 minimalios vaiko priežiūros priemonės, 2 vidutinės, 2 auklėjamojo poveikio. 1 minimali poveikio priemonė pakeista į vidutinę, 1 nutraukta, nes pasikeitė nepilnamečio įstatyminis atstovas ir buvo pakeista gyvenamoji vieta kitame mieste.</w:t>
      </w:r>
      <w:r w:rsidR="00B9515E" w:rsidRPr="002B7988">
        <w:rPr>
          <w:rFonts w:ascii="Times New Roman" w:hAnsi="Times New Roman"/>
          <w:noProof/>
          <w:sz w:val="24"/>
          <w:szCs w:val="24"/>
          <w:lang w:val="lt-LT"/>
        </w:rPr>
        <w:t xml:space="preserve"> S</w:t>
      </w:r>
      <w:r w:rsidRPr="002B7988">
        <w:rPr>
          <w:rFonts w:ascii="Times New Roman" w:hAnsi="Times New Roman"/>
          <w:noProof/>
          <w:sz w:val="24"/>
          <w:szCs w:val="24"/>
          <w:lang w:val="lt-LT"/>
        </w:rPr>
        <w:t xml:space="preserve">kirta </w:t>
      </w:r>
      <w:r w:rsidR="00B9515E" w:rsidRPr="002B7988">
        <w:rPr>
          <w:rFonts w:ascii="Times New Roman" w:hAnsi="Times New Roman"/>
          <w:noProof/>
          <w:sz w:val="24"/>
          <w:szCs w:val="24"/>
          <w:lang w:val="lt-LT"/>
        </w:rPr>
        <w:t xml:space="preserve">1 </w:t>
      </w:r>
      <w:r w:rsidRPr="002B7988">
        <w:rPr>
          <w:rFonts w:ascii="Times New Roman" w:hAnsi="Times New Roman"/>
          <w:noProof/>
          <w:sz w:val="24"/>
          <w:szCs w:val="24"/>
          <w:lang w:val="lt-LT"/>
        </w:rPr>
        <w:t xml:space="preserve">minimali priežiūros priemonė teismo pakeista į kardomąją priemonę, kartu apribojant laisvę įkalinimo įstaigoje. 1 minimali buvo pakeista į vidutinę, nes nebuvo vykdoma, nepilnametė nelankė mokyklos, buvo gauti nauji policijos parnešimai, kad ir toliau daromi nusižengimai. 1 vaiko tėvų nepavykus pasikviesti į VGK posėdžius buvo sustiprintas bendradarbiavimas, intensyviai dirbta su progimnazijos specialistais, teiktos metodinės rekomendacijos dėl mokinio elgesio prevencijos, postvencijos ir intervencijos, tokiu būdu buvo pasiektas vaiko elgesio pasekmių vertinimas teisme ir skirta poveikio priemonių priežiūra probacijos specialisto. VGK surinko ir siūlė pritarti Privalomo ikimokyklinio ugdymo skyrimui 6 mažamečiams. VGK komanda iniciavo ir dalyvavo 2 pasitarimuose dėl metodinės pagalbos su miesto ugdymo įstaigų vaiko gerovės komisijos nariais (gyvai 2023-03-30 </w:t>
      </w:r>
      <w:r w:rsidRPr="00254AB2">
        <w:rPr>
          <w:rFonts w:ascii="Times New Roman" w:hAnsi="Times New Roman"/>
          <w:noProof/>
          <w:sz w:val="24"/>
          <w:szCs w:val="24"/>
          <w:lang w:val="lt-LT"/>
        </w:rPr>
        <w:t>ir 2023-10-17</w:t>
      </w:r>
      <w:r w:rsidRPr="002B7988">
        <w:rPr>
          <w:rFonts w:ascii="Times New Roman" w:hAnsi="Times New Roman"/>
          <w:noProof/>
          <w:sz w:val="24"/>
          <w:szCs w:val="24"/>
          <w:lang w:val="lt-LT"/>
        </w:rPr>
        <w:t xml:space="preserve"> zoom). 2023-05-19 VGK inicijavo tarpinstitucinį pasitarimą su prokuratūra, policija, vaiko teisėmis, probacija, atvejo vadybininkais, vaikų globos namais dėl bėgančių iš namų vaikų, pagalbos jiems algoritmo. 2023-09-26 inicijuotas išplėstinis S. Daukanto inžinerinės gimnazijos VGK posėdis su švietimo skyriaus vedėja, patarėja, vaiko teisių skyriaus teisininku, VGK nariais dėl skubios pagalbos teikimo gimnazijai, šeimai, tolimesnių veiksmų plano sudarymui. VGK komandos atstovai 2023</w:t>
      </w:r>
      <w:r w:rsidR="00254AB2">
        <w:rPr>
          <w:rFonts w:ascii="Times New Roman" w:hAnsi="Times New Roman"/>
          <w:noProof/>
          <w:sz w:val="24"/>
          <w:szCs w:val="24"/>
          <w:lang w:val="lt-LT"/>
        </w:rPr>
        <w:t>-</w:t>
      </w:r>
      <w:r w:rsidRPr="002B7988">
        <w:rPr>
          <w:rFonts w:ascii="Times New Roman" w:hAnsi="Times New Roman"/>
          <w:noProof/>
          <w:sz w:val="24"/>
          <w:szCs w:val="24"/>
          <w:lang w:val="lt-LT"/>
        </w:rPr>
        <w:t>11-23 dalyvavo Lietuvos probacijos tarnybos Šiaulių skyriuje pokalbyje / diskusijoje su elgesio keitimo programoje dalyvaujančiais smurtautojais, atsakė į jų pateiktus klausimus, motyvavo siekti vaikų psichosocialinės sveikatos gerovės užtikrinimo šeimoje. Organizuotos 5 atvejo analizės, 2 anoniminės atvejo analizės su švietimo įstaigų VGK nariais. TBK pravedė 142 postvencinius pokalbius su nepilnamečiais ir jų tėvais, nukreipė į pavienės švietimo, socialinės ir sveikatos srities pagalbos priemones. TBK su kai kuriais VGK nariais dalyvavo 27 atvejo vadybos posėdžiuose, teikė rekomendacijos, telkė tarpinstitucinę pagalbą šeimos gerovei pasiekti. TBK bendradarbiavo su Gruzdžių socializacijos centro specialistais dėl nepilnamečių, kuriems skirtos vaiko vidutinės ir auklėjamosios priežiūros priemonės (2 mergaitės ir 2 berniukai).</w:t>
      </w:r>
    </w:p>
    <w:p w14:paraId="13764511" w14:textId="5BE1E8E7" w:rsidR="008A0F57" w:rsidRDefault="008A0F57" w:rsidP="0709DB12">
      <w:pPr>
        <w:pStyle w:val="Betarp1"/>
        <w:jc w:val="center"/>
        <w:rPr>
          <w:rFonts w:ascii="Times New Roman" w:hAnsi="Times New Roman"/>
          <w:noProof/>
          <w:sz w:val="24"/>
          <w:szCs w:val="24"/>
          <w:lang w:val="lt-LT" w:eastAsia="lt-LT"/>
        </w:rPr>
      </w:pPr>
    </w:p>
    <w:p w14:paraId="7DED251F" w14:textId="23901A0A" w:rsidR="00FC6C00" w:rsidRPr="00FC6C00" w:rsidRDefault="00FC6C00" w:rsidP="00FC6C00">
      <w:pPr>
        <w:spacing w:after="0" w:line="240" w:lineRule="auto"/>
        <w:ind w:firstLine="851"/>
        <w:jc w:val="both"/>
        <w:rPr>
          <w:rFonts w:ascii="Times New Roman" w:hAnsi="Times New Roman" w:cs="Times New Roman"/>
          <w:noProof w:val="0"/>
          <w:kern w:val="2"/>
          <w:sz w:val="24"/>
          <w:szCs w:val="24"/>
          <w:lang w:eastAsia="ar-SA"/>
          <w14:ligatures w14:val="standardContextual"/>
        </w:rPr>
      </w:pPr>
      <w:r w:rsidRPr="00FC6C00">
        <w:rPr>
          <w:rFonts w:ascii="Times New Roman" w:hAnsi="Times New Roman" w:cs="Times New Roman"/>
          <w:noProof w:val="0"/>
          <w:kern w:val="2"/>
          <w:sz w:val="24"/>
          <w:szCs w:val="24"/>
          <w:lang w:eastAsia="ar-SA"/>
          <w14:ligatures w14:val="standardContextual"/>
        </w:rPr>
        <w:t>PRIDEDAMA.</w:t>
      </w:r>
      <w:bookmarkStart w:id="5" w:name="_Hlk156397246"/>
      <w:r>
        <w:rPr>
          <w:rFonts w:ascii="Times New Roman" w:hAnsi="Times New Roman" w:cs="Times New Roman"/>
          <w:noProof w:val="0"/>
          <w:kern w:val="2"/>
          <w:sz w:val="24"/>
          <w:szCs w:val="24"/>
          <w:lang w:eastAsia="ar-SA"/>
          <w14:ligatures w14:val="standardContextual"/>
        </w:rPr>
        <w:t xml:space="preserve"> </w:t>
      </w:r>
      <w:r w:rsidRPr="00FC6C00">
        <w:rPr>
          <w:rFonts w:ascii="Times New Roman" w:hAnsi="Times New Roman" w:cs="Times New Roman"/>
          <w:noProof w:val="0"/>
          <w:kern w:val="2"/>
          <w:sz w:val="24"/>
          <w:szCs w:val="24"/>
          <w:lang w:eastAsia="ar-SA"/>
          <w14:ligatures w14:val="standardContextual"/>
        </w:rPr>
        <w:t>Šiaulių miesto savivaldybės</w:t>
      </w:r>
      <w:r w:rsidR="00266DEF">
        <w:rPr>
          <w:rFonts w:ascii="Times New Roman" w:hAnsi="Times New Roman" w:cs="Times New Roman"/>
          <w:noProof w:val="0"/>
          <w:kern w:val="2"/>
          <w:sz w:val="24"/>
          <w:szCs w:val="24"/>
          <w:lang w:eastAsia="ar-SA"/>
          <w14:ligatures w14:val="standardContextual"/>
        </w:rPr>
        <w:t xml:space="preserve"> </w:t>
      </w:r>
      <w:r w:rsidRPr="00FC6C00">
        <w:rPr>
          <w:rFonts w:ascii="Times New Roman" w:hAnsi="Times New Roman" w:cs="Times New Roman"/>
          <w:noProof w:val="0"/>
          <w:kern w:val="2"/>
          <w:sz w:val="24"/>
          <w:szCs w:val="24"/>
          <w:lang w:eastAsia="ar-SA"/>
          <w14:ligatures w14:val="standardContextual"/>
        </w:rPr>
        <w:t xml:space="preserve"> 202</w:t>
      </w:r>
      <w:r>
        <w:rPr>
          <w:rFonts w:ascii="Times New Roman" w:hAnsi="Times New Roman" w:cs="Times New Roman"/>
          <w:noProof w:val="0"/>
          <w:kern w:val="2"/>
          <w:sz w:val="24"/>
          <w:szCs w:val="24"/>
          <w:lang w:eastAsia="ar-SA"/>
          <w14:ligatures w14:val="standardContextual"/>
        </w:rPr>
        <w:t>3</w:t>
      </w:r>
      <w:r w:rsidRPr="00FC6C00">
        <w:rPr>
          <w:rFonts w:ascii="Times New Roman" w:hAnsi="Times New Roman" w:cs="Times New Roman"/>
          <w:noProof w:val="0"/>
          <w:kern w:val="2"/>
          <w:sz w:val="24"/>
          <w:szCs w:val="24"/>
          <w:lang w:eastAsia="ar-SA"/>
          <w14:ligatures w14:val="standardContextual"/>
        </w:rPr>
        <w:t>–202</w:t>
      </w:r>
      <w:r>
        <w:rPr>
          <w:rFonts w:ascii="Times New Roman" w:hAnsi="Times New Roman" w:cs="Times New Roman"/>
          <w:noProof w:val="0"/>
          <w:kern w:val="2"/>
          <w:sz w:val="24"/>
          <w:szCs w:val="24"/>
          <w:lang w:eastAsia="ar-SA"/>
          <w14:ligatures w14:val="standardContextual"/>
        </w:rPr>
        <w:t>5</w:t>
      </w:r>
      <w:r w:rsidRPr="00FC6C00">
        <w:rPr>
          <w:rFonts w:ascii="Times New Roman" w:hAnsi="Times New Roman" w:cs="Times New Roman"/>
          <w:noProof w:val="0"/>
          <w:kern w:val="2"/>
          <w:sz w:val="24"/>
          <w:szCs w:val="24"/>
          <w:lang w:eastAsia="ar-SA"/>
          <w14:ligatures w14:val="standardContextual"/>
        </w:rPr>
        <w:t xml:space="preserve"> m. strateginio veiklos plano </w:t>
      </w:r>
      <w:bookmarkEnd w:id="5"/>
      <w:r w:rsidR="006D4701">
        <w:rPr>
          <w:rFonts w:ascii="Times New Roman" w:hAnsi="Times New Roman" w:cs="Times New Roman"/>
          <w:noProof w:val="0"/>
          <w:kern w:val="2"/>
          <w:sz w:val="24"/>
          <w:szCs w:val="24"/>
          <w:lang w:eastAsia="ar-SA"/>
          <w14:ligatures w14:val="standardContextual"/>
        </w:rPr>
        <w:t xml:space="preserve">priemonių </w:t>
      </w:r>
      <w:r>
        <w:rPr>
          <w:rFonts w:ascii="Times New Roman" w:hAnsi="Times New Roman" w:cs="Times New Roman"/>
          <w:noProof w:val="0"/>
          <w:kern w:val="2"/>
          <w:sz w:val="24"/>
          <w:szCs w:val="24"/>
          <w:lang w:eastAsia="ar-SA"/>
          <w14:ligatures w14:val="standardContextual"/>
        </w:rPr>
        <w:t>įgyvendinimo</w:t>
      </w:r>
      <w:r w:rsidR="006D4701">
        <w:rPr>
          <w:rFonts w:ascii="Times New Roman" w:hAnsi="Times New Roman" w:cs="Times New Roman"/>
          <w:noProof w:val="0"/>
          <w:kern w:val="2"/>
          <w:sz w:val="24"/>
          <w:szCs w:val="24"/>
          <w:lang w:eastAsia="ar-SA"/>
          <w14:ligatures w14:val="standardContextual"/>
        </w:rPr>
        <w:t xml:space="preserve"> 2023 m.</w:t>
      </w:r>
      <w:r>
        <w:rPr>
          <w:rFonts w:ascii="Times New Roman" w:hAnsi="Times New Roman" w:cs="Times New Roman"/>
          <w:noProof w:val="0"/>
          <w:kern w:val="2"/>
          <w:sz w:val="24"/>
          <w:szCs w:val="24"/>
          <w:lang w:eastAsia="ar-SA"/>
          <w14:ligatures w14:val="standardContextual"/>
        </w:rPr>
        <w:t xml:space="preserve"> ataskaita</w:t>
      </w:r>
      <w:r w:rsidR="006D4701">
        <w:rPr>
          <w:rFonts w:ascii="Times New Roman" w:hAnsi="Times New Roman" w:cs="Times New Roman"/>
          <w:noProof w:val="0"/>
          <w:kern w:val="2"/>
          <w:sz w:val="24"/>
          <w:szCs w:val="24"/>
          <w:lang w:eastAsia="ar-SA"/>
          <w14:ligatures w14:val="standardContextual"/>
        </w:rPr>
        <w:t>.</w:t>
      </w:r>
    </w:p>
    <w:p w14:paraId="5C3D605F" w14:textId="77777777" w:rsidR="003C06E9" w:rsidRDefault="003C06E9" w:rsidP="00FC6C00">
      <w:pPr>
        <w:pStyle w:val="Betarp1"/>
        <w:rPr>
          <w:rFonts w:ascii="Times New Roman" w:hAnsi="Times New Roman"/>
          <w:noProof/>
          <w:sz w:val="24"/>
          <w:szCs w:val="24"/>
          <w:lang w:val="lt-LT" w:eastAsia="lt-LT"/>
        </w:rPr>
      </w:pPr>
    </w:p>
    <w:p w14:paraId="59170065" w14:textId="77777777" w:rsidR="003C06E9" w:rsidRDefault="003C06E9" w:rsidP="0709DB12">
      <w:pPr>
        <w:pStyle w:val="Betarp1"/>
        <w:jc w:val="center"/>
        <w:rPr>
          <w:rFonts w:ascii="Times New Roman" w:hAnsi="Times New Roman"/>
          <w:noProof/>
          <w:sz w:val="24"/>
          <w:szCs w:val="24"/>
          <w:lang w:val="lt-LT" w:eastAsia="lt-LT"/>
        </w:rPr>
      </w:pPr>
    </w:p>
    <w:p w14:paraId="0C6EE04D" w14:textId="7455E63A" w:rsidR="003C06E9" w:rsidRPr="00525E78" w:rsidRDefault="003C06E9" w:rsidP="0709DB12">
      <w:pPr>
        <w:pStyle w:val="Betarp1"/>
        <w:jc w:val="center"/>
        <w:rPr>
          <w:rFonts w:ascii="Times New Roman" w:hAnsi="Times New Roman"/>
          <w:noProof/>
          <w:sz w:val="24"/>
          <w:szCs w:val="24"/>
          <w:lang w:val="lt-LT" w:eastAsia="lt-LT"/>
        </w:rPr>
      </w:pPr>
      <w:r>
        <w:rPr>
          <w:rFonts w:ascii="Times New Roman" w:hAnsi="Times New Roman"/>
          <w:noProof/>
          <w:sz w:val="24"/>
          <w:szCs w:val="24"/>
          <w:lang w:val="lt-LT" w:eastAsia="lt-LT"/>
        </w:rPr>
        <w:t>________________________________</w:t>
      </w:r>
    </w:p>
    <w:p w14:paraId="4784DB0A" w14:textId="678B4843" w:rsidR="00F66C17" w:rsidRPr="005F170F" w:rsidRDefault="00F66C17" w:rsidP="005F170F">
      <w:pPr>
        <w:spacing w:after="0"/>
        <w:ind w:right="-20"/>
        <w:jc w:val="both"/>
      </w:pPr>
    </w:p>
    <w:sectPr w:rsidR="00F66C17" w:rsidRPr="005F170F" w:rsidSect="00B544CD">
      <w:headerReference w:type="default" r:id="rId23"/>
      <w:pgSz w:w="11906" w:h="16838" w:code="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B207" w14:textId="77777777" w:rsidR="00B544CD" w:rsidRPr="00525E78" w:rsidRDefault="00B544CD">
      <w:pPr>
        <w:spacing w:after="0" w:line="240" w:lineRule="auto"/>
      </w:pPr>
      <w:r w:rsidRPr="00525E78">
        <w:separator/>
      </w:r>
    </w:p>
  </w:endnote>
  <w:endnote w:type="continuationSeparator" w:id="0">
    <w:p w14:paraId="009C5F3F" w14:textId="77777777" w:rsidR="00B544CD" w:rsidRPr="00525E78" w:rsidRDefault="00B544CD">
      <w:pPr>
        <w:spacing w:after="0" w:line="240" w:lineRule="auto"/>
      </w:pPr>
      <w:r w:rsidRPr="00525E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quot;Times New Roman&quot;,serif">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G Mincho Light J">
    <w:altName w:val="Times New Roman"/>
    <w:charset w:val="BA"/>
    <w:family w:val="auto"/>
    <w:pitch w:val="variable"/>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79379" w14:textId="77777777" w:rsidR="00B544CD" w:rsidRPr="00525E78" w:rsidRDefault="00B544CD">
      <w:pPr>
        <w:spacing w:after="0" w:line="240" w:lineRule="auto"/>
      </w:pPr>
      <w:r w:rsidRPr="00525E78">
        <w:separator/>
      </w:r>
    </w:p>
  </w:footnote>
  <w:footnote w:type="continuationSeparator" w:id="0">
    <w:p w14:paraId="2E546138" w14:textId="77777777" w:rsidR="00B544CD" w:rsidRPr="00525E78" w:rsidRDefault="00B544CD">
      <w:pPr>
        <w:spacing w:after="0" w:line="240" w:lineRule="auto"/>
      </w:pPr>
      <w:r w:rsidRPr="00525E78">
        <w:continuationSeparator/>
      </w:r>
    </w:p>
  </w:footnote>
  <w:footnote w:id="1">
    <w:p w14:paraId="42B3368F" w14:textId="63E4D9AA" w:rsidR="0709DB12" w:rsidRDefault="0709DB12" w:rsidP="0709DB12">
      <w:pPr>
        <w:ind w:left="-20" w:right="-20"/>
        <w:jc w:val="both"/>
      </w:pPr>
      <w:r w:rsidRPr="00525E78">
        <w:rPr>
          <w:rStyle w:val="Puslapioinaosnuoroda"/>
        </w:rPr>
        <w:footnoteRef/>
      </w:r>
      <w:r w:rsidRPr="00525E78">
        <w:t xml:space="preserve"> </w:t>
      </w:r>
      <w:hyperlink r:id="rId1" w:anchor="_ftnref1">
        <w:r w:rsidRPr="00525E78">
          <w:rPr>
            <w:rStyle w:val="Hipersaitas"/>
            <w:rFonts w:ascii="Times New Roman" w:eastAsia="Times New Roman" w:hAnsi="Times New Roman" w:cs="Times New Roman"/>
            <w:sz w:val="20"/>
            <w:szCs w:val="20"/>
            <w:vertAlign w:val="superscript"/>
          </w:rPr>
          <w:t>[1]</w:t>
        </w:r>
      </w:hyperlink>
      <w:r w:rsidRPr="00525E78">
        <w:rPr>
          <w:rFonts w:ascii="Times New Roman" w:eastAsia="Times New Roman" w:hAnsi="Times New Roman" w:cs="Times New Roman"/>
          <w:sz w:val="20"/>
          <w:szCs w:val="20"/>
        </w:rPr>
        <w:t xml:space="preserve"> Šiaulių miesto savivaldybės (toliau – Savivaldybė) tarybos 2023 m. kovo 2 d. sprendimas Nr. T-77 „Dėl Šiaulių lopšelio-darželio „Sigutė“ ir Šiaulių lopšelio-darželio „Coliukė“ reorganizavimo“.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78415"/>
      <w:docPartObj>
        <w:docPartGallery w:val="Page Numbers (Top of Page)"/>
        <w:docPartUnique/>
      </w:docPartObj>
    </w:sdtPr>
    <w:sdtContent>
      <w:p w14:paraId="47939717" w14:textId="2BD124D7" w:rsidR="000E33D6" w:rsidRDefault="000E33D6">
        <w:pPr>
          <w:pStyle w:val="Antrats"/>
          <w:jc w:val="center"/>
        </w:pPr>
        <w:r>
          <w:fldChar w:fldCharType="begin"/>
        </w:r>
        <w:r>
          <w:instrText>PAGE   \* MERGEFORMAT</w:instrText>
        </w:r>
        <w:r>
          <w:fldChar w:fldCharType="separate"/>
        </w:r>
        <w:r>
          <w:t>2</w:t>
        </w:r>
        <w:r>
          <w:fldChar w:fldCharType="end"/>
        </w:r>
      </w:p>
    </w:sdtContent>
  </w:sdt>
  <w:p w14:paraId="3CD762C9" w14:textId="3F0EFBC5" w:rsidR="1F5AA0D2" w:rsidRPr="00525E78" w:rsidRDefault="1F5AA0D2" w:rsidP="1F5AA0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CF16"/>
    <w:multiLevelType w:val="hybridMultilevel"/>
    <w:tmpl w:val="7F2EA2B0"/>
    <w:lvl w:ilvl="0" w:tplc="E3527118">
      <w:start w:val="1"/>
      <w:numFmt w:val="decimal"/>
      <w:lvlText w:val="%1."/>
      <w:lvlJc w:val="left"/>
      <w:pPr>
        <w:ind w:left="720" w:hanging="360"/>
      </w:pPr>
    </w:lvl>
    <w:lvl w:ilvl="1" w:tplc="1B4212AA">
      <w:start w:val="1"/>
      <w:numFmt w:val="lowerLetter"/>
      <w:lvlText w:val="%2."/>
      <w:lvlJc w:val="left"/>
      <w:pPr>
        <w:ind w:left="1440" w:hanging="360"/>
      </w:pPr>
    </w:lvl>
    <w:lvl w:ilvl="2" w:tplc="412CBF7C">
      <w:start w:val="1"/>
      <w:numFmt w:val="lowerRoman"/>
      <w:lvlText w:val="%3."/>
      <w:lvlJc w:val="right"/>
      <w:pPr>
        <w:ind w:left="2160" w:hanging="180"/>
      </w:pPr>
    </w:lvl>
    <w:lvl w:ilvl="3" w:tplc="9C0C01F2">
      <w:start w:val="1"/>
      <w:numFmt w:val="decimal"/>
      <w:lvlText w:val="%4."/>
      <w:lvlJc w:val="left"/>
      <w:pPr>
        <w:ind w:left="2880" w:hanging="360"/>
      </w:pPr>
    </w:lvl>
    <w:lvl w:ilvl="4" w:tplc="E3302992">
      <w:start w:val="1"/>
      <w:numFmt w:val="lowerLetter"/>
      <w:lvlText w:val="%5."/>
      <w:lvlJc w:val="left"/>
      <w:pPr>
        <w:ind w:left="3600" w:hanging="360"/>
      </w:pPr>
    </w:lvl>
    <w:lvl w:ilvl="5" w:tplc="283268FA">
      <w:start w:val="1"/>
      <w:numFmt w:val="lowerRoman"/>
      <w:lvlText w:val="%6."/>
      <w:lvlJc w:val="right"/>
      <w:pPr>
        <w:ind w:left="4320" w:hanging="180"/>
      </w:pPr>
    </w:lvl>
    <w:lvl w:ilvl="6" w:tplc="BF4AF860">
      <w:start w:val="1"/>
      <w:numFmt w:val="decimal"/>
      <w:lvlText w:val="%7."/>
      <w:lvlJc w:val="left"/>
      <w:pPr>
        <w:ind w:left="5040" w:hanging="360"/>
      </w:pPr>
    </w:lvl>
    <w:lvl w:ilvl="7" w:tplc="0FB63E8C">
      <w:start w:val="1"/>
      <w:numFmt w:val="lowerLetter"/>
      <w:lvlText w:val="%8."/>
      <w:lvlJc w:val="left"/>
      <w:pPr>
        <w:ind w:left="5760" w:hanging="360"/>
      </w:pPr>
    </w:lvl>
    <w:lvl w:ilvl="8" w:tplc="0FE8757A">
      <w:start w:val="1"/>
      <w:numFmt w:val="lowerRoman"/>
      <w:lvlText w:val="%9."/>
      <w:lvlJc w:val="right"/>
      <w:pPr>
        <w:ind w:left="6480" w:hanging="180"/>
      </w:pPr>
    </w:lvl>
  </w:abstractNum>
  <w:abstractNum w:abstractNumId="1" w15:restartNumberingAfterBreak="0">
    <w:nsid w:val="0171C6C7"/>
    <w:multiLevelType w:val="hybridMultilevel"/>
    <w:tmpl w:val="DF6CEE7E"/>
    <w:lvl w:ilvl="0" w:tplc="DD04720A">
      <w:start w:val="1"/>
      <w:numFmt w:val="bullet"/>
      <w:lvlText w:val=""/>
      <w:lvlJc w:val="left"/>
      <w:pPr>
        <w:ind w:left="720" w:hanging="360"/>
      </w:pPr>
      <w:rPr>
        <w:rFonts w:ascii="Symbol" w:hAnsi="Symbol" w:hint="default"/>
      </w:rPr>
    </w:lvl>
    <w:lvl w:ilvl="1" w:tplc="80F849B6">
      <w:start w:val="1"/>
      <w:numFmt w:val="bullet"/>
      <w:lvlText w:val="ü"/>
      <w:lvlJc w:val="left"/>
      <w:pPr>
        <w:ind w:left="1440" w:hanging="360"/>
      </w:pPr>
      <w:rPr>
        <w:rFonts w:ascii="Wingdings" w:hAnsi="Wingdings" w:hint="default"/>
      </w:rPr>
    </w:lvl>
    <w:lvl w:ilvl="2" w:tplc="27B013DE">
      <w:start w:val="1"/>
      <w:numFmt w:val="bullet"/>
      <w:lvlText w:val=""/>
      <w:lvlJc w:val="left"/>
      <w:pPr>
        <w:ind w:left="2160" w:hanging="360"/>
      </w:pPr>
      <w:rPr>
        <w:rFonts w:ascii="Wingdings" w:hAnsi="Wingdings" w:hint="default"/>
      </w:rPr>
    </w:lvl>
    <w:lvl w:ilvl="3" w:tplc="97587CE4">
      <w:start w:val="1"/>
      <w:numFmt w:val="bullet"/>
      <w:lvlText w:val=""/>
      <w:lvlJc w:val="left"/>
      <w:pPr>
        <w:ind w:left="2880" w:hanging="360"/>
      </w:pPr>
      <w:rPr>
        <w:rFonts w:ascii="Symbol" w:hAnsi="Symbol" w:hint="default"/>
      </w:rPr>
    </w:lvl>
    <w:lvl w:ilvl="4" w:tplc="DB560CB0">
      <w:start w:val="1"/>
      <w:numFmt w:val="bullet"/>
      <w:lvlText w:val="o"/>
      <w:lvlJc w:val="left"/>
      <w:pPr>
        <w:ind w:left="3600" w:hanging="360"/>
      </w:pPr>
      <w:rPr>
        <w:rFonts w:ascii="Courier New" w:hAnsi="Courier New" w:hint="default"/>
      </w:rPr>
    </w:lvl>
    <w:lvl w:ilvl="5" w:tplc="32762A30">
      <w:start w:val="1"/>
      <w:numFmt w:val="bullet"/>
      <w:lvlText w:val=""/>
      <w:lvlJc w:val="left"/>
      <w:pPr>
        <w:ind w:left="4320" w:hanging="360"/>
      </w:pPr>
      <w:rPr>
        <w:rFonts w:ascii="Wingdings" w:hAnsi="Wingdings" w:hint="default"/>
      </w:rPr>
    </w:lvl>
    <w:lvl w:ilvl="6" w:tplc="CB88AB4E">
      <w:start w:val="1"/>
      <w:numFmt w:val="bullet"/>
      <w:lvlText w:val=""/>
      <w:lvlJc w:val="left"/>
      <w:pPr>
        <w:ind w:left="5040" w:hanging="360"/>
      </w:pPr>
      <w:rPr>
        <w:rFonts w:ascii="Symbol" w:hAnsi="Symbol" w:hint="default"/>
      </w:rPr>
    </w:lvl>
    <w:lvl w:ilvl="7" w:tplc="83FCEBC6">
      <w:start w:val="1"/>
      <w:numFmt w:val="bullet"/>
      <w:lvlText w:val="o"/>
      <w:lvlJc w:val="left"/>
      <w:pPr>
        <w:ind w:left="5760" w:hanging="360"/>
      </w:pPr>
      <w:rPr>
        <w:rFonts w:ascii="Courier New" w:hAnsi="Courier New" w:hint="default"/>
      </w:rPr>
    </w:lvl>
    <w:lvl w:ilvl="8" w:tplc="ABB84DDC">
      <w:start w:val="1"/>
      <w:numFmt w:val="bullet"/>
      <w:lvlText w:val=""/>
      <w:lvlJc w:val="left"/>
      <w:pPr>
        <w:ind w:left="6480" w:hanging="360"/>
      </w:pPr>
      <w:rPr>
        <w:rFonts w:ascii="Wingdings" w:hAnsi="Wingdings" w:hint="default"/>
      </w:rPr>
    </w:lvl>
  </w:abstractNum>
  <w:abstractNum w:abstractNumId="2" w15:restartNumberingAfterBreak="0">
    <w:nsid w:val="020D0B85"/>
    <w:multiLevelType w:val="hybridMultilevel"/>
    <w:tmpl w:val="56BE1B84"/>
    <w:lvl w:ilvl="0" w:tplc="FF74B958">
      <w:start w:val="1"/>
      <w:numFmt w:val="bullet"/>
      <w:lvlText w:val="ü"/>
      <w:lvlJc w:val="left"/>
      <w:pPr>
        <w:ind w:left="720" w:hanging="360"/>
      </w:pPr>
      <w:rPr>
        <w:rFonts w:ascii="Wingdings" w:hAnsi="Wingdings" w:hint="default"/>
      </w:rPr>
    </w:lvl>
    <w:lvl w:ilvl="1" w:tplc="182470A2">
      <w:start w:val="1"/>
      <w:numFmt w:val="bullet"/>
      <w:lvlText w:val="o"/>
      <w:lvlJc w:val="left"/>
      <w:pPr>
        <w:ind w:left="1440" w:hanging="360"/>
      </w:pPr>
      <w:rPr>
        <w:rFonts w:ascii="Courier New" w:hAnsi="Courier New" w:hint="default"/>
      </w:rPr>
    </w:lvl>
    <w:lvl w:ilvl="2" w:tplc="52A4B16A">
      <w:start w:val="1"/>
      <w:numFmt w:val="bullet"/>
      <w:lvlText w:val=""/>
      <w:lvlJc w:val="left"/>
      <w:pPr>
        <w:ind w:left="2160" w:hanging="360"/>
      </w:pPr>
      <w:rPr>
        <w:rFonts w:ascii="Wingdings" w:hAnsi="Wingdings" w:hint="default"/>
      </w:rPr>
    </w:lvl>
    <w:lvl w:ilvl="3" w:tplc="D81AF548">
      <w:start w:val="1"/>
      <w:numFmt w:val="bullet"/>
      <w:lvlText w:val=""/>
      <w:lvlJc w:val="left"/>
      <w:pPr>
        <w:ind w:left="2880" w:hanging="360"/>
      </w:pPr>
      <w:rPr>
        <w:rFonts w:ascii="Symbol" w:hAnsi="Symbol" w:hint="default"/>
      </w:rPr>
    </w:lvl>
    <w:lvl w:ilvl="4" w:tplc="70B67B38">
      <w:start w:val="1"/>
      <w:numFmt w:val="bullet"/>
      <w:lvlText w:val="o"/>
      <w:lvlJc w:val="left"/>
      <w:pPr>
        <w:ind w:left="3600" w:hanging="360"/>
      </w:pPr>
      <w:rPr>
        <w:rFonts w:ascii="Courier New" w:hAnsi="Courier New" w:hint="default"/>
      </w:rPr>
    </w:lvl>
    <w:lvl w:ilvl="5" w:tplc="85CC8B8E">
      <w:start w:val="1"/>
      <w:numFmt w:val="bullet"/>
      <w:lvlText w:val=""/>
      <w:lvlJc w:val="left"/>
      <w:pPr>
        <w:ind w:left="4320" w:hanging="360"/>
      </w:pPr>
      <w:rPr>
        <w:rFonts w:ascii="Wingdings" w:hAnsi="Wingdings" w:hint="default"/>
      </w:rPr>
    </w:lvl>
    <w:lvl w:ilvl="6" w:tplc="3E0826A8">
      <w:start w:val="1"/>
      <w:numFmt w:val="bullet"/>
      <w:lvlText w:val=""/>
      <w:lvlJc w:val="left"/>
      <w:pPr>
        <w:ind w:left="5040" w:hanging="360"/>
      </w:pPr>
      <w:rPr>
        <w:rFonts w:ascii="Symbol" w:hAnsi="Symbol" w:hint="default"/>
      </w:rPr>
    </w:lvl>
    <w:lvl w:ilvl="7" w:tplc="7EB423C4">
      <w:start w:val="1"/>
      <w:numFmt w:val="bullet"/>
      <w:lvlText w:val="o"/>
      <w:lvlJc w:val="left"/>
      <w:pPr>
        <w:ind w:left="5760" w:hanging="360"/>
      </w:pPr>
      <w:rPr>
        <w:rFonts w:ascii="Courier New" w:hAnsi="Courier New" w:hint="default"/>
      </w:rPr>
    </w:lvl>
    <w:lvl w:ilvl="8" w:tplc="88DCDD64">
      <w:start w:val="1"/>
      <w:numFmt w:val="bullet"/>
      <w:lvlText w:val=""/>
      <w:lvlJc w:val="left"/>
      <w:pPr>
        <w:ind w:left="6480" w:hanging="360"/>
      </w:pPr>
      <w:rPr>
        <w:rFonts w:ascii="Wingdings" w:hAnsi="Wingdings" w:hint="default"/>
      </w:rPr>
    </w:lvl>
  </w:abstractNum>
  <w:abstractNum w:abstractNumId="3" w15:restartNumberingAfterBreak="0">
    <w:nsid w:val="02B57F87"/>
    <w:multiLevelType w:val="hybridMultilevel"/>
    <w:tmpl w:val="87E02762"/>
    <w:lvl w:ilvl="0" w:tplc="5E0A28E8">
      <w:start w:val="1"/>
      <w:numFmt w:val="bullet"/>
      <w:lvlText w:val="ü"/>
      <w:lvlJc w:val="left"/>
      <w:pPr>
        <w:ind w:left="720" w:hanging="360"/>
      </w:pPr>
      <w:rPr>
        <w:rFonts w:ascii="Wingdings" w:hAnsi="Wingdings" w:hint="default"/>
      </w:rPr>
    </w:lvl>
    <w:lvl w:ilvl="1" w:tplc="D89EBE8C">
      <w:start w:val="1"/>
      <w:numFmt w:val="bullet"/>
      <w:lvlText w:val="o"/>
      <w:lvlJc w:val="left"/>
      <w:pPr>
        <w:ind w:left="1440" w:hanging="360"/>
      </w:pPr>
      <w:rPr>
        <w:rFonts w:ascii="Courier New" w:hAnsi="Courier New" w:hint="default"/>
      </w:rPr>
    </w:lvl>
    <w:lvl w:ilvl="2" w:tplc="A7FC2360">
      <w:start w:val="1"/>
      <w:numFmt w:val="bullet"/>
      <w:lvlText w:val=""/>
      <w:lvlJc w:val="left"/>
      <w:pPr>
        <w:ind w:left="2160" w:hanging="360"/>
      </w:pPr>
      <w:rPr>
        <w:rFonts w:ascii="Wingdings" w:hAnsi="Wingdings" w:hint="default"/>
      </w:rPr>
    </w:lvl>
    <w:lvl w:ilvl="3" w:tplc="9F96D962">
      <w:start w:val="1"/>
      <w:numFmt w:val="bullet"/>
      <w:lvlText w:val=""/>
      <w:lvlJc w:val="left"/>
      <w:pPr>
        <w:ind w:left="2880" w:hanging="360"/>
      </w:pPr>
      <w:rPr>
        <w:rFonts w:ascii="Symbol" w:hAnsi="Symbol" w:hint="default"/>
      </w:rPr>
    </w:lvl>
    <w:lvl w:ilvl="4" w:tplc="2876A87A">
      <w:start w:val="1"/>
      <w:numFmt w:val="bullet"/>
      <w:lvlText w:val="o"/>
      <w:lvlJc w:val="left"/>
      <w:pPr>
        <w:ind w:left="3600" w:hanging="360"/>
      </w:pPr>
      <w:rPr>
        <w:rFonts w:ascii="Courier New" w:hAnsi="Courier New" w:hint="default"/>
      </w:rPr>
    </w:lvl>
    <w:lvl w:ilvl="5" w:tplc="FABC9B30">
      <w:start w:val="1"/>
      <w:numFmt w:val="bullet"/>
      <w:lvlText w:val=""/>
      <w:lvlJc w:val="left"/>
      <w:pPr>
        <w:ind w:left="4320" w:hanging="360"/>
      </w:pPr>
      <w:rPr>
        <w:rFonts w:ascii="Wingdings" w:hAnsi="Wingdings" w:hint="default"/>
      </w:rPr>
    </w:lvl>
    <w:lvl w:ilvl="6" w:tplc="2E00393A">
      <w:start w:val="1"/>
      <w:numFmt w:val="bullet"/>
      <w:lvlText w:val=""/>
      <w:lvlJc w:val="left"/>
      <w:pPr>
        <w:ind w:left="5040" w:hanging="360"/>
      </w:pPr>
      <w:rPr>
        <w:rFonts w:ascii="Symbol" w:hAnsi="Symbol" w:hint="default"/>
      </w:rPr>
    </w:lvl>
    <w:lvl w:ilvl="7" w:tplc="F6F4A4D8">
      <w:start w:val="1"/>
      <w:numFmt w:val="bullet"/>
      <w:lvlText w:val="o"/>
      <w:lvlJc w:val="left"/>
      <w:pPr>
        <w:ind w:left="5760" w:hanging="360"/>
      </w:pPr>
      <w:rPr>
        <w:rFonts w:ascii="Courier New" w:hAnsi="Courier New" w:hint="default"/>
      </w:rPr>
    </w:lvl>
    <w:lvl w:ilvl="8" w:tplc="6ECE4572">
      <w:start w:val="1"/>
      <w:numFmt w:val="bullet"/>
      <w:lvlText w:val=""/>
      <w:lvlJc w:val="left"/>
      <w:pPr>
        <w:ind w:left="6480" w:hanging="360"/>
      </w:pPr>
      <w:rPr>
        <w:rFonts w:ascii="Wingdings" w:hAnsi="Wingdings" w:hint="default"/>
      </w:rPr>
    </w:lvl>
  </w:abstractNum>
  <w:abstractNum w:abstractNumId="4" w15:restartNumberingAfterBreak="0">
    <w:nsid w:val="02C24807"/>
    <w:multiLevelType w:val="hybridMultilevel"/>
    <w:tmpl w:val="2D8E25C6"/>
    <w:lvl w:ilvl="0" w:tplc="9CFCDB3C">
      <w:start w:val="5"/>
      <w:numFmt w:val="decimal"/>
      <w:lvlText w:val="%1."/>
      <w:lvlJc w:val="left"/>
      <w:pPr>
        <w:ind w:left="720" w:hanging="360"/>
      </w:pPr>
    </w:lvl>
    <w:lvl w:ilvl="1" w:tplc="49F81C9E">
      <w:start w:val="1"/>
      <w:numFmt w:val="lowerLetter"/>
      <w:lvlText w:val="%2."/>
      <w:lvlJc w:val="left"/>
      <w:pPr>
        <w:ind w:left="1440" w:hanging="360"/>
      </w:pPr>
    </w:lvl>
    <w:lvl w:ilvl="2" w:tplc="5CD4C04C">
      <w:start w:val="1"/>
      <w:numFmt w:val="lowerRoman"/>
      <w:lvlText w:val="%3."/>
      <w:lvlJc w:val="right"/>
      <w:pPr>
        <w:ind w:left="2160" w:hanging="180"/>
      </w:pPr>
    </w:lvl>
    <w:lvl w:ilvl="3" w:tplc="9962D64A">
      <w:start w:val="1"/>
      <w:numFmt w:val="decimal"/>
      <w:lvlText w:val="%4."/>
      <w:lvlJc w:val="left"/>
      <w:pPr>
        <w:ind w:left="2880" w:hanging="360"/>
      </w:pPr>
    </w:lvl>
    <w:lvl w:ilvl="4" w:tplc="8318B7BC">
      <w:start w:val="1"/>
      <w:numFmt w:val="lowerLetter"/>
      <w:lvlText w:val="%5."/>
      <w:lvlJc w:val="left"/>
      <w:pPr>
        <w:ind w:left="3600" w:hanging="360"/>
      </w:pPr>
    </w:lvl>
    <w:lvl w:ilvl="5" w:tplc="25CC59AE">
      <w:start w:val="1"/>
      <w:numFmt w:val="lowerRoman"/>
      <w:lvlText w:val="%6."/>
      <w:lvlJc w:val="right"/>
      <w:pPr>
        <w:ind w:left="4320" w:hanging="180"/>
      </w:pPr>
    </w:lvl>
    <w:lvl w:ilvl="6" w:tplc="FB0A5AE6">
      <w:start w:val="1"/>
      <w:numFmt w:val="decimal"/>
      <w:lvlText w:val="%7."/>
      <w:lvlJc w:val="left"/>
      <w:pPr>
        <w:ind w:left="5040" w:hanging="360"/>
      </w:pPr>
    </w:lvl>
    <w:lvl w:ilvl="7" w:tplc="ABB25F9E">
      <w:start w:val="1"/>
      <w:numFmt w:val="lowerLetter"/>
      <w:lvlText w:val="%8."/>
      <w:lvlJc w:val="left"/>
      <w:pPr>
        <w:ind w:left="5760" w:hanging="360"/>
      </w:pPr>
    </w:lvl>
    <w:lvl w:ilvl="8" w:tplc="AAB67D40">
      <w:start w:val="1"/>
      <w:numFmt w:val="lowerRoman"/>
      <w:lvlText w:val="%9."/>
      <w:lvlJc w:val="right"/>
      <w:pPr>
        <w:ind w:left="6480" w:hanging="180"/>
      </w:pPr>
    </w:lvl>
  </w:abstractNum>
  <w:abstractNum w:abstractNumId="5" w15:restartNumberingAfterBreak="0">
    <w:nsid w:val="03270E07"/>
    <w:multiLevelType w:val="hybridMultilevel"/>
    <w:tmpl w:val="1AC8BB98"/>
    <w:lvl w:ilvl="0" w:tplc="2F96E4A2">
      <w:start w:val="2"/>
      <w:numFmt w:val="decimal"/>
      <w:lvlText w:val="%1."/>
      <w:lvlJc w:val="left"/>
      <w:pPr>
        <w:ind w:left="720" w:hanging="360"/>
      </w:pPr>
    </w:lvl>
    <w:lvl w:ilvl="1" w:tplc="B4ACAE18">
      <w:start w:val="1"/>
      <w:numFmt w:val="lowerLetter"/>
      <w:lvlText w:val="%2."/>
      <w:lvlJc w:val="left"/>
      <w:pPr>
        <w:ind w:left="1440" w:hanging="360"/>
      </w:pPr>
    </w:lvl>
    <w:lvl w:ilvl="2" w:tplc="65E22B38">
      <w:start w:val="1"/>
      <w:numFmt w:val="lowerRoman"/>
      <w:lvlText w:val="%3."/>
      <w:lvlJc w:val="right"/>
      <w:pPr>
        <w:ind w:left="2160" w:hanging="180"/>
      </w:pPr>
    </w:lvl>
    <w:lvl w:ilvl="3" w:tplc="6D64FD18">
      <w:start w:val="1"/>
      <w:numFmt w:val="decimal"/>
      <w:lvlText w:val="%4."/>
      <w:lvlJc w:val="left"/>
      <w:pPr>
        <w:ind w:left="2880" w:hanging="360"/>
      </w:pPr>
    </w:lvl>
    <w:lvl w:ilvl="4" w:tplc="16029B0C">
      <w:start w:val="1"/>
      <w:numFmt w:val="lowerLetter"/>
      <w:lvlText w:val="%5."/>
      <w:lvlJc w:val="left"/>
      <w:pPr>
        <w:ind w:left="3600" w:hanging="360"/>
      </w:pPr>
    </w:lvl>
    <w:lvl w:ilvl="5" w:tplc="A1F0EC6C">
      <w:start w:val="1"/>
      <w:numFmt w:val="lowerRoman"/>
      <w:lvlText w:val="%6."/>
      <w:lvlJc w:val="right"/>
      <w:pPr>
        <w:ind w:left="4320" w:hanging="180"/>
      </w:pPr>
    </w:lvl>
    <w:lvl w:ilvl="6" w:tplc="A94C5EE8">
      <w:start w:val="1"/>
      <w:numFmt w:val="decimal"/>
      <w:lvlText w:val="%7."/>
      <w:lvlJc w:val="left"/>
      <w:pPr>
        <w:ind w:left="5040" w:hanging="360"/>
      </w:pPr>
    </w:lvl>
    <w:lvl w:ilvl="7" w:tplc="5FDAB15E">
      <w:start w:val="1"/>
      <w:numFmt w:val="lowerLetter"/>
      <w:lvlText w:val="%8."/>
      <w:lvlJc w:val="left"/>
      <w:pPr>
        <w:ind w:left="5760" w:hanging="360"/>
      </w:pPr>
    </w:lvl>
    <w:lvl w:ilvl="8" w:tplc="0DB67286">
      <w:start w:val="1"/>
      <w:numFmt w:val="lowerRoman"/>
      <w:lvlText w:val="%9."/>
      <w:lvlJc w:val="right"/>
      <w:pPr>
        <w:ind w:left="6480" w:hanging="180"/>
      </w:pPr>
    </w:lvl>
  </w:abstractNum>
  <w:abstractNum w:abstractNumId="6" w15:restartNumberingAfterBreak="0">
    <w:nsid w:val="040C2814"/>
    <w:multiLevelType w:val="hybridMultilevel"/>
    <w:tmpl w:val="2506CD6A"/>
    <w:lvl w:ilvl="0" w:tplc="06EE3714">
      <w:start w:val="2"/>
      <w:numFmt w:val="decimal"/>
      <w:lvlText w:val="%1."/>
      <w:lvlJc w:val="left"/>
      <w:pPr>
        <w:ind w:left="720" w:hanging="360"/>
      </w:pPr>
    </w:lvl>
    <w:lvl w:ilvl="1" w:tplc="47BECC9C">
      <w:start w:val="1"/>
      <w:numFmt w:val="lowerLetter"/>
      <w:lvlText w:val="%2."/>
      <w:lvlJc w:val="left"/>
      <w:pPr>
        <w:ind w:left="1440" w:hanging="360"/>
      </w:pPr>
    </w:lvl>
    <w:lvl w:ilvl="2" w:tplc="0F2A05B0">
      <w:start w:val="1"/>
      <w:numFmt w:val="lowerRoman"/>
      <w:lvlText w:val="%3."/>
      <w:lvlJc w:val="right"/>
      <w:pPr>
        <w:ind w:left="2160" w:hanging="180"/>
      </w:pPr>
    </w:lvl>
    <w:lvl w:ilvl="3" w:tplc="B204D332">
      <w:start w:val="1"/>
      <w:numFmt w:val="decimal"/>
      <w:lvlText w:val="%4."/>
      <w:lvlJc w:val="left"/>
      <w:pPr>
        <w:ind w:left="2880" w:hanging="360"/>
      </w:pPr>
    </w:lvl>
    <w:lvl w:ilvl="4" w:tplc="C262D796">
      <w:start w:val="1"/>
      <w:numFmt w:val="lowerLetter"/>
      <w:lvlText w:val="%5."/>
      <w:lvlJc w:val="left"/>
      <w:pPr>
        <w:ind w:left="3600" w:hanging="360"/>
      </w:pPr>
    </w:lvl>
    <w:lvl w:ilvl="5" w:tplc="189A30A4">
      <w:start w:val="1"/>
      <w:numFmt w:val="lowerRoman"/>
      <w:lvlText w:val="%6."/>
      <w:lvlJc w:val="right"/>
      <w:pPr>
        <w:ind w:left="4320" w:hanging="180"/>
      </w:pPr>
    </w:lvl>
    <w:lvl w:ilvl="6" w:tplc="6DC6E2F6">
      <w:start w:val="1"/>
      <w:numFmt w:val="decimal"/>
      <w:lvlText w:val="%7."/>
      <w:lvlJc w:val="left"/>
      <w:pPr>
        <w:ind w:left="5040" w:hanging="360"/>
      </w:pPr>
    </w:lvl>
    <w:lvl w:ilvl="7" w:tplc="B0E26366">
      <w:start w:val="1"/>
      <w:numFmt w:val="lowerLetter"/>
      <w:lvlText w:val="%8."/>
      <w:lvlJc w:val="left"/>
      <w:pPr>
        <w:ind w:left="5760" w:hanging="360"/>
      </w:pPr>
    </w:lvl>
    <w:lvl w:ilvl="8" w:tplc="A67694A4">
      <w:start w:val="1"/>
      <w:numFmt w:val="lowerRoman"/>
      <w:lvlText w:val="%9."/>
      <w:lvlJc w:val="right"/>
      <w:pPr>
        <w:ind w:left="6480" w:hanging="180"/>
      </w:pPr>
    </w:lvl>
  </w:abstractNum>
  <w:abstractNum w:abstractNumId="7" w15:restartNumberingAfterBreak="0">
    <w:nsid w:val="04898145"/>
    <w:multiLevelType w:val="hybridMultilevel"/>
    <w:tmpl w:val="0F188856"/>
    <w:lvl w:ilvl="0" w:tplc="C2E8D86E">
      <w:start w:val="3"/>
      <w:numFmt w:val="decimal"/>
      <w:lvlText w:val="%1."/>
      <w:lvlJc w:val="left"/>
      <w:pPr>
        <w:ind w:left="720" w:hanging="360"/>
      </w:pPr>
    </w:lvl>
    <w:lvl w:ilvl="1" w:tplc="981CDCF8">
      <w:start w:val="1"/>
      <w:numFmt w:val="lowerLetter"/>
      <w:lvlText w:val="%2."/>
      <w:lvlJc w:val="left"/>
      <w:pPr>
        <w:ind w:left="1440" w:hanging="360"/>
      </w:pPr>
    </w:lvl>
    <w:lvl w:ilvl="2" w:tplc="AC4664C2">
      <w:start w:val="1"/>
      <w:numFmt w:val="lowerRoman"/>
      <w:lvlText w:val="%3."/>
      <w:lvlJc w:val="right"/>
      <w:pPr>
        <w:ind w:left="2160" w:hanging="180"/>
      </w:pPr>
    </w:lvl>
    <w:lvl w:ilvl="3" w:tplc="FC84E9D4">
      <w:start w:val="1"/>
      <w:numFmt w:val="decimal"/>
      <w:lvlText w:val="%4."/>
      <w:lvlJc w:val="left"/>
      <w:pPr>
        <w:ind w:left="2880" w:hanging="360"/>
      </w:pPr>
    </w:lvl>
    <w:lvl w:ilvl="4" w:tplc="2EDE8AE8">
      <w:start w:val="1"/>
      <w:numFmt w:val="lowerLetter"/>
      <w:lvlText w:val="%5."/>
      <w:lvlJc w:val="left"/>
      <w:pPr>
        <w:ind w:left="3600" w:hanging="360"/>
      </w:pPr>
    </w:lvl>
    <w:lvl w:ilvl="5" w:tplc="8B82739C">
      <w:start w:val="1"/>
      <w:numFmt w:val="lowerRoman"/>
      <w:lvlText w:val="%6."/>
      <w:lvlJc w:val="right"/>
      <w:pPr>
        <w:ind w:left="4320" w:hanging="180"/>
      </w:pPr>
    </w:lvl>
    <w:lvl w:ilvl="6" w:tplc="A41C5CDA">
      <w:start w:val="1"/>
      <w:numFmt w:val="decimal"/>
      <w:lvlText w:val="%7."/>
      <w:lvlJc w:val="left"/>
      <w:pPr>
        <w:ind w:left="5040" w:hanging="360"/>
      </w:pPr>
    </w:lvl>
    <w:lvl w:ilvl="7" w:tplc="6E3C92D2">
      <w:start w:val="1"/>
      <w:numFmt w:val="lowerLetter"/>
      <w:lvlText w:val="%8."/>
      <w:lvlJc w:val="left"/>
      <w:pPr>
        <w:ind w:left="5760" w:hanging="360"/>
      </w:pPr>
    </w:lvl>
    <w:lvl w:ilvl="8" w:tplc="1E863FFC">
      <w:start w:val="1"/>
      <w:numFmt w:val="lowerRoman"/>
      <w:lvlText w:val="%9."/>
      <w:lvlJc w:val="right"/>
      <w:pPr>
        <w:ind w:left="6480" w:hanging="180"/>
      </w:pPr>
    </w:lvl>
  </w:abstractNum>
  <w:abstractNum w:abstractNumId="8" w15:restartNumberingAfterBreak="0">
    <w:nsid w:val="05E25E9C"/>
    <w:multiLevelType w:val="multilevel"/>
    <w:tmpl w:val="AAD8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9BFCFC"/>
    <w:multiLevelType w:val="hybridMultilevel"/>
    <w:tmpl w:val="75E2F482"/>
    <w:lvl w:ilvl="0" w:tplc="E5C20558">
      <w:start w:val="1"/>
      <w:numFmt w:val="bullet"/>
      <w:lvlText w:val=""/>
      <w:lvlJc w:val="left"/>
      <w:pPr>
        <w:ind w:left="720" w:hanging="360"/>
      </w:pPr>
      <w:rPr>
        <w:rFonts w:ascii="Symbol" w:hAnsi="Symbol" w:hint="default"/>
      </w:rPr>
    </w:lvl>
    <w:lvl w:ilvl="1" w:tplc="834A4AF6">
      <w:start w:val="1"/>
      <w:numFmt w:val="bullet"/>
      <w:lvlText w:val="ü"/>
      <w:lvlJc w:val="left"/>
      <w:pPr>
        <w:ind w:left="1440" w:hanging="360"/>
      </w:pPr>
      <w:rPr>
        <w:rFonts w:ascii="Wingdings" w:hAnsi="Wingdings" w:hint="default"/>
      </w:rPr>
    </w:lvl>
    <w:lvl w:ilvl="2" w:tplc="1AC2C5AA">
      <w:start w:val="1"/>
      <w:numFmt w:val="bullet"/>
      <w:lvlText w:val=""/>
      <w:lvlJc w:val="left"/>
      <w:pPr>
        <w:ind w:left="2160" w:hanging="360"/>
      </w:pPr>
      <w:rPr>
        <w:rFonts w:ascii="Wingdings" w:hAnsi="Wingdings" w:hint="default"/>
      </w:rPr>
    </w:lvl>
    <w:lvl w:ilvl="3" w:tplc="B8BEE560">
      <w:start w:val="1"/>
      <w:numFmt w:val="bullet"/>
      <w:lvlText w:val=""/>
      <w:lvlJc w:val="left"/>
      <w:pPr>
        <w:ind w:left="2880" w:hanging="360"/>
      </w:pPr>
      <w:rPr>
        <w:rFonts w:ascii="Symbol" w:hAnsi="Symbol" w:hint="default"/>
      </w:rPr>
    </w:lvl>
    <w:lvl w:ilvl="4" w:tplc="2788DD6A">
      <w:start w:val="1"/>
      <w:numFmt w:val="bullet"/>
      <w:lvlText w:val="o"/>
      <w:lvlJc w:val="left"/>
      <w:pPr>
        <w:ind w:left="3600" w:hanging="360"/>
      </w:pPr>
      <w:rPr>
        <w:rFonts w:ascii="Courier New" w:hAnsi="Courier New" w:hint="default"/>
      </w:rPr>
    </w:lvl>
    <w:lvl w:ilvl="5" w:tplc="B51EE1E2">
      <w:start w:val="1"/>
      <w:numFmt w:val="bullet"/>
      <w:lvlText w:val=""/>
      <w:lvlJc w:val="left"/>
      <w:pPr>
        <w:ind w:left="4320" w:hanging="360"/>
      </w:pPr>
      <w:rPr>
        <w:rFonts w:ascii="Wingdings" w:hAnsi="Wingdings" w:hint="default"/>
      </w:rPr>
    </w:lvl>
    <w:lvl w:ilvl="6" w:tplc="4F98FD0C">
      <w:start w:val="1"/>
      <w:numFmt w:val="bullet"/>
      <w:lvlText w:val=""/>
      <w:lvlJc w:val="left"/>
      <w:pPr>
        <w:ind w:left="5040" w:hanging="360"/>
      </w:pPr>
      <w:rPr>
        <w:rFonts w:ascii="Symbol" w:hAnsi="Symbol" w:hint="default"/>
      </w:rPr>
    </w:lvl>
    <w:lvl w:ilvl="7" w:tplc="7A28F23E">
      <w:start w:val="1"/>
      <w:numFmt w:val="bullet"/>
      <w:lvlText w:val="o"/>
      <w:lvlJc w:val="left"/>
      <w:pPr>
        <w:ind w:left="5760" w:hanging="360"/>
      </w:pPr>
      <w:rPr>
        <w:rFonts w:ascii="Courier New" w:hAnsi="Courier New" w:hint="default"/>
      </w:rPr>
    </w:lvl>
    <w:lvl w:ilvl="8" w:tplc="DEB45376">
      <w:start w:val="1"/>
      <w:numFmt w:val="bullet"/>
      <w:lvlText w:val=""/>
      <w:lvlJc w:val="left"/>
      <w:pPr>
        <w:ind w:left="6480" w:hanging="360"/>
      </w:pPr>
      <w:rPr>
        <w:rFonts w:ascii="Wingdings" w:hAnsi="Wingdings" w:hint="default"/>
      </w:rPr>
    </w:lvl>
  </w:abstractNum>
  <w:abstractNum w:abstractNumId="10" w15:restartNumberingAfterBreak="0">
    <w:nsid w:val="086C70AB"/>
    <w:multiLevelType w:val="hybridMultilevel"/>
    <w:tmpl w:val="7BC6EC98"/>
    <w:lvl w:ilvl="0" w:tplc="34CCDF9C">
      <w:start w:val="1"/>
      <w:numFmt w:val="bullet"/>
      <w:lvlText w:val="-"/>
      <w:lvlJc w:val="left"/>
      <w:pPr>
        <w:ind w:left="720" w:hanging="360"/>
      </w:pPr>
      <w:rPr>
        <w:rFonts w:ascii="Symbol" w:hAnsi="Symbol" w:hint="default"/>
      </w:rPr>
    </w:lvl>
    <w:lvl w:ilvl="1" w:tplc="F7D65CE0">
      <w:start w:val="1"/>
      <w:numFmt w:val="bullet"/>
      <w:lvlText w:val="o"/>
      <w:lvlJc w:val="left"/>
      <w:pPr>
        <w:ind w:left="1440" w:hanging="360"/>
      </w:pPr>
      <w:rPr>
        <w:rFonts w:ascii="Courier New" w:hAnsi="Courier New" w:hint="default"/>
      </w:rPr>
    </w:lvl>
    <w:lvl w:ilvl="2" w:tplc="91CCA4DE">
      <w:start w:val="1"/>
      <w:numFmt w:val="bullet"/>
      <w:lvlText w:val=""/>
      <w:lvlJc w:val="left"/>
      <w:pPr>
        <w:ind w:left="2160" w:hanging="360"/>
      </w:pPr>
      <w:rPr>
        <w:rFonts w:ascii="Wingdings" w:hAnsi="Wingdings" w:hint="default"/>
      </w:rPr>
    </w:lvl>
    <w:lvl w:ilvl="3" w:tplc="89700954">
      <w:start w:val="1"/>
      <w:numFmt w:val="bullet"/>
      <w:lvlText w:val=""/>
      <w:lvlJc w:val="left"/>
      <w:pPr>
        <w:ind w:left="2880" w:hanging="360"/>
      </w:pPr>
      <w:rPr>
        <w:rFonts w:ascii="Symbol" w:hAnsi="Symbol" w:hint="default"/>
      </w:rPr>
    </w:lvl>
    <w:lvl w:ilvl="4" w:tplc="4C8AAC92">
      <w:start w:val="1"/>
      <w:numFmt w:val="bullet"/>
      <w:lvlText w:val="o"/>
      <w:lvlJc w:val="left"/>
      <w:pPr>
        <w:ind w:left="3600" w:hanging="360"/>
      </w:pPr>
      <w:rPr>
        <w:rFonts w:ascii="Courier New" w:hAnsi="Courier New" w:hint="default"/>
      </w:rPr>
    </w:lvl>
    <w:lvl w:ilvl="5" w:tplc="1264FDC6">
      <w:start w:val="1"/>
      <w:numFmt w:val="bullet"/>
      <w:lvlText w:val=""/>
      <w:lvlJc w:val="left"/>
      <w:pPr>
        <w:ind w:left="4320" w:hanging="360"/>
      </w:pPr>
      <w:rPr>
        <w:rFonts w:ascii="Wingdings" w:hAnsi="Wingdings" w:hint="default"/>
      </w:rPr>
    </w:lvl>
    <w:lvl w:ilvl="6" w:tplc="34FC2120">
      <w:start w:val="1"/>
      <w:numFmt w:val="bullet"/>
      <w:lvlText w:val=""/>
      <w:lvlJc w:val="left"/>
      <w:pPr>
        <w:ind w:left="5040" w:hanging="360"/>
      </w:pPr>
      <w:rPr>
        <w:rFonts w:ascii="Symbol" w:hAnsi="Symbol" w:hint="default"/>
      </w:rPr>
    </w:lvl>
    <w:lvl w:ilvl="7" w:tplc="09FC6040">
      <w:start w:val="1"/>
      <w:numFmt w:val="bullet"/>
      <w:lvlText w:val="o"/>
      <w:lvlJc w:val="left"/>
      <w:pPr>
        <w:ind w:left="5760" w:hanging="360"/>
      </w:pPr>
      <w:rPr>
        <w:rFonts w:ascii="Courier New" w:hAnsi="Courier New" w:hint="default"/>
      </w:rPr>
    </w:lvl>
    <w:lvl w:ilvl="8" w:tplc="EC76E8DE">
      <w:start w:val="1"/>
      <w:numFmt w:val="bullet"/>
      <w:lvlText w:val=""/>
      <w:lvlJc w:val="left"/>
      <w:pPr>
        <w:ind w:left="6480" w:hanging="360"/>
      </w:pPr>
      <w:rPr>
        <w:rFonts w:ascii="Wingdings" w:hAnsi="Wingdings" w:hint="default"/>
      </w:rPr>
    </w:lvl>
  </w:abstractNum>
  <w:abstractNum w:abstractNumId="11" w15:restartNumberingAfterBreak="0">
    <w:nsid w:val="08B4350F"/>
    <w:multiLevelType w:val="hybridMultilevel"/>
    <w:tmpl w:val="3E186C08"/>
    <w:lvl w:ilvl="0" w:tplc="02FCF24C">
      <w:start w:val="1"/>
      <w:numFmt w:val="bullet"/>
      <w:lvlText w:val="-"/>
      <w:lvlJc w:val="left"/>
      <w:pPr>
        <w:ind w:left="720" w:hanging="360"/>
      </w:pPr>
      <w:rPr>
        <w:rFonts w:ascii="Symbol" w:hAnsi="Symbol" w:hint="default"/>
      </w:rPr>
    </w:lvl>
    <w:lvl w:ilvl="1" w:tplc="D6A03A44">
      <w:start w:val="1"/>
      <w:numFmt w:val="bullet"/>
      <w:lvlText w:val="o"/>
      <w:lvlJc w:val="left"/>
      <w:pPr>
        <w:ind w:left="1440" w:hanging="360"/>
      </w:pPr>
      <w:rPr>
        <w:rFonts w:ascii="Courier New" w:hAnsi="Courier New" w:hint="default"/>
      </w:rPr>
    </w:lvl>
    <w:lvl w:ilvl="2" w:tplc="A59CD3EE">
      <w:start w:val="1"/>
      <w:numFmt w:val="bullet"/>
      <w:lvlText w:val=""/>
      <w:lvlJc w:val="left"/>
      <w:pPr>
        <w:ind w:left="2160" w:hanging="360"/>
      </w:pPr>
      <w:rPr>
        <w:rFonts w:ascii="Wingdings" w:hAnsi="Wingdings" w:hint="default"/>
      </w:rPr>
    </w:lvl>
    <w:lvl w:ilvl="3" w:tplc="EC8E839C">
      <w:start w:val="1"/>
      <w:numFmt w:val="bullet"/>
      <w:lvlText w:val=""/>
      <w:lvlJc w:val="left"/>
      <w:pPr>
        <w:ind w:left="2880" w:hanging="360"/>
      </w:pPr>
      <w:rPr>
        <w:rFonts w:ascii="Symbol" w:hAnsi="Symbol" w:hint="default"/>
      </w:rPr>
    </w:lvl>
    <w:lvl w:ilvl="4" w:tplc="67F49656">
      <w:start w:val="1"/>
      <w:numFmt w:val="bullet"/>
      <w:lvlText w:val="o"/>
      <w:lvlJc w:val="left"/>
      <w:pPr>
        <w:ind w:left="3600" w:hanging="360"/>
      </w:pPr>
      <w:rPr>
        <w:rFonts w:ascii="Courier New" w:hAnsi="Courier New" w:hint="default"/>
      </w:rPr>
    </w:lvl>
    <w:lvl w:ilvl="5" w:tplc="FFE22802">
      <w:start w:val="1"/>
      <w:numFmt w:val="bullet"/>
      <w:lvlText w:val=""/>
      <w:lvlJc w:val="left"/>
      <w:pPr>
        <w:ind w:left="4320" w:hanging="360"/>
      </w:pPr>
      <w:rPr>
        <w:rFonts w:ascii="Wingdings" w:hAnsi="Wingdings" w:hint="default"/>
      </w:rPr>
    </w:lvl>
    <w:lvl w:ilvl="6" w:tplc="46D0F568">
      <w:start w:val="1"/>
      <w:numFmt w:val="bullet"/>
      <w:lvlText w:val=""/>
      <w:lvlJc w:val="left"/>
      <w:pPr>
        <w:ind w:left="5040" w:hanging="360"/>
      </w:pPr>
      <w:rPr>
        <w:rFonts w:ascii="Symbol" w:hAnsi="Symbol" w:hint="default"/>
      </w:rPr>
    </w:lvl>
    <w:lvl w:ilvl="7" w:tplc="45740888">
      <w:start w:val="1"/>
      <w:numFmt w:val="bullet"/>
      <w:lvlText w:val="o"/>
      <w:lvlJc w:val="left"/>
      <w:pPr>
        <w:ind w:left="5760" w:hanging="360"/>
      </w:pPr>
      <w:rPr>
        <w:rFonts w:ascii="Courier New" w:hAnsi="Courier New" w:hint="default"/>
      </w:rPr>
    </w:lvl>
    <w:lvl w:ilvl="8" w:tplc="C72448E0">
      <w:start w:val="1"/>
      <w:numFmt w:val="bullet"/>
      <w:lvlText w:val=""/>
      <w:lvlJc w:val="left"/>
      <w:pPr>
        <w:ind w:left="6480" w:hanging="360"/>
      </w:pPr>
      <w:rPr>
        <w:rFonts w:ascii="Wingdings" w:hAnsi="Wingdings" w:hint="default"/>
      </w:rPr>
    </w:lvl>
  </w:abstractNum>
  <w:abstractNum w:abstractNumId="12" w15:restartNumberingAfterBreak="0">
    <w:nsid w:val="09256636"/>
    <w:multiLevelType w:val="hybridMultilevel"/>
    <w:tmpl w:val="178CCBBE"/>
    <w:lvl w:ilvl="0" w:tplc="C5587D52">
      <w:start w:val="1"/>
      <w:numFmt w:val="bullet"/>
      <w:lvlText w:val=""/>
      <w:lvlJc w:val="left"/>
      <w:pPr>
        <w:ind w:left="720" w:hanging="360"/>
      </w:pPr>
      <w:rPr>
        <w:rFonts w:ascii="Symbol" w:hAnsi="Symbol" w:hint="default"/>
      </w:rPr>
    </w:lvl>
    <w:lvl w:ilvl="1" w:tplc="28A6C89A">
      <w:start w:val="1"/>
      <w:numFmt w:val="bullet"/>
      <w:lvlText w:val="ü"/>
      <w:lvlJc w:val="left"/>
      <w:pPr>
        <w:ind w:left="1440" w:hanging="360"/>
      </w:pPr>
      <w:rPr>
        <w:rFonts w:ascii="Wingdings" w:hAnsi="Wingdings" w:hint="default"/>
      </w:rPr>
    </w:lvl>
    <w:lvl w:ilvl="2" w:tplc="30A224E6">
      <w:start w:val="1"/>
      <w:numFmt w:val="bullet"/>
      <w:lvlText w:val=""/>
      <w:lvlJc w:val="left"/>
      <w:pPr>
        <w:ind w:left="2160" w:hanging="360"/>
      </w:pPr>
      <w:rPr>
        <w:rFonts w:ascii="Wingdings" w:hAnsi="Wingdings" w:hint="default"/>
      </w:rPr>
    </w:lvl>
    <w:lvl w:ilvl="3" w:tplc="CD9C523E">
      <w:start w:val="1"/>
      <w:numFmt w:val="bullet"/>
      <w:lvlText w:val=""/>
      <w:lvlJc w:val="left"/>
      <w:pPr>
        <w:ind w:left="2880" w:hanging="360"/>
      </w:pPr>
      <w:rPr>
        <w:rFonts w:ascii="Symbol" w:hAnsi="Symbol" w:hint="default"/>
      </w:rPr>
    </w:lvl>
    <w:lvl w:ilvl="4" w:tplc="8B6C5854">
      <w:start w:val="1"/>
      <w:numFmt w:val="bullet"/>
      <w:lvlText w:val="o"/>
      <w:lvlJc w:val="left"/>
      <w:pPr>
        <w:ind w:left="3600" w:hanging="360"/>
      </w:pPr>
      <w:rPr>
        <w:rFonts w:ascii="Courier New" w:hAnsi="Courier New" w:hint="default"/>
      </w:rPr>
    </w:lvl>
    <w:lvl w:ilvl="5" w:tplc="05B40DA0">
      <w:start w:val="1"/>
      <w:numFmt w:val="bullet"/>
      <w:lvlText w:val=""/>
      <w:lvlJc w:val="left"/>
      <w:pPr>
        <w:ind w:left="4320" w:hanging="360"/>
      </w:pPr>
      <w:rPr>
        <w:rFonts w:ascii="Wingdings" w:hAnsi="Wingdings" w:hint="default"/>
      </w:rPr>
    </w:lvl>
    <w:lvl w:ilvl="6" w:tplc="39CE18BA">
      <w:start w:val="1"/>
      <w:numFmt w:val="bullet"/>
      <w:lvlText w:val=""/>
      <w:lvlJc w:val="left"/>
      <w:pPr>
        <w:ind w:left="5040" w:hanging="360"/>
      </w:pPr>
      <w:rPr>
        <w:rFonts w:ascii="Symbol" w:hAnsi="Symbol" w:hint="default"/>
      </w:rPr>
    </w:lvl>
    <w:lvl w:ilvl="7" w:tplc="0854C96C">
      <w:start w:val="1"/>
      <w:numFmt w:val="bullet"/>
      <w:lvlText w:val="o"/>
      <w:lvlJc w:val="left"/>
      <w:pPr>
        <w:ind w:left="5760" w:hanging="360"/>
      </w:pPr>
      <w:rPr>
        <w:rFonts w:ascii="Courier New" w:hAnsi="Courier New" w:hint="default"/>
      </w:rPr>
    </w:lvl>
    <w:lvl w:ilvl="8" w:tplc="B204F53C">
      <w:start w:val="1"/>
      <w:numFmt w:val="bullet"/>
      <w:lvlText w:val=""/>
      <w:lvlJc w:val="left"/>
      <w:pPr>
        <w:ind w:left="6480" w:hanging="360"/>
      </w:pPr>
      <w:rPr>
        <w:rFonts w:ascii="Wingdings" w:hAnsi="Wingdings" w:hint="default"/>
      </w:rPr>
    </w:lvl>
  </w:abstractNum>
  <w:abstractNum w:abstractNumId="13" w15:restartNumberingAfterBreak="0">
    <w:nsid w:val="0A4FF251"/>
    <w:multiLevelType w:val="hybridMultilevel"/>
    <w:tmpl w:val="6D8855C4"/>
    <w:lvl w:ilvl="0" w:tplc="ADF046B4">
      <w:start w:val="1"/>
      <w:numFmt w:val="bullet"/>
      <w:lvlText w:val="-"/>
      <w:lvlJc w:val="left"/>
      <w:pPr>
        <w:ind w:left="720" w:hanging="360"/>
      </w:pPr>
      <w:rPr>
        <w:rFonts w:ascii="Symbol" w:hAnsi="Symbol" w:hint="default"/>
      </w:rPr>
    </w:lvl>
    <w:lvl w:ilvl="1" w:tplc="D5326428">
      <w:start w:val="1"/>
      <w:numFmt w:val="bullet"/>
      <w:lvlText w:val="o"/>
      <w:lvlJc w:val="left"/>
      <w:pPr>
        <w:ind w:left="1440" w:hanging="360"/>
      </w:pPr>
      <w:rPr>
        <w:rFonts w:ascii="Courier New" w:hAnsi="Courier New" w:hint="default"/>
      </w:rPr>
    </w:lvl>
    <w:lvl w:ilvl="2" w:tplc="B7EC911E">
      <w:start w:val="1"/>
      <w:numFmt w:val="bullet"/>
      <w:lvlText w:val=""/>
      <w:lvlJc w:val="left"/>
      <w:pPr>
        <w:ind w:left="2160" w:hanging="360"/>
      </w:pPr>
      <w:rPr>
        <w:rFonts w:ascii="Wingdings" w:hAnsi="Wingdings" w:hint="default"/>
      </w:rPr>
    </w:lvl>
    <w:lvl w:ilvl="3" w:tplc="B6F431C0">
      <w:start w:val="1"/>
      <w:numFmt w:val="bullet"/>
      <w:lvlText w:val=""/>
      <w:lvlJc w:val="left"/>
      <w:pPr>
        <w:ind w:left="2880" w:hanging="360"/>
      </w:pPr>
      <w:rPr>
        <w:rFonts w:ascii="Symbol" w:hAnsi="Symbol" w:hint="default"/>
      </w:rPr>
    </w:lvl>
    <w:lvl w:ilvl="4" w:tplc="180E2958">
      <w:start w:val="1"/>
      <w:numFmt w:val="bullet"/>
      <w:lvlText w:val="o"/>
      <w:lvlJc w:val="left"/>
      <w:pPr>
        <w:ind w:left="3600" w:hanging="360"/>
      </w:pPr>
      <w:rPr>
        <w:rFonts w:ascii="Courier New" w:hAnsi="Courier New" w:hint="default"/>
      </w:rPr>
    </w:lvl>
    <w:lvl w:ilvl="5" w:tplc="9DD6ACDA">
      <w:start w:val="1"/>
      <w:numFmt w:val="bullet"/>
      <w:lvlText w:val=""/>
      <w:lvlJc w:val="left"/>
      <w:pPr>
        <w:ind w:left="4320" w:hanging="360"/>
      </w:pPr>
      <w:rPr>
        <w:rFonts w:ascii="Wingdings" w:hAnsi="Wingdings" w:hint="default"/>
      </w:rPr>
    </w:lvl>
    <w:lvl w:ilvl="6" w:tplc="CE589DB8">
      <w:start w:val="1"/>
      <w:numFmt w:val="bullet"/>
      <w:lvlText w:val=""/>
      <w:lvlJc w:val="left"/>
      <w:pPr>
        <w:ind w:left="5040" w:hanging="360"/>
      </w:pPr>
      <w:rPr>
        <w:rFonts w:ascii="Symbol" w:hAnsi="Symbol" w:hint="default"/>
      </w:rPr>
    </w:lvl>
    <w:lvl w:ilvl="7" w:tplc="29528604">
      <w:start w:val="1"/>
      <w:numFmt w:val="bullet"/>
      <w:lvlText w:val="o"/>
      <w:lvlJc w:val="left"/>
      <w:pPr>
        <w:ind w:left="5760" w:hanging="360"/>
      </w:pPr>
      <w:rPr>
        <w:rFonts w:ascii="Courier New" w:hAnsi="Courier New" w:hint="default"/>
      </w:rPr>
    </w:lvl>
    <w:lvl w:ilvl="8" w:tplc="C7467066">
      <w:start w:val="1"/>
      <w:numFmt w:val="bullet"/>
      <w:lvlText w:val=""/>
      <w:lvlJc w:val="left"/>
      <w:pPr>
        <w:ind w:left="6480" w:hanging="360"/>
      </w:pPr>
      <w:rPr>
        <w:rFonts w:ascii="Wingdings" w:hAnsi="Wingdings" w:hint="default"/>
      </w:rPr>
    </w:lvl>
  </w:abstractNum>
  <w:abstractNum w:abstractNumId="14" w15:restartNumberingAfterBreak="0">
    <w:nsid w:val="0BCCF47A"/>
    <w:multiLevelType w:val="hybridMultilevel"/>
    <w:tmpl w:val="BE5AFCAC"/>
    <w:lvl w:ilvl="0" w:tplc="1DFCAD34">
      <w:start w:val="1"/>
      <w:numFmt w:val="bullet"/>
      <w:lvlText w:val="·"/>
      <w:lvlJc w:val="left"/>
      <w:pPr>
        <w:ind w:left="720" w:hanging="360"/>
      </w:pPr>
      <w:rPr>
        <w:rFonts w:ascii="Symbol" w:hAnsi="Symbol" w:hint="default"/>
      </w:rPr>
    </w:lvl>
    <w:lvl w:ilvl="1" w:tplc="1910C010">
      <w:start w:val="1"/>
      <w:numFmt w:val="bullet"/>
      <w:lvlText w:val="o"/>
      <w:lvlJc w:val="left"/>
      <w:pPr>
        <w:ind w:left="1440" w:hanging="360"/>
      </w:pPr>
      <w:rPr>
        <w:rFonts w:ascii="Courier New" w:hAnsi="Courier New" w:hint="default"/>
      </w:rPr>
    </w:lvl>
    <w:lvl w:ilvl="2" w:tplc="CA223138">
      <w:start w:val="1"/>
      <w:numFmt w:val="bullet"/>
      <w:lvlText w:val=""/>
      <w:lvlJc w:val="left"/>
      <w:pPr>
        <w:ind w:left="2160" w:hanging="360"/>
      </w:pPr>
      <w:rPr>
        <w:rFonts w:ascii="Wingdings" w:hAnsi="Wingdings" w:hint="default"/>
      </w:rPr>
    </w:lvl>
    <w:lvl w:ilvl="3" w:tplc="7A908248">
      <w:start w:val="1"/>
      <w:numFmt w:val="bullet"/>
      <w:lvlText w:val=""/>
      <w:lvlJc w:val="left"/>
      <w:pPr>
        <w:ind w:left="2880" w:hanging="360"/>
      </w:pPr>
      <w:rPr>
        <w:rFonts w:ascii="Symbol" w:hAnsi="Symbol" w:hint="default"/>
      </w:rPr>
    </w:lvl>
    <w:lvl w:ilvl="4" w:tplc="A864B7A8">
      <w:start w:val="1"/>
      <w:numFmt w:val="bullet"/>
      <w:lvlText w:val="o"/>
      <w:lvlJc w:val="left"/>
      <w:pPr>
        <w:ind w:left="3600" w:hanging="360"/>
      </w:pPr>
      <w:rPr>
        <w:rFonts w:ascii="Courier New" w:hAnsi="Courier New" w:hint="default"/>
      </w:rPr>
    </w:lvl>
    <w:lvl w:ilvl="5" w:tplc="1CA42D82">
      <w:start w:val="1"/>
      <w:numFmt w:val="bullet"/>
      <w:lvlText w:val=""/>
      <w:lvlJc w:val="left"/>
      <w:pPr>
        <w:ind w:left="4320" w:hanging="360"/>
      </w:pPr>
      <w:rPr>
        <w:rFonts w:ascii="Wingdings" w:hAnsi="Wingdings" w:hint="default"/>
      </w:rPr>
    </w:lvl>
    <w:lvl w:ilvl="6" w:tplc="4732A800">
      <w:start w:val="1"/>
      <w:numFmt w:val="bullet"/>
      <w:lvlText w:val=""/>
      <w:lvlJc w:val="left"/>
      <w:pPr>
        <w:ind w:left="5040" w:hanging="360"/>
      </w:pPr>
      <w:rPr>
        <w:rFonts w:ascii="Symbol" w:hAnsi="Symbol" w:hint="default"/>
      </w:rPr>
    </w:lvl>
    <w:lvl w:ilvl="7" w:tplc="A50C3CE8">
      <w:start w:val="1"/>
      <w:numFmt w:val="bullet"/>
      <w:lvlText w:val="o"/>
      <w:lvlJc w:val="left"/>
      <w:pPr>
        <w:ind w:left="5760" w:hanging="360"/>
      </w:pPr>
      <w:rPr>
        <w:rFonts w:ascii="Courier New" w:hAnsi="Courier New" w:hint="default"/>
      </w:rPr>
    </w:lvl>
    <w:lvl w:ilvl="8" w:tplc="1E40CAB0">
      <w:start w:val="1"/>
      <w:numFmt w:val="bullet"/>
      <w:lvlText w:val=""/>
      <w:lvlJc w:val="left"/>
      <w:pPr>
        <w:ind w:left="6480" w:hanging="360"/>
      </w:pPr>
      <w:rPr>
        <w:rFonts w:ascii="Wingdings" w:hAnsi="Wingdings" w:hint="default"/>
      </w:rPr>
    </w:lvl>
  </w:abstractNum>
  <w:abstractNum w:abstractNumId="15" w15:restartNumberingAfterBreak="0">
    <w:nsid w:val="0CA288E4"/>
    <w:multiLevelType w:val="hybridMultilevel"/>
    <w:tmpl w:val="4320B2D0"/>
    <w:lvl w:ilvl="0" w:tplc="48B836F0">
      <w:start w:val="1"/>
      <w:numFmt w:val="bullet"/>
      <w:lvlText w:val="ü"/>
      <w:lvlJc w:val="left"/>
      <w:pPr>
        <w:ind w:left="720" w:hanging="360"/>
      </w:pPr>
      <w:rPr>
        <w:rFonts w:ascii="Wingdings" w:hAnsi="Wingdings" w:hint="default"/>
      </w:rPr>
    </w:lvl>
    <w:lvl w:ilvl="1" w:tplc="FBFED170">
      <w:start w:val="1"/>
      <w:numFmt w:val="bullet"/>
      <w:lvlText w:val="o"/>
      <w:lvlJc w:val="left"/>
      <w:pPr>
        <w:ind w:left="1440" w:hanging="360"/>
      </w:pPr>
      <w:rPr>
        <w:rFonts w:ascii="Courier New" w:hAnsi="Courier New" w:hint="default"/>
      </w:rPr>
    </w:lvl>
    <w:lvl w:ilvl="2" w:tplc="6D34F5EA">
      <w:start w:val="1"/>
      <w:numFmt w:val="bullet"/>
      <w:lvlText w:val=""/>
      <w:lvlJc w:val="left"/>
      <w:pPr>
        <w:ind w:left="2160" w:hanging="360"/>
      </w:pPr>
      <w:rPr>
        <w:rFonts w:ascii="Wingdings" w:hAnsi="Wingdings" w:hint="default"/>
      </w:rPr>
    </w:lvl>
    <w:lvl w:ilvl="3" w:tplc="DC5C5278">
      <w:start w:val="1"/>
      <w:numFmt w:val="bullet"/>
      <w:lvlText w:val=""/>
      <w:lvlJc w:val="left"/>
      <w:pPr>
        <w:ind w:left="2880" w:hanging="360"/>
      </w:pPr>
      <w:rPr>
        <w:rFonts w:ascii="Symbol" w:hAnsi="Symbol" w:hint="default"/>
      </w:rPr>
    </w:lvl>
    <w:lvl w:ilvl="4" w:tplc="4D066926">
      <w:start w:val="1"/>
      <w:numFmt w:val="bullet"/>
      <w:lvlText w:val="o"/>
      <w:lvlJc w:val="left"/>
      <w:pPr>
        <w:ind w:left="3600" w:hanging="360"/>
      </w:pPr>
      <w:rPr>
        <w:rFonts w:ascii="Courier New" w:hAnsi="Courier New" w:hint="default"/>
      </w:rPr>
    </w:lvl>
    <w:lvl w:ilvl="5" w:tplc="759E906C">
      <w:start w:val="1"/>
      <w:numFmt w:val="bullet"/>
      <w:lvlText w:val=""/>
      <w:lvlJc w:val="left"/>
      <w:pPr>
        <w:ind w:left="4320" w:hanging="360"/>
      </w:pPr>
      <w:rPr>
        <w:rFonts w:ascii="Wingdings" w:hAnsi="Wingdings" w:hint="default"/>
      </w:rPr>
    </w:lvl>
    <w:lvl w:ilvl="6" w:tplc="0A7475E0">
      <w:start w:val="1"/>
      <w:numFmt w:val="bullet"/>
      <w:lvlText w:val=""/>
      <w:lvlJc w:val="left"/>
      <w:pPr>
        <w:ind w:left="5040" w:hanging="360"/>
      </w:pPr>
      <w:rPr>
        <w:rFonts w:ascii="Symbol" w:hAnsi="Symbol" w:hint="default"/>
      </w:rPr>
    </w:lvl>
    <w:lvl w:ilvl="7" w:tplc="AC62BF26">
      <w:start w:val="1"/>
      <w:numFmt w:val="bullet"/>
      <w:lvlText w:val="o"/>
      <w:lvlJc w:val="left"/>
      <w:pPr>
        <w:ind w:left="5760" w:hanging="360"/>
      </w:pPr>
      <w:rPr>
        <w:rFonts w:ascii="Courier New" w:hAnsi="Courier New" w:hint="default"/>
      </w:rPr>
    </w:lvl>
    <w:lvl w:ilvl="8" w:tplc="9648EA98">
      <w:start w:val="1"/>
      <w:numFmt w:val="bullet"/>
      <w:lvlText w:val=""/>
      <w:lvlJc w:val="left"/>
      <w:pPr>
        <w:ind w:left="6480" w:hanging="360"/>
      </w:pPr>
      <w:rPr>
        <w:rFonts w:ascii="Wingdings" w:hAnsi="Wingdings" w:hint="default"/>
      </w:rPr>
    </w:lvl>
  </w:abstractNum>
  <w:abstractNum w:abstractNumId="16" w15:restartNumberingAfterBreak="0">
    <w:nsid w:val="1000B7FC"/>
    <w:multiLevelType w:val="hybridMultilevel"/>
    <w:tmpl w:val="1E7A7182"/>
    <w:lvl w:ilvl="0" w:tplc="1C7C403A">
      <w:start w:val="1"/>
      <w:numFmt w:val="decimal"/>
      <w:lvlText w:val="%1."/>
      <w:lvlJc w:val="left"/>
      <w:pPr>
        <w:ind w:left="720" w:hanging="360"/>
      </w:pPr>
    </w:lvl>
    <w:lvl w:ilvl="1" w:tplc="45BA83E6">
      <w:start w:val="1"/>
      <w:numFmt w:val="lowerLetter"/>
      <w:lvlText w:val="%2."/>
      <w:lvlJc w:val="left"/>
      <w:pPr>
        <w:ind w:left="1440" w:hanging="360"/>
      </w:pPr>
    </w:lvl>
    <w:lvl w:ilvl="2" w:tplc="9320DF48">
      <w:start w:val="1"/>
      <w:numFmt w:val="lowerRoman"/>
      <w:lvlText w:val="%3."/>
      <w:lvlJc w:val="right"/>
      <w:pPr>
        <w:ind w:left="2160" w:hanging="180"/>
      </w:pPr>
    </w:lvl>
    <w:lvl w:ilvl="3" w:tplc="83AAB992">
      <w:start w:val="1"/>
      <w:numFmt w:val="decimal"/>
      <w:lvlText w:val="%4."/>
      <w:lvlJc w:val="left"/>
      <w:pPr>
        <w:ind w:left="2880" w:hanging="360"/>
      </w:pPr>
    </w:lvl>
    <w:lvl w:ilvl="4" w:tplc="94E459A2">
      <w:start w:val="1"/>
      <w:numFmt w:val="lowerLetter"/>
      <w:lvlText w:val="%5."/>
      <w:lvlJc w:val="left"/>
      <w:pPr>
        <w:ind w:left="3600" w:hanging="360"/>
      </w:pPr>
    </w:lvl>
    <w:lvl w:ilvl="5" w:tplc="251AAD60">
      <w:start w:val="1"/>
      <w:numFmt w:val="lowerRoman"/>
      <w:lvlText w:val="%6."/>
      <w:lvlJc w:val="right"/>
      <w:pPr>
        <w:ind w:left="4320" w:hanging="180"/>
      </w:pPr>
    </w:lvl>
    <w:lvl w:ilvl="6" w:tplc="BD3E8C62">
      <w:start w:val="1"/>
      <w:numFmt w:val="decimal"/>
      <w:lvlText w:val="%7."/>
      <w:lvlJc w:val="left"/>
      <w:pPr>
        <w:ind w:left="5040" w:hanging="360"/>
      </w:pPr>
    </w:lvl>
    <w:lvl w:ilvl="7" w:tplc="FD54392A">
      <w:start w:val="1"/>
      <w:numFmt w:val="lowerLetter"/>
      <w:lvlText w:val="%8."/>
      <w:lvlJc w:val="left"/>
      <w:pPr>
        <w:ind w:left="5760" w:hanging="360"/>
      </w:pPr>
    </w:lvl>
    <w:lvl w:ilvl="8" w:tplc="4830AE72">
      <w:start w:val="1"/>
      <w:numFmt w:val="lowerRoman"/>
      <w:lvlText w:val="%9."/>
      <w:lvlJc w:val="right"/>
      <w:pPr>
        <w:ind w:left="6480" w:hanging="180"/>
      </w:pPr>
    </w:lvl>
  </w:abstractNum>
  <w:abstractNum w:abstractNumId="17" w15:restartNumberingAfterBreak="0">
    <w:nsid w:val="10E2CF8A"/>
    <w:multiLevelType w:val="hybridMultilevel"/>
    <w:tmpl w:val="1562D4BA"/>
    <w:lvl w:ilvl="0" w:tplc="5E3A4AF6">
      <w:start w:val="1"/>
      <w:numFmt w:val="bullet"/>
      <w:lvlText w:val="-"/>
      <w:lvlJc w:val="left"/>
      <w:pPr>
        <w:ind w:left="2756" w:hanging="360"/>
      </w:pPr>
      <w:rPr>
        <w:rFonts w:ascii="Symbol" w:hAnsi="Symbol" w:hint="default"/>
      </w:rPr>
    </w:lvl>
    <w:lvl w:ilvl="1" w:tplc="1AFA61D2">
      <w:start w:val="1"/>
      <w:numFmt w:val="bullet"/>
      <w:lvlText w:val="o"/>
      <w:lvlJc w:val="left"/>
      <w:pPr>
        <w:ind w:left="3476" w:hanging="360"/>
      </w:pPr>
      <w:rPr>
        <w:rFonts w:ascii="Courier New" w:hAnsi="Courier New" w:hint="default"/>
      </w:rPr>
    </w:lvl>
    <w:lvl w:ilvl="2" w:tplc="49B4DE2A">
      <w:start w:val="1"/>
      <w:numFmt w:val="bullet"/>
      <w:lvlText w:val=""/>
      <w:lvlJc w:val="left"/>
      <w:pPr>
        <w:ind w:left="4196" w:hanging="360"/>
      </w:pPr>
      <w:rPr>
        <w:rFonts w:ascii="Wingdings" w:hAnsi="Wingdings" w:hint="default"/>
      </w:rPr>
    </w:lvl>
    <w:lvl w:ilvl="3" w:tplc="B41E8B1A">
      <w:start w:val="1"/>
      <w:numFmt w:val="bullet"/>
      <w:lvlText w:val=""/>
      <w:lvlJc w:val="left"/>
      <w:pPr>
        <w:ind w:left="4916" w:hanging="360"/>
      </w:pPr>
      <w:rPr>
        <w:rFonts w:ascii="Symbol" w:hAnsi="Symbol" w:hint="default"/>
      </w:rPr>
    </w:lvl>
    <w:lvl w:ilvl="4" w:tplc="E0A852E6">
      <w:start w:val="1"/>
      <w:numFmt w:val="bullet"/>
      <w:lvlText w:val="o"/>
      <w:lvlJc w:val="left"/>
      <w:pPr>
        <w:ind w:left="5636" w:hanging="360"/>
      </w:pPr>
      <w:rPr>
        <w:rFonts w:ascii="Courier New" w:hAnsi="Courier New" w:hint="default"/>
      </w:rPr>
    </w:lvl>
    <w:lvl w:ilvl="5" w:tplc="BE5E9F78">
      <w:start w:val="1"/>
      <w:numFmt w:val="bullet"/>
      <w:lvlText w:val=""/>
      <w:lvlJc w:val="left"/>
      <w:pPr>
        <w:ind w:left="6356" w:hanging="360"/>
      </w:pPr>
      <w:rPr>
        <w:rFonts w:ascii="Wingdings" w:hAnsi="Wingdings" w:hint="default"/>
      </w:rPr>
    </w:lvl>
    <w:lvl w:ilvl="6" w:tplc="4C500AF0">
      <w:start w:val="1"/>
      <w:numFmt w:val="bullet"/>
      <w:lvlText w:val=""/>
      <w:lvlJc w:val="left"/>
      <w:pPr>
        <w:ind w:left="7076" w:hanging="360"/>
      </w:pPr>
      <w:rPr>
        <w:rFonts w:ascii="Symbol" w:hAnsi="Symbol" w:hint="default"/>
      </w:rPr>
    </w:lvl>
    <w:lvl w:ilvl="7" w:tplc="E0FCB982">
      <w:start w:val="1"/>
      <w:numFmt w:val="bullet"/>
      <w:lvlText w:val="o"/>
      <w:lvlJc w:val="left"/>
      <w:pPr>
        <w:ind w:left="7796" w:hanging="360"/>
      </w:pPr>
      <w:rPr>
        <w:rFonts w:ascii="Courier New" w:hAnsi="Courier New" w:hint="default"/>
      </w:rPr>
    </w:lvl>
    <w:lvl w:ilvl="8" w:tplc="25C680E8">
      <w:start w:val="1"/>
      <w:numFmt w:val="bullet"/>
      <w:lvlText w:val=""/>
      <w:lvlJc w:val="left"/>
      <w:pPr>
        <w:ind w:left="8516" w:hanging="360"/>
      </w:pPr>
      <w:rPr>
        <w:rFonts w:ascii="Wingdings" w:hAnsi="Wingdings" w:hint="default"/>
      </w:rPr>
    </w:lvl>
  </w:abstractNum>
  <w:abstractNum w:abstractNumId="18" w15:restartNumberingAfterBreak="0">
    <w:nsid w:val="1408012C"/>
    <w:multiLevelType w:val="hybridMultilevel"/>
    <w:tmpl w:val="23083D8C"/>
    <w:lvl w:ilvl="0" w:tplc="A43C1AA6">
      <w:start w:val="1"/>
      <w:numFmt w:val="bullet"/>
      <w:lvlText w:val="·"/>
      <w:lvlJc w:val="left"/>
      <w:pPr>
        <w:ind w:left="720" w:hanging="360"/>
      </w:pPr>
      <w:rPr>
        <w:rFonts w:ascii="Symbol" w:hAnsi="Symbol" w:hint="default"/>
      </w:rPr>
    </w:lvl>
    <w:lvl w:ilvl="1" w:tplc="D2580316">
      <w:start w:val="1"/>
      <w:numFmt w:val="bullet"/>
      <w:lvlText w:val="o"/>
      <w:lvlJc w:val="left"/>
      <w:pPr>
        <w:ind w:left="1440" w:hanging="360"/>
      </w:pPr>
      <w:rPr>
        <w:rFonts w:ascii="Courier New" w:hAnsi="Courier New" w:hint="default"/>
      </w:rPr>
    </w:lvl>
    <w:lvl w:ilvl="2" w:tplc="E01AD8B0">
      <w:start w:val="1"/>
      <w:numFmt w:val="bullet"/>
      <w:lvlText w:val=""/>
      <w:lvlJc w:val="left"/>
      <w:pPr>
        <w:ind w:left="2160" w:hanging="360"/>
      </w:pPr>
      <w:rPr>
        <w:rFonts w:ascii="Wingdings" w:hAnsi="Wingdings" w:hint="default"/>
      </w:rPr>
    </w:lvl>
    <w:lvl w:ilvl="3" w:tplc="9028C136">
      <w:start w:val="1"/>
      <w:numFmt w:val="bullet"/>
      <w:lvlText w:val=""/>
      <w:lvlJc w:val="left"/>
      <w:pPr>
        <w:ind w:left="2880" w:hanging="360"/>
      </w:pPr>
      <w:rPr>
        <w:rFonts w:ascii="Symbol" w:hAnsi="Symbol" w:hint="default"/>
      </w:rPr>
    </w:lvl>
    <w:lvl w:ilvl="4" w:tplc="BB24E528">
      <w:start w:val="1"/>
      <w:numFmt w:val="bullet"/>
      <w:lvlText w:val="o"/>
      <w:lvlJc w:val="left"/>
      <w:pPr>
        <w:ind w:left="3600" w:hanging="360"/>
      </w:pPr>
      <w:rPr>
        <w:rFonts w:ascii="Courier New" w:hAnsi="Courier New" w:hint="default"/>
      </w:rPr>
    </w:lvl>
    <w:lvl w:ilvl="5" w:tplc="DC30B1EC">
      <w:start w:val="1"/>
      <w:numFmt w:val="bullet"/>
      <w:lvlText w:val=""/>
      <w:lvlJc w:val="left"/>
      <w:pPr>
        <w:ind w:left="4320" w:hanging="360"/>
      </w:pPr>
      <w:rPr>
        <w:rFonts w:ascii="Wingdings" w:hAnsi="Wingdings" w:hint="default"/>
      </w:rPr>
    </w:lvl>
    <w:lvl w:ilvl="6" w:tplc="5E5C754E">
      <w:start w:val="1"/>
      <w:numFmt w:val="bullet"/>
      <w:lvlText w:val=""/>
      <w:lvlJc w:val="left"/>
      <w:pPr>
        <w:ind w:left="5040" w:hanging="360"/>
      </w:pPr>
      <w:rPr>
        <w:rFonts w:ascii="Symbol" w:hAnsi="Symbol" w:hint="default"/>
      </w:rPr>
    </w:lvl>
    <w:lvl w:ilvl="7" w:tplc="A112DEA0">
      <w:start w:val="1"/>
      <w:numFmt w:val="bullet"/>
      <w:lvlText w:val="o"/>
      <w:lvlJc w:val="left"/>
      <w:pPr>
        <w:ind w:left="5760" w:hanging="360"/>
      </w:pPr>
      <w:rPr>
        <w:rFonts w:ascii="Courier New" w:hAnsi="Courier New" w:hint="default"/>
      </w:rPr>
    </w:lvl>
    <w:lvl w:ilvl="8" w:tplc="474825DE">
      <w:start w:val="1"/>
      <w:numFmt w:val="bullet"/>
      <w:lvlText w:val=""/>
      <w:lvlJc w:val="left"/>
      <w:pPr>
        <w:ind w:left="6480" w:hanging="360"/>
      </w:pPr>
      <w:rPr>
        <w:rFonts w:ascii="Wingdings" w:hAnsi="Wingdings" w:hint="default"/>
      </w:rPr>
    </w:lvl>
  </w:abstractNum>
  <w:abstractNum w:abstractNumId="19" w15:restartNumberingAfterBreak="0">
    <w:nsid w:val="156E4EC0"/>
    <w:multiLevelType w:val="hybridMultilevel"/>
    <w:tmpl w:val="9092DD58"/>
    <w:lvl w:ilvl="0" w:tplc="9732ECF2">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1738C2AF"/>
    <w:multiLevelType w:val="hybridMultilevel"/>
    <w:tmpl w:val="DA8EF874"/>
    <w:lvl w:ilvl="0" w:tplc="34109AF8">
      <w:start w:val="1"/>
      <w:numFmt w:val="bullet"/>
      <w:lvlText w:val=""/>
      <w:lvlJc w:val="left"/>
      <w:pPr>
        <w:ind w:left="720" w:hanging="360"/>
      </w:pPr>
      <w:rPr>
        <w:rFonts w:ascii="Symbol" w:hAnsi="Symbol" w:hint="default"/>
      </w:rPr>
    </w:lvl>
    <w:lvl w:ilvl="1" w:tplc="8E74855A">
      <w:start w:val="1"/>
      <w:numFmt w:val="bullet"/>
      <w:lvlText w:val="ü"/>
      <w:lvlJc w:val="left"/>
      <w:pPr>
        <w:ind w:left="1440" w:hanging="360"/>
      </w:pPr>
      <w:rPr>
        <w:rFonts w:ascii="Wingdings" w:hAnsi="Wingdings" w:hint="default"/>
      </w:rPr>
    </w:lvl>
    <w:lvl w:ilvl="2" w:tplc="37B0ABB6">
      <w:start w:val="1"/>
      <w:numFmt w:val="bullet"/>
      <w:lvlText w:val=""/>
      <w:lvlJc w:val="left"/>
      <w:pPr>
        <w:ind w:left="2160" w:hanging="360"/>
      </w:pPr>
      <w:rPr>
        <w:rFonts w:ascii="Wingdings" w:hAnsi="Wingdings" w:hint="default"/>
      </w:rPr>
    </w:lvl>
    <w:lvl w:ilvl="3" w:tplc="010441A4">
      <w:start w:val="1"/>
      <w:numFmt w:val="bullet"/>
      <w:lvlText w:val=""/>
      <w:lvlJc w:val="left"/>
      <w:pPr>
        <w:ind w:left="2880" w:hanging="360"/>
      </w:pPr>
      <w:rPr>
        <w:rFonts w:ascii="Symbol" w:hAnsi="Symbol" w:hint="default"/>
      </w:rPr>
    </w:lvl>
    <w:lvl w:ilvl="4" w:tplc="90720BAA">
      <w:start w:val="1"/>
      <w:numFmt w:val="bullet"/>
      <w:lvlText w:val="o"/>
      <w:lvlJc w:val="left"/>
      <w:pPr>
        <w:ind w:left="3600" w:hanging="360"/>
      </w:pPr>
      <w:rPr>
        <w:rFonts w:ascii="Courier New" w:hAnsi="Courier New" w:hint="default"/>
      </w:rPr>
    </w:lvl>
    <w:lvl w:ilvl="5" w:tplc="EF36ABF4">
      <w:start w:val="1"/>
      <w:numFmt w:val="bullet"/>
      <w:lvlText w:val=""/>
      <w:lvlJc w:val="left"/>
      <w:pPr>
        <w:ind w:left="4320" w:hanging="360"/>
      </w:pPr>
      <w:rPr>
        <w:rFonts w:ascii="Wingdings" w:hAnsi="Wingdings" w:hint="default"/>
      </w:rPr>
    </w:lvl>
    <w:lvl w:ilvl="6" w:tplc="5F20A6CA">
      <w:start w:val="1"/>
      <w:numFmt w:val="bullet"/>
      <w:lvlText w:val=""/>
      <w:lvlJc w:val="left"/>
      <w:pPr>
        <w:ind w:left="5040" w:hanging="360"/>
      </w:pPr>
      <w:rPr>
        <w:rFonts w:ascii="Symbol" w:hAnsi="Symbol" w:hint="default"/>
      </w:rPr>
    </w:lvl>
    <w:lvl w:ilvl="7" w:tplc="076C03E4">
      <w:start w:val="1"/>
      <w:numFmt w:val="bullet"/>
      <w:lvlText w:val="o"/>
      <w:lvlJc w:val="left"/>
      <w:pPr>
        <w:ind w:left="5760" w:hanging="360"/>
      </w:pPr>
      <w:rPr>
        <w:rFonts w:ascii="Courier New" w:hAnsi="Courier New" w:hint="default"/>
      </w:rPr>
    </w:lvl>
    <w:lvl w:ilvl="8" w:tplc="C3448112">
      <w:start w:val="1"/>
      <w:numFmt w:val="bullet"/>
      <w:lvlText w:val=""/>
      <w:lvlJc w:val="left"/>
      <w:pPr>
        <w:ind w:left="6480" w:hanging="360"/>
      </w:pPr>
      <w:rPr>
        <w:rFonts w:ascii="Wingdings" w:hAnsi="Wingdings" w:hint="default"/>
      </w:rPr>
    </w:lvl>
  </w:abstractNum>
  <w:abstractNum w:abstractNumId="21" w15:restartNumberingAfterBreak="0">
    <w:nsid w:val="18A7DD74"/>
    <w:multiLevelType w:val="hybridMultilevel"/>
    <w:tmpl w:val="866EAFA0"/>
    <w:lvl w:ilvl="0" w:tplc="134CB298">
      <w:start w:val="1"/>
      <w:numFmt w:val="decimal"/>
      <w:lvlText w:val="•"/>
      <w:lvlJc w:val="left"/>
      <w:pPr>
        <w:ind w:left="720" w:hanging="360"/>
      </w:pPr>
    </w:lvl>
    <w:lvl w:ilvl="1" w:tplc="085853D6">
      <w:start w:val="1"/>
      <w:numFmt w:val="lowerLetter"/>
      <w:lvlText w:val="%2."/>
      <w:lvlJc w:val="left"/>
      <w:pPr>
        <w:ind w:left="1440" w:hanging="360"/>
      </w:pPr>
    </w:lvl>
    <w:lvl w:ilvl="2" w:tplc="9CAA8F72">
      <w:start w:val="1"/>
      <w:numFmt w:val="lowerRoman"/>
      <w:lvlText w:val="%3."/>
      <w:lvlJc w:val="right"/>
      <w:pPr>
        <w:ind w:left="2160" w:hanging="180"/>
      </w:pPr>
    </w:lvl>
    <w:lvl w:ilvl="3" w:tplc="B0CE4B7E">
      <w:start w:val="1"/>
      <w:numFmt w:val="decimal"/>
      <w:lvlText w:val="%4."/>
      <w:lvlJc w:val="left"/>
      <w:pPr>
        <w:ind w:left="2880" w:hanging="360"/>
      </w:pPr>
    </w:lvl>
    <w:lvl w:ilvl="4" w:tplc="B22CE8E0">
      <w:start w:val="1"/>
      <w:numFmt w:val="lowerLetter"/>
      <w:lvlText w:val="%5."/>
      <w:lvlJc w:val="left"/>
      <w:pPr>
        <w:ind w:left="3600" w:hanging="360"/>
      </w:pPr>
    </w:lvl>
    <w:lvl w:ilvl="5" w:tplc="89C83086">
      <w:start w:val="1"/>
      <w:numFmt w:val="lowerRoman"/>
      <w:lvlText w:val="%6."/>
      <w:lvlJc w:val="right"/>
      <w:pPr>
        <w:ind w:left="4320" w:hanging="180"/>
      </w:pPr>
    </w:lvl>
    <w:lvl w:ilvl="6" w:tplc="0A86286C">
      <w:start w:val="1"/>
      <w:numFmt w:val="decimal"/>
      <w:lvlText w:val="%7."/>
      <w:lvlJc w:val="left"/>
      <w:pPr>
        <w:ind w:left="5040" w:hanging="360"/>
      </w:pPr>
    </w:lvl>
    <w:lvl w:ilvl="7" w:tplc="0CF2E1CA">
      <w:start w:val="1"/>
      <w:numFmt w:val="lowerLetter"/>
      <w:lvlText w:val="%8."/>
      <w:lvlJc w:val="left"/>
      <w:pPr>
        <w:ind w:left="5760" w:hanging="360"/>
      </w:pPr>
    </w:lvl>
    <w:lvl w:ilvl="8" w:tplc="8C8E9E78">
      <w:start w:val="1"/>
      <w:numFmt w:val="lowerRoman"/>
      <w:lvlText w:val="%9."/>
      <w:lvlJc w:val="right"/>
      <w:pPr>
        <w:ind w:left="6480" w:hanging="180"/>
      </w:pPr>
    </w:lvl>
  </w:abstractNum>
  <w:abstractNum w:abstractNumId="22" w15:restartNumberingAfterBreak="0">
    <w:nsid w:val="19779FD5"/>
    <w:multiLevelType w:val="hybridMultilevel"/>
    <w:tmpl w:val="07BE45EA"/>
    <w:lvl w:ilvl="0" w:tplc="8998F02A">
      <w:start w:val="1"/>
      <w:numFmt w:val="bullet"/>
      <w:lvlText w:val="-"/>
      <w:lvlJc w:val="left"/>
      <w:pPr>
        <w:ind w:left="720" w:hanging="360"/>
      </w:pPr>
      <w:rPr>
        <w:rFonts w:ascii="Calibri" w:hAnsi="Calibri" w:hint="default"/>
      </w:rPr>
    </w:lvl>
    <w:lvl w:ilvl="1" w:tplc="415E17E0">
      <w:start w:val="1"/>
      <w:numFmt w:val="bullet"/>
      <w:lvlText w:val="o"/>
      <w:lvlJc w:val="left"/>
      <w:pPr>
        <w:ind w:left="1440" w:hanging="360"/>
      </w:pPr>
      <w:rPr>
        <w:rFonts w:ascii="Courier New" w:hAnsi="Courier New" w:hint="default"/>
      </w:rPr>
    </w:lvl>
    <w:lvl w:ilvl="2" w:tplc="5F48A9FE">
      <w:start w:val="1"/>
      <w:numFmt w:val="bullet"/>
      <w:lvlText w:val=""/>
      <w:lvlJc w:val="left"/>
      <w:pPr>
        <w:ind w:left="2160" w:hanging="360"/>
      </w:pPr>
      <w:rPr>
        <w:rFonts w:ascii="Wingdings" w:hAnsi="Wingdings" w:hint="default"/>
      </w:rPr>
    </w:lvl>
    <w:lvl w:ilvl="3" w:tplc="F3DCD4B8">
      <w:start w:val="1"/>
      <w:numFmt w:val="bullet"/>
      <w:lvlText w:val=""/>
      <w:lvlJc w:val="left"/>
      <w:pPr>
        <w:ind w:left="2880" w:hanging="360"/>
      </w:pPr>
      <w:rPr>
        <w:rFonts w:ascii="Symbol" w:hAnsi="Symbol" w:hint="default"/>
      </w:rPr>
    </w:lvl>
    <w:lvl w:ilvl="4" w:tplc="1D8A99FE">
      <w:start w:val="1"/>
      <w:numFmt w:val="bullet"/>
      <w:lvlText w:val="o"/>
      <w:lvlJc w:val="left"/>
      <w:pPr>
        <w:ind w:left="3600" w:hanging="360"/>
      </w:pPr>
      <w:rPr>
        <w:rFonts w:ascii="Courier New" w:hAnsi="Courier New" w:hint="default"/>
      </w:rPr>
    </w:lvl>
    <w:lvl w:ilvl="5" w:tplc="3A5EA146">
      <w:start w:val="1"/>
      <w:numFmt w:val="bullet"/>
      <w:lvlText w:val=""/>
      <w:lvlJc w:val="left"/>
      <w:pPr>
        <w:ind w:left="4320" w:hanging="360"/>
      </w:pPr>
      <w:rPr>
        <w:rFonts w:ascii="Wingdings" w:hAnsi="Wingdings" w:hint="default"/>
      </w:rPr>
    </w:lvl>
    <w:lvl w:ilvl="6" w:tplc="A1EA1A4A">
      <w:start w:val="1"/>
      <w:numFmt w:val="bullet"/>
      <w:lvlText w:val=""/>
      <w:lvlJc w:val="left"/>
      <w:pPr>
        <w:ind w:left="5040" w:hanging="360"/>
      </w:pPr>
      <w:rPr>
        <w:rFonts w:ascii="Symbol" w:hAnsi="Symbol" w:hint="default"/>
      </w:rPr>
    </w:lvl>
    <w:lvl w:ilvl="7" w:tplc="FCAACD4E">
      <w:start w:val="1"/>
      <w:numFmt w:val="bullet"/>
      <w:lvlText w:val="o"/>
      <w:lvlJc w:val="left"/>
      <w:pPr>
        <w:ind w:left="5760" w:hanging="360"/>
      </w:pPr>
      <w:rPr>
        <w:rFonts w:ascii="Courier New" w:hAnsi="Courier New" w:hint="default"/>
      </w:rPr>
    </w:lvl>
    <w:lvl w:ilvl="8" w:tplc="A140A2C4">
      <w:start w:val="1"/>
      <w:numFmt w:val="bullet"/>
      <w:lvlText w:val=""/>
      <w:lvlJc w:val="left"/>
      <w:pPr>
        <w:ind w:left="6480" w:hanging="360"/>
      </w:pPr>
      <w:rPr>
        <w:rFonts w:ascii="Wingdings" w:hAnsi="Wingdings" w:hint="default"/>
      </w:rPr>
    </w:lvl>
  </w:abstractNum>
  <w:abstractNum w:abstractNumId="23" w15:restartNumberingAfterBreak="0">
    <w:nsid w:val="1A2CE954"/>
    <w:multiLevelType w:val="hybridMultilevel"/>
    <w:tmpl w:val="B6D48014"/>
    <w:lvl w:ilvl="0" w:tplc="F4863F50">
      <w:start w:val="6"/>
      <w:numFmt w:val="decimal"/>
      <w:lvlText w:val="%1."/>
      <w:lvlJc w:val="left"/>
      <w:pPr>
        <w:ind w:left="720" w:hanging="360"/>
      </w:pPr>
    </w:lvl>
    <w:lvl w:ilvl="1" w:tplc="7486DC88">
      <w:start w:val="1"/>
      <w:numFmt w:val="lowerLetter"/>
      <w:lvlText w:val="%2."/>
      <w:lvlJc w:val="left"/>
      <w:pPr>
        <w:ind w:left="1440" w:hanging="360"/>
      </w:pPr>
    </w:lvl>
    <w:lvl w:ilvl="2" w:tplc="FC226018">
      <w:start w:val="1"/>
      <w:numFmt w:val="lowerRoman"/>
      <w:lvlText w:val="%3."/>
      <w:lvlJc w:val="right"/>
      <w:pPr>
        <w:ind w:left="2160" w:hanging="180"/>
      </w:pPr>
    </w:lvl>
    <w:lvl w:ilvl="3" w:tplc="FAB216FE">
      <w:start w:val="1"/>
      <w:numFmt w:val="decimal"/>
      <w:lvlText w:val="%4."/>
      <w:lvlJc w:val="left"/>
      <w:pPr>
        <w:ind w:left="2880" w:hanging="360"/>
      </w:pPr>
    </w:lvl>
    <w:lvl w:ilvl="4" w:tplc="5A5E28C0">
      <w:start w:val="1"/>
      <w:numFmt w:val="lowerLetter"/>
      <w:lvlText w:val="%5."/>
      <w:lvlJc w:val="left"/>
      <w:pPr>
        <w:ind w:left="3600" w:hanging="360"/>
      </w:pPr>
    </w:lvl>
    <w:lvl w:ilvl="5" w:tplc="A8AA2A90">
      <w:start w:val="1"/>
      <w:numFmt w:val="lowerRoman"/>
      <w:lvlText w:val="%6."/>
      <w:lvlJc w:val="right"/>
      <w:pPr>
        <w:ind w:left="4320" w:hanging="180"/>
      </w:pPr>
    </w:lvl>
    <w:lvl w:ilvl="6" w:tplc="2A8812D2">
      <w:start w:val="1"/>
      <w:numFmt w:val="decimal"/>
      <w:lvlText w:val="%7."/>
      <w:lvlJc w:val="left"/>
      <w:pPr>
        <w:ind w:left="5040" w:hanging="360"/>
      </w:pPr>
    </w:lvl>
    <w:lvl w:ilvl="7" w:tplc="674EB3B0">
      <w:start w:val="1"/>
      <w:numFmt w:val="lowerLetter"/>
      <w:lvlText w:val="%8."/>
      <w:lvlJc w:val="left"/>
      <w:pPr>
        <w:ind w:left="5760" w:hanging="360"/>
      </w:pPr>
    </w:lvl>
    <w:lvl w:ilvl="8" w:tplc="1402D5BE">
      <w:start w:val="1"/>
      <w:numFmt w:val="lowerRoman"/>
      <w:lvlText w:val="%9."/>
      <w:lvlJc w:val="right"/>
      <w:pPr>
        <w:ind w:left="6480" w:hanging="180"/>
      </w:pPr>
    </w:lvl>
  </w:abstractNum>
  <w:abstractNum w:abstractNumId="24" w15:restartNumberingAfterBreak="0">
    <w:nsid w:val="1B8E97AC"/>
    <w:multiLevelType w:val="hybridMultilevel"/>
    <w:tmpl w:val="463005E4"/>
    <w:lvl w:ilvl="0" w:tplc="571E73C4">
      <w:start w:val="1"/>
      <w:numFmt w:val="bullet"/>
      <w:lvlText w:val="-"/>
      <w:lvlJc w:val="left"/>
      <w:pPr>
        <w:ind w:left="720" w:hanging="360"/>
      </w:pPr>
      <w:rPr>
        <w:rFonts w:ascii="&quot;Times New Roman&quot;,serif" w:hAnsi="&quot;Times New Roman&quot;,serif" w:hint="default"/>
      </w:rPr>
    </w:lvl>
    <w:lvl w:ilvl="1" w:tplc="AE6E2B16">
      <w:start w:val="1"/>
      <w:numFmt w:val="bullet"/>
      <w:lvlText w:val="o"/>
      <w:lvlJc w:val="left"/>
      <w:pPr>
        <w:ind w:left="1440" w:hanging="360"/>
      </w:pPr>
      <w:rPr>
        <w:rFonts w:ascii="Courier New" w:hAnsi="Courier New" w:hint="default"/>
      </w:rPr>
    </w:lvl>
    <w:lvl w:ilvl="2" w:tplc="5FCC6902">
      <w:start w:val="1"/>
      <w:numFmt w:val="bullet"/>
      <w:lvlText w:val=""/>
      <w:lvlJc w:val="left"/>
      <w:pPr>
        <w:ind w:left="2160" w:hanging="360"/>
      </w:pPr>
      <w:rPr>
        <w:rFonts w:ascii="Wingdings" w:hAnsi="Wingdings" w:hint="default"/>
      </w:rPr>
    </w:lvl>
    <w:lvl w:ilvl="3" w:tplc="061E2008">
      <w:start w:val="1"/>
      <w:numFmt w:val="bullet"/>
      <w:lvlText w:val=""/>
      <w:lvlJc w:val="left"/>
      <w:pPr>
        <w:ind w:left="2880" w:hanging="360"/>
      </w:pPr>
      <w:rPr>
        <w:rFonts w:ascii="Symbol" w:hAnsi="Symbol" w:hint="default"/>
      </w:rPr>
    </w:lvl>
    <w:lvl w:ilvl="4" w:tplc="5BA8D42E">
      <w:start w:val="1"/>
      <w:numFmt w:val="bullet"/>
      <w:lvlText w:val="o"/>
      <w:lvlJc w:val="left"/>
      <w:pPr>
        <w:ind w:left="3600" w:hanging="360"/>
      </w:pPr>
      <w:rPr>
        <w:rFonts w:ascii="Courier New" w:hAnsi="Courier New" w:hint="default"/>
      </w:rPr>
    </w:lvl>
    <w:lvl w:ilvl="5" w:tplc="AA3EBE22">
      <w:start w:val="1"/>
      <w:numFmt w:val="bullet"/>
      <w:lvlText w:val=""/>
      <w:lvlJc w:val="left"/>
      <w:pPr>
        <w:ind w:left="4320" w:hanging="360"/>
      </w:pPr>
      <w:rPr>
        <w:rFonts w:ascii="Wingdings" w:hAnsi="Wingdings" w:hint="default"/>
      </w:rPr>
    </w:lvl>
    <w:lvl w:ilvl="6" w:tplc="C7382A32">
      <w:start w:val="1"/>
      <w:numFmt w:val="bullet"/>
      <w:lvlText w:val=""/>
      <w:lvlJc w:val="left"/>
      <w:pPr>
        <w:ind w:left="5040" w:hanging="360"/>
      </w:pPr>
      <w:rPr>
        <w:rFonts w:ascii="Symbol" w:hAnsi="Symbol" w:hint="default"/>
      </w:rPr>
    </w:lvl>
    <w:lvl w:ilvl="7" w:tplc="1868CD9A">
      <w:start w:val="1"/>
      <w:numFmt w:val="bullet"/>
      <w:lvlText w:val="o"/>
      <w:lvlJc w:val="left"/>
      <w:pPr>
        <w:ind w:left="5760" w:hanging="360"/>
      </w:pPr>
      <w:rPr>
        <w:rFonts w:ascii="Courier New" w:hAnsi="Courier New" w:hint="default"/>
      </w:rPr>
    </w:lvl>
    <w:lvl w:ilvl="8" w:tplc="2AFEA7A6">
      <w:start w:val="1"/>
      <w:numFmt w:val="bullet"/>
      <w:lvlText w:val=""/>
      <w:lvlJc w:val="left"/>
      <w:pPr>
        <w:ind w:left="6480" w:hanging="360"/>
      </w:pPr>
      <w:rPr>
        <w:rFonts w:ascii="Wingdings" w:hAnsi="Wingdings" w:hint="default"/>
      </w:rPr>
    </w:lvl>
  </w:abstractNum>
  <w:abstractNum w:abstractNumId="25" w15:restartNumberingAfterBreak="0">
    <w:nsid w:val="1E1B8B71"/>
    <w:multiLevelType w:val="hybridMultilevel"/>
    <w:tmpl w:val="1CE4B888"/>
    <w:lvl w:ilvl="0" w:tplc="EAD0BE80">
      <w:start w:val="3"/>
      <w:numFmt w:val="decimal"/>
      <w:lvlText w:val="%1."/>
      <w:lvlJc w:val="left"/>
      <w:pPr>
        <w:ind w:left="720" w:hanging="360"/>
      </w:pPr>
    </w:lvl>
    <w:lvl w:ilvl="1" w:tplc="D8B63672">
      <w:start w:val="1"/>
      <w:numFmt w:val="lowerLetter"/>
      <w:lvlText w:val="%2."/>
      <w:lvlJc w:val="left"/>
      <w:pPr>
        <w:ind w:left="1440" w:hanging="360"/>
      </w:pPr>
    </w:lvl>
    <w:lvl w:ilvl="2" w:tplc="3204140A">
      <w:start w:val="1"/>
      <w:numFmt w:val="lowerRoman"/>
      <w:lvlText w:val="%3."/>
      <w:lvlJc w:val="right"/>
      <w:pPr>
        <w:ind w:left="2160" w:hanging="180"/>
      </w:pPr>
    </w:lvl>
    <w:lvl w:ilvl="3" w:tplc="0F429702">
      <w:start w:val="1"/>
      <w:numFmt w:val="decimal"/>
      <w:lvlText w:val="%4."/>
      <w:lvlJc w:val="left"/>
      <w:pPr>
        <w:ind w:left="2880" w:hanging="360"/>
      </w:pPr>
    </w:lvl>
    <w:lvl w:ilvl="4" w:tplc="D29C36C0">
      <w:start w:val="1"/>
      <w:numFmt w:val="lowerLetter"/>
      <w:lvlText w:val="%5."/>
      <w:lvlJc w:val="left"/>
      <w:pPr>
        <w:ind w:left="3600" w:hanging="360"/>
      </w:pPr>
    </w:lvl>
    <w:lvl w:ilvl="5" w:tplc="C04463CE">
      <w:start w:val="1"/>
      <w:numFmt w:val="lowerRoman"/>
      <w:lvlText w:val="%6."/>
      <w:lvlJc w:val="right"/>
      <w:pPr>
        <w:ind w:left="4320" w:hanging="180"/>
      </w:pPr>
    </w:lvl>
    <w:lvl w:ilvl="6" w:tplc="6D7CC1E4">
      <w:start w:val="1"/>
      <w:numFmt w:val="decimal"/>
      <w:lvlText w:val="%7."/>
      <w:lvlJc w:val="left"/>
      <w:pPr>
        <w:ind w:left="5040" w:hanging="360"/>
      </w:pPr>
    </w:lvl>
    <w:lvl w:ilvl="7" w:tplc="DC04273A">
      <w:start w:val="1"/>
      <w:numFmt w:val="lowerLetter"/>
      <w:lvlText w:val="%8."/>
      <w:lvlJc w:val="left"/>
      <w:pPr>
        <w:ind w:left="5760" w:hanging="360"/>
      </w:pPr>
    </w:lvl>
    <w:lvl w:ilvl="8" w:tplc="2796F592">
      <w:start w:val="1"/>
      <w:numFmt w:val="lowerRoman"/>
      <w:lvlText w:val="%9."/>
      <w:lvlJc w:val="right"/>
      <w:pPr>
        <w:ind w:left="6480" w:hanging="180"/>
      </w:pPr>
    </w:lvl>
  </w:abstractNum>
  <w:abstractNum w:abstractNumId="26" w15:restartNumberingAfterBreak="0">
    <w:nsid w:val="1FF06497"/>
    <w:multiLevelType w:val="hybridMultilevel"/>
    <w:tmpl w:val="1FBE4826"/>
    <w:lvl w:ilvl="0" w:tplc="5B5C59C8">
      <w:start w:val="6"/>
      <w:numFmt w:val="decimal"/>
      <w:lvlText w:val="%1."/>
      <w:lvlJc w:val="left"/>
      <w:pPr>
        <w:ind w:left="720" w:hanging="360"/>
      </w:pPr>
    </w:lvl>
    <w:lvl w:ilvl="1" w:tplc="C76C1632">
      <w:start w:val="1"/>
      <w:numFmt w:val="lowerLetter"/>
      <w:lvlText w:val="%2."/>
      <w:lvlJc w:val="left"/>
      <w:pPr>
        <w:ind w:left="1440" w:hanging="360"/>
      </w:pPr>
    </w:lvl>
    <w:lvl w:ilvl="2" w:tplc="F38CCDAC">
      <w:start w:val="1"/>
      <w:numFmt w:val="lowerRoman"/>
      <w:lvlText w:val="%3."/>
      <w:lvlJc w:val="right"/>
      <w:pPr>
        <w:ind w:left="2160" w:hanging="180"/>
      </w:pPr>
    </w:lvl>
    <w:lvl w:ilvl="3" w:tplc="E06E8A1E">
      <w:start w:val="1"/>
      <w:numFmt w:val="decimal"/>
      <w:lvlText w:val="%4."/>
      <w:lvlJc w:val="left"/>
      <w:pPr>
        <w:ind w:left="2880" w:hanging="360"/>
      </w:pPr>
    </w:lvl>
    <w:lvl w:ilvl="4" w:tplc="1FE4EEF4">
      <w:start w:val="1"/>
      <w:numFmt w:val="lowerLetter"/>
      <w:lvlText w:val="%5."/>
      <w:lvlJc w:val="left"/>
      <w:pPr>
        <w:ind w:left="3600" w:hanging="360"/>
      </w:pPr>
    </w:lvl>
    <w:lvl w:ilvl="5" w:tplc="CDA27BDA">
      <w:start w:val="1"/>
      <w:numFmt w:val="lowerRoman"/>
      <w:lvlText w:val="%6."/>
      <w:lvlJc w:val="right"/>
      <w:pPr>
        <w:ind w:left="4320" w:hanging="180"/>
      </w:pPr>
    </w:lvl>
    <w:lvl w:ilvl="6" w:tplc="B9DCDD50">
      <w:start w:val="1"/>
      <w:numFmt w:val="decimal"/>
      <w:lvlText w:val="%7."/>
      <w:lvlJc w:val="left"/>
      <w:pPr>
        <w:ind w:left="5040" w:hanging="360"/>
      </w:pPr>
    </w:lvl>
    <w:lvl w:ilvl="7" w:tplc="C46871A6">
      <w:start w:val="1"/>
      <w:numFmt w:val="lowerLetter"/>
      <w:lvlText w:val="%8."/>
      <w:lvlJc w:val="left"/>
      <w:pPr>
        <w:ind w:left="5760" w:hanging="360"/>
      </w:pPr>
    </w:lvl>
    <w:lvl w:ilvl="8" w:tplc="687CE8B0">
      <w:start w:val="1"/>
      <w:numFmt w:val="lowerRoman"/>
      <w:lvlText w:val="%9."/>
      <w:lvlJc w:val="right"/>
      <w:pPr>
        <w:ind w:left="6480" w:hanging="180"/>
      </w:pPr>
    </w:lvl>
  </w:abstractNum>
  <w:abstractNum w:abstractNumId="27" w15:restartNumberingAfterBreak="0">
    <w:nsid w:val="211A7D3A"/>
    <w:multiLevelType w:val="hybridMultilevel"/>
    <w:tmpl w:val="F0E2C804"/>
    <w:lvl w:ilvl="0" w:tplc="F5124D1C">
      <w:start w:val="1"/>
      <w:numFmt w:val="decimal"/>
      <w:lvlText w:val="%1."/>
      <w:lvlJc w:val="left"/>
      <w:pPr>
        <w:ind w:left="720" w:hanging="360"/>
      </w:pPr>
    </w:lvl>
    <w:lvl w:ilvl="1" w:tplc="8A461DEE">
      <w:start w:val="1"/>
      <w:numFmt w:val="lowerLetter"/>
      <w:lvlText w:val="%2."/>
      <w:lvlJc w:val="left"/>
      <w:pPr>
        <w:ind w:left="1440" w:hanging="360"/>
      </w:pPr>
    </w:lvl>
    <w:lvl w:ilvl="2" w:tplc="8CE82E28">
      <w:start w:val="1"/>
      <w:numFmt w:val="lowerRoman"/>
      <w:lvlText w:val="%3."/>
      <w:lvlJc w:val="right"/>
      <w:pPr>
        <w:ind w:left="2160" w:hanging="180"/>
      </w:pPr>
    </w:lvl>
    <w:lvl w:ilvl="3" w:tplc="0FE28E4C">
      <w:start w:val="1"/>
      <w:numFmt w:val="decimal"/>
      <w:lvlText w:val="%4."/>
      <w:lvlJc w:val="left"/>
      <w:pPr>
        <w:ind w:left="2880" w:hanging="360"/>
      </w:pPr>
    </w:lvl>
    <w:lvl w:ilvl="4" w:tplc="7556BE3A">
      <w:start w:val="1"/>
      <w:numFmt w:val="lowerLetter"/>
      <w:lvlText w:val="%5."/>
      <w:lvlJc w:val="left"/>
      <w:pPr>
        <w:ind w:left="3600" w:hanging="360"/>
      </w:pPr>
    </w:lvl>
    <w:lvl w:ilvl="5" w:tplc="5F1E7F32">
      <w:start w:val="1"/>
      <w:numFmt w:val="lowerRoman"/>
      <w:lvlText w:val="%6."/>
      <w:lvlJc w:val="right"/>
      <w:pPr>
        <w:ind w:left="4320" w:hanging="180"/>
      </w:pPr>
    </w:lvl>
    <w:lvl w:ilvl="6" w:tplc="19FAD478">
      <w:start w:val="1"/>
      <w:numFmt w:val="decimal"/>
      <w:lvlText w:val="%7."/>
      <w:lvlJc w:val="left"/>
      <w:pPr>
        <w:ind w:left="5040" w:hanging="360"/>
      </w:pPr>
    </w:lvl>
    <w:lvl w:ilvl="7" w:tplc="8F925342">
      <w:start w:val="1"/>
      <w:numFmt w:val="lowerLetter"/>
      <w:lvlText w:val="%8."/>
      <w:lvlJc w:val="left"/>
      <w:pPr>
        <w:ind w:left="5760" w:hanging="360"/>
      </w:pPr>
    </w:lvl>
    <w:lvl w:ilvl="8" w:tplc="96D6FCF4">
      <w:start w:val="1"/>
      <w:numFmt w:val="lowerRoman"/>
      <w:lvlText w:val="%9."/>
      <w:lvlJc w:val="right"/>
      <w:pPr>
        <w:ind w:left="6480" w:hanging="180"/>
      </w:pPr>
    </w:lvl>
  </w:abstractNum>
  <w:abstractNum w:abstractNumId="28" w15:restartNumberingAfterBreak="0">
    <w:nsid w:val="23245F1C"/>
    <w:multiLevelType w:val="hybridMultilevel"/>
    <w:tmpl w:val="131A527E"/>
    <w:lvl w:ilvl="0" w:tplc="0FFC7D2E">
      <w:start w:val="1"/>
      <w:numFmt w:val="bullet"/>
      <w:lvlText w:val="-"/>
      <w:lvlJc w:val="left"/>
      <w:pPr>
        <w:ind w:left="720" w:hanging="360"/>
      </w:pPr>
      <w:rPr>
        <w:rFonts w:ascii="Calibri" w:hAnsi="Calibri" w:hint="default"/>
      </w:rPr>
    </w:lvl>
    <w:lvl w:ilvl="1" w:tplc="C088CDB4">
      <w:start w:val="1"/>
      <w:numFmt w:val="bullet"/>
      <w:lvlText w:val="o"/>
      <w:lvlJc w:val="left"/>
      <w:pPr>
        <w:ind w:left="1440" w:hanging="360"/>
      </w:pPr>
      <w:rPr>
        <w:rFonts w:ascii="Courier New" w:hAnsi="Courier New" w:hint="default"/>
      </w:rPr>
    </w:lvl>
    <w:lvl w:ilvl="2" w:tplc="2690BA72">
      <w:start w:val="1"/>
      <w:numFmt w:val="bullet"/>
      <w:lvlText w:val=""/>
      <w:lvlJc w:val="left"/>
      <w:pPr>
        <w:ind w:left="2160" w:hanging="360"/>
      </w:pPr>
      <w:rPr>
        <w:rFonts w:ascii="Wingdings" w:hAnsi="Wingdings" w:hint="default"/>
      </w:rPr>
    </w:lvl>
    <w:lvl w:ilvl="3" w:tplc="43FEE042">
      <w:start w:val="1"/>
      <w:numFmt w:val="bullet"/>
      <w:lvlText w:val=""/>
      <w:lvlJc w:val="left"/>
      <w:pPr>
        <w:ind w:left="2880" w:hanging="360"/>
      </w:pPr>
      <w:rPr>
        <w:rFonts w:ascii="Symbol" w:hAnsi="Symbol" w:hint="default"/>
      </w:rPr>
    </w:lvl>
    <w:lvl w:ilvl="4" w:tplc="08342F8C">
      <w:start w:val="1"/>
      <w:numFmt w:val="bullet"/>
      <w:lvlText w:val="o"/>
      <w:lvlJc w:val="left"/>
      <w:pPr>
        <w:ind w:left="3600" w:hanging="360"/>
      </w:pPr>
      <w:rPr>
        <w:rFonts w:ascii="Courier New" w:hAnsi="Courier New" w:hint="default"/>
      </w:rPr>
    </w:lvl>
    <w:lvl w:ilvl="5" w:tplc="97E0DCE2">
      <w:start w:val="1"/>
      <w:numFmt w:val="bullet"/>
      <w:lvlText w:val=""/>
      <w:lvlJc w:val="left"/>
      <w:pPr>
        <w:ind w:left="4320" w:hanging="360"/>
      </w:pPr>
      <w:rPr>
        <w:rFonts w:ascii="Wingdings" w:hAnsi="Wingdings" w:hint="default"/>
      </w:rPr>
    </w:lvl>
    <w:lvl w:ilvl="6" w:tplc="73E8F88A">
      <w:start w:val="1"/>
      <w:numFmt w:val="bullet"/>
      <w:lvlText w:val=""/>
      <w:lvlJc w:val="left"/>
      <w:pPr>
        <w:ind w:left="5040" w:hanging="360"/>
      </w:pPr>
      <w:rPr>
        <w:rFonts w:ascii="Symbol" w:hAnsi="Symbol" w:hint="default"/>
      </w:rPr>
    </w:lvl>
    <w:lvl w:ilvl="7" w:tplc="5C9E95E6">
      <w:start w:val="1"/>
      <w:numFmt w:val="bullet"/>
      <w:lvlText w:val="o"/>
      <w:lvlJc w:val="left"/>
      <w:pPr>
        <w:ind w:left="5760" w:hanging="360"/>
      </w:pPr>
      <w:rPr>
        <w:rFonts w:ascii="Courier New" w:hAnsi="Courier New" w:hint="default"/>
      </w:rPr>
    </w:lvl>
    <w:lvl w:ilvl="8" w:tplc="1F402BAA">
      <w:start w:val="1"/>
      <w:numFmt w:val="bullet"/>
      <w:lvlText w:val=""/>
      <w:lvlJc w:val="left"/>
      <w:pPr>
        <w:ind w:left="6480" w:hanging="360"/>
      </w:pPr>
      <w:rPr>
        <w:rFonts w:ascii="Wingdings" w:hAnsi="Wingdings" w:hint="default"/>
      </w:rPr>
    </w:lvl>
  </w:abstractNum>
  <w:abstractNum w:abstractNumId="29" w15:restartNumberingAfterBreak="0">
    <w:nsid w:val="23B3400D"/>
    <w:multiLevelType w:val="hybridMultilevel"/>
    <w:tmpl w:val="C4F8D1E6"/>
    <w:lvl w:ilvl="0" w:tplc="F5F662F0">
      <w:start w:val="1"/>
      <w:numFmt w:val="decimal"/>
      <w:lvlText w:val="•"/>
      <w:lvlJc w:val="left"/>
      <w:pPr>
        <w:ind w:left="720" w:hanging="360"/>
      </w:pPr>
    </w:lvl>
    <w:lvl w:ilvl="1" w:tplc="F8686918">
      <w:start w:val="1"/>
      <w:numFmt w:val="lowerLetter"/>
      <w:lvlText w:val="%2."/>
      <w:lvlJc w:val="left"/>
      <w:pPr>
        <w:ind w:left="1440" w:hanging="360"/>
      </w:pPr>
    </w:lvl>
    <w:lvl w:ilvl="2" w:tplc="564ADD9C">
      <w:start w:val="1"/>
      <w:numFmt w:val="lowerRoman"/>
      <w:lvlText w:val="%3."/>
      <w:lvlJc w:val="right"/>
      <w:pPr>
        <w:ind w:left="2160" w:hanging="180"/>
      </w:pPr>
    </w:lvl>
    <w:lvl w:ilvl="3" w:tplc="6A9071F2">
      <w:start w:val="1"/>
      <w:numFmt w:val="decimal"/>
      <w:lvlText w:val="%4."/>
      <w:lvlJc w:val="left"/>
      <w:pPr>
        <w:ind w:left="2880" w:hanging="360"/>
      </w:pPr>
    </w:lvl>
    <w:lvl w:ilvl="4" w:tplc="BDA29564">
      <w:start w:val="1"/>
      <w:numFmt w:val="lowerLetter"/>
      <w:lvlText w:val="%5."/>
      <w:lvlJc w:val="left"/>
      <w:pPr>
        <w:ind w:left="3600" w:hanging="360"/>
      </w:pPr>
    </w:lvl>
    <w:lvl w:ilvl="5" w:tplc="A3CE8236">
      <w:start w:val="1"/>
      <w:numFmt w:val="lowerRoman"/>
      <w:lvlText w:val="%6."/>
      <w:lvlJc w:val="right"/>
      <w:pPr>
        <w:ind w:left="4320" w:hanging="180"/>
      </w:pPr>
    </w:lvl>
    <w:lvl w:ilvl="6" w:tplc="F9061D40">
      <w:start w:val="1"/>
      <w:numFmt w:val="decimal"/>
      <w:lvlText w:val="%7."/>
      <w:lvlJc w:val="left"/>
      <w:pPr>
        <w:ind w:left="5040" w:hanging="360"/>
      </w:pPr>
    </w:lvl>
    <w:lvl w:ilvl="7" w:tplc="67EC6178">
      <w:start w:val="1"/>
      <w:numFmt w:val="lowerLetter"/>
      <w:lvlText w:val="%8."/>
      <w:lvlJc w:val="left"/>
      <w:pPr>
        <w:ind w:left="5760" w:hanging="360"/>
      </w:pPr>
    </w:lvl>
    <w:lvl w:ilvl="8" w:tplc="C56C4A6A">
      <w:start w:val="1"/>
      <w:numFmt w:val="lowerRoman"/>
      <w:lvlText w:val="%9."/>
      <w:lvlJc w:val="right"/>
      <w:pPr>
        <w:ind w:left="6480" w:hanging="180"/>
      </w:pPr>
    </w:lvl>
  </w:abstractNum>
  <w:abstractNum w:abstractNumId="30" w15:restartNumberingAfterBreak="0">
    <w:nsid w:val="2476ACBD"/>
    <w:multiLevelType w:val="hybridMultilevel"/>
    <w:tmpl w:val="7C6825D8"/>
    <w:lvl w:ilvl="0" w:tplc="4414360A">
      <w:start w:val="5"/>
      <w:numFmt w:val="decimal"/>
      <w:lvlText w:val="%1."/>
      <w:lvlJc w:val="left"/>
      <w:pPr>
        <w:ind w:left="720" w:hanging="360"/>
      </w:pPr>
    </w:lvl>
    <w:lvl w:ilvl="1" w:tplc="6CA0D676">
      <w:start w:val="1"/>
      <w:numFmt w:val="lowerLetter"/>
      <w:lvlText w:val="%2."/>
      <w:lvlJc w:val="left"/>
      <w:pPr>
        <w:ind w:left="1440" w:hanging="360"/>
      </w:pPr>
    </w:lvl>
    <w:lvl w:ilvl="2" w:tplc="F594E4FC">
      <w:start w:val="1"/>
      <w:numFmt w:val="lowerRoman"/>
      <w:lvlText w:val="%3."/>
      <w:lvlJc w:val="right"/>
      <w:pPr>
        <w:ind w:left="2160" w:hanging="180"/>
      </w:pPr>
    </w:lvl>
    <w:lvl w:ilvl="3" w:tplc="4EAC81A6">
      <w:start w:val="1"/>
      <w:numFmt w:val="decimal"/>
      <w:lvlText w:val="%4."/>
      <w:lvlJc w:val="left"/>
      <w:pPr>
        <w:ind w:left="2880" w:hanging="360"/>
      </w:pPr>
    </w:lvl>
    <w:lvl w:ilvl="4" w:tplc="2C5050AE">
      <w:start w:val="1"/>
      <w:numFmt w:val="lowerLetter"/>
      <w:lvlText w:val="%5."/>
      <w:lvlJc w:val="left"/>
      <w:pPr>
        <w:ind w:left="3600" w:hanging="360"/>
      </w:pPr>
    </w:lvl>
    <w:lvl w:ilvl="5" w:tplc="994A2750">
      <w:start w:val="1"/>
      <w:numFmt w:val="lowerRoman"/>
      <w:lvlText w:val="%6."/>
      <w:lvlJc w:val="right"/>
      <w:pPr>
        <w:ind w:left="4320" w:hanging="180"/>
      </w:pPr>
    </w:lvl>
    <w:lvl w:ilvl="6" w:tplc="97E6C872">
      <w:start w:val="1"/>
      <w:numFmt w:val="decimal"/>
      <w:lvlText w:val="%7."/>
      <w:lvlJc w:val="left"/>
      <w:pPr>
        <w:ind w:left="5040" w:hanging="360"/>
      </w:pPr>
    </w:lvl>
    <w:lvl w:ilvl="7" w:tplc="75BC17B2">
      <w:start w:val="1"/>
      <w:numFmt w:val="lowerLetter"/>
      <w:lvlText w:val="%8."/>
      <w:lvlJc w:val="left"/>
      <w:pPr>
        <w:ind w:left="5760" w:hanging="360"/>
      </w:pPr>
    </w:lvl>
    <w:lvl w:ilvl="8" w:tplc="8474C2B4">
      <w:start w:val="1"/>
      <w:numFmt w:val="lowerRoman"/>
      <w:lvlText w:val="%9."/>
      <w:lvlJc w:val="right"/>
      <w:pPr>
        <w:ind w:left="6480" w:hanging="180"/>
      </w:pPr>
    </w:lvl>
  </w:abstractNum>
  <w:abstractNum w:abstractNumId="31" w15:restartNumberingAfterBreak="0">
    <w:nsid w:val="25643358"/>
    <w:multiLevelType w:val="hybridMultilevel"/>
    <w:tmpl w:val="9A24FB4C"/>
    <w:lvl w:ilvl="0" w:tplc="429E27A4">
      <w:start w:val="1"/>
      <w:numFmt w:val="bullet"/>
      <w:lvlText w:val="ü"/>
      <w:lvlJc w:val="left"/>
      <w:pPr>
        <w:ind w:left="720" w:hanging="360"/>
      </w:pPr>
      <w:rPr>
        <w:rFonts w:ascii="Wingdings" w:hAnsi="Wingdings" w:hint="default"/>
      </w:rPr>
    </w:lvl>
    <w:lvl w:ilvl="1" w:tplc="4C1C26D6">
      <w:start w:val="1"/>
      <w:numFmt w:val="bullet"/>
      <w:lvlText w:val="o"/>
      <w:lvlJc w:val="left"/>
      <w:pPr>
        <w:ind w:left="1440" w:hanging="360"/>
      </w:pPr>
      <w:rPr>
        <w:rFonts w:ascii="Courier New" w:hAnsi="Courier New" w:hint="default"/>
      </w:rPr>
    </w:lvl>
    <w:lvl w:ilvl="2" w:tplc="3072DEE2">
      <w:start w:val="1"/>
      <w:numFmt w:val="bullet"/>
      <w:lvlText w:val=""/>
      <w:lvlJc w:val="left"/>
      <w:pPr>
        <w:ind w:left="2160" w:hanging="360"/>
      </w:pPr>
      <w:rPr>
        <w:rFonts w:ascii="Wingdings" w:hAnsi="Wingdings" w:hint="default"/>
      </w:rPr>
    </w:lvl>
    <w:lvl w:ilvl="3" w:tplc="3AF09670">
      <w:start w:val="1"/>
      <w:numFmt w:val="bullet"/>
      <w:lvlText w:val=""/>
      <w:lvlJc w:val="left"/>
      <w:pPr>
        <w:ind w:left="2880" w:hanging="360"/>
      </w:pPr>
      <w:rPr>
        <w:rFonts w:ascii="Symbol" w:hAnsi="Symbol" w:hint="default"/>
      </w:rPr>
    </w:lvl>
    <w:lvl w:ilvl="4" w:tplc="E2987E7E">
      <w:start w:val="1"/>
      <w:numFmt w:val="bullet"/>
      <w:lvlText w:val="o"/>
      <w:lvlJc w:val="left"/>
      <w:pPr>
        <w:ind w:left="3600" w:hanging="360"/>
      </w:pPr>
      <w:rPr>
        <w:rFonts w:ascii="Courier New" w:hAnsi="Courier New" w:hint="default"/>
      </w:rPr>
    </w:lvl>
    <w:lvl w:ilvl="5" w:tplc="2870BBD8">
      <w:start w:val="1"/>
      <w:numFmt w:val="bullet"/>
      <w:lvlText w:val=""/>
      <w:lvlJc w:val="left"/>
      <w:pPr>
        <w:ind w:left="4320" w:hanging="360"/>
      </w:pPr>
      <w:rPr>
        <w:rFonts w:ascii="Wingdings" w:hAnsi="Wingdings" w:hint="default"/>
      </w:rPr>
    </w:lvl>
    <w:lvl w:ilvl="6" w:tplc="E4FE9234">
      <w:start w:val="1"/>
      <w:numFmt w:val="bullet"/>
      <w:lvlText w:val=""/>
      <w:lvlJc w:val="left"/>
      <w:pPr>
        <w:ind w:left="5040" w:hanging="360"/>
      </w:pPr>
      <w:rPr>
        <w:rFonts w:ascii="Symbol" w:hAnsi="Symbol" w:hint="default"/>
      </w:rPr>
    </w:lvl>
    <w:lvl w:ilvl="7" w:tplc="6B50727A">
      <w:start w:val="1"/>
      <w:numFmt w:val="bullet"/>
      <w:lvlText w:val="o"/>
      <w:lvlJc w:val="left"/>
      <w:pPr>
        <w:ind w:left="5760" w:hanging="360"/>
      </w:pPr>
      <w:rPr>
        <w:rFonts w:ascii="Courier New" w:hAnsi="Courier New" w:hint="default"/>
      </w:rPr>
    </w:lvl>
    <w:lvl w:ilvl="8" w:tplc="1A48C27E">
      <w:start w:val="1"/>
      <w:numFmt w:val="bullet"/>
      <w:lvlText w:val=""/>
      <w:lvlJc w:val="left"/>
      <w:pPr>
        <w:ind w:left="6480" w:hanging="360"/>
      </w:pPr>
      <w:rPr>
        <w:rFonts w:ascii="Wingdings" w:hAnsi="Wingdings" w:hint="default"/>
      </w:rPr>
    </w:lvl>
  </w:abstractNum>
  <w:abstractNum w:abstractNumId="32" w15:restartNumberingAfterBreak="0">
    <w:nsid w:val="25CD99B7"/>
    <w:multiLevelType w:val="hybridMultilevel"/>
    <w:tmpl w:val="F0A23264"/>
    <w:lvl w:ilvl="0" w:tplc="A40E29E4">
      <w:start w:val="1"/>
      <w:numFmt w:val="bullet"/>
      <w:lvlText w:val=""/>
      <w:lvlJc w:val="left"/>
      <w:pPr>
        <w:ind w:left="1440" w:hanging="360"/>
      </w:pPr>
      <w:rPr>
        <w:rFonts w:ascii="Symbol" w:hAnsi="Symbol" w:hint="default"/>
      </w:rPr>
    </w:lvl>
    <w:lvl w:ilvl="1" w:tplc="86ECA31E">
      <w:start w:val="1"/>
      <w:numFmt w:val="bullet"/>
      <w:lvlText w:val="o"/>
      <w:lvlJc w:val="left"/>
      <w:pPr>
        <w:ind w:left="2160" w:hanging="360"/>
      </w:pPr>
      <w:rPr>
        <w:rFonts w:ascii="Courier New" w:hAnsi="Courier New" w:hint="default"/>
      </w:rPr>
    </w:lvl>
    <w:lvl w:ilvl="2" w:tplc="550C45BC">
      <w:start w:val="1"/>
      <w:numFmt w:val="bullet"/>
      <w:lvlText w:val=""/>
      <w:lvlJc w:val="left"/>
      <w:pPr>
        <w:ind w:left="2880" w:hanging="360"/>
      </w:pPr>
      <w:rPr>
        <w:rFonts w:ascii="Wingdings" w:hAnsi="Wingdings" w:hint="default"/>
      </w:rPr>
    </w:lvl>
    <w:lvl w:ilvl="3" w:tplc="B9E65DEC">
      <w:start w:val="1"/>
      <w:numFmt w:val="bullet"/>
      <w:lvlText w:val=""/>
      <w:lvlJc w:val="left"/>
      <w:pPr>
        <w:ind w:left="3600" w:hanging="360"/>
      </w:pPr>
      <w:rPr>
        <w:rFonts w:ascii="Symbol" w:hAnsi="Symbol" w:hint="default"/>
      </w:rPr>
    </w:lvl>
    <w:lvl w:ilvl="4" w:tplc="7FFC51D0">
      <w:start w:val="1"/>
      <w:numFmt w:val="bullet"/>
      <w:lvlText w:val="o"/>
      <w:lvlJc w:val="left"/>
      <w:pPr>
        <w:ind w:left="4320" w:hanging="360"/>
      </w:pPr>
      <w:rPr>
        <w:rFonts w:ascii="Courier New" w:hAnsi="Courier New" w:hint="default"/>
      </w:rPr>
    </w:lvl>
    <w:lvl w:ilvl="5" w:tplc="14C673B4">
      <w:start w:val="1"/>
      <w:numFmt w:val="bullet"/>
      <w:lvlText w:val=""/>
      <w:lvlJc w:val="left"/>
      <w:pPr>
        <w:ind w:left="5040" w:hanging="360"/>
      </w:pPr>
      <w:rPr>
        <w:rFonts w:ascii="Wingdings" w:hAnsi="Wingdings" w:hint="default"/>
      </w:rPr>
    </w:lvl>
    <w:lvl w:ilvl="6" w:tplc="58F63F6E">
      <w:start w:val="1"/>
      <w:numFmt w:val="bullet"/>
      <w:lvlText w:val=""/>
      <w:lvlJc w:val="left"/>
      <w:pPr>
        <w:ind w:left="5760" w:hanging="360"/>
      </w:pPr>
      <w:rPr>
        <w:rFonts w:ascii="Symbol" w:hAnsi="Symbol" w:hint="default"/>
      </w:rPr>
    </w:lvl>
    <w:lvl w:ilvl="7" w:tplc="A828ACE6">
      <w:start w:val="1"/>
      <w:numFmt w:val="bullet"/>
      <w:lvlText w:val="o"/>
      <w:lvlJc w:val="left"/>
      <w:pPr>
        <w:ind w:left="6480" w:hanging="360"/>
      </w:pPr>
      <w:rPr>
        <w:rFonts w:ascii="Courier New" w:hAnsi="Courier New" w:hint="default"/>
      </w:rPr>
    </w:lvl>
    <w:lvl w:ilvl="8" w:tplc="638EDEC0">
      <w:start w:val="1"/>
      <w:numFmt w:val="bullet"/>
      <w:lvlText w:val=""/>
      <w:lvlJc w:val="left"/>
      <w:pPr>
        <w:ind w:left="7200" w:hanging="360"/>
      </w:pPr>
      <w:rPr>
        <w:rFonts w:ascii="Wingdings" w:hAnsi="Wingdings" w:hint="default"/>
      </w:rPr>
    </w:lvl>
  </w:abstractNum>
  <w:abstractNum w:abstractNumId="33" w15:restartNumberingAfterBreak="0">
    <w:nsid w:val="27A3DDFC"/>
    <w:multiLevelType w:val="hybridMultilevel"/>
    <w:tmpl w:val="8E443078"/>
    <w:lvl w:ilvl="0" w:tplc="B052B512">
      <w:start w:val="1"/>
      <w:numFmt w:val="bullet"/>
      <w:lvlText w:val=""/>
      <w:lvlJc w:val="left"/>
      <w:pPr>
        <w:ind w:left="720" w:hanging="360"/>
      </w:pPr>
      <w:rPr>
        <w:rFonts w:ascii="Symbol" w:hAnsi="Symbol" w:hint="default"/>
      </w:rPr>
    </w:lvl>
    <w:lvl w:ilvl="1" w:tplc="E2AA17D8">
      <w:start w:val="1"/>
      <w:numFmt w:val="bullet"/>
      <w:lvlText w:val="o"/>
      <w:lvlJc w:val="left"/>
      <w:pPr>
        <w:ind w:left="1440" w:hanging="360"/>
      </w:pPr>
      <w:rPr>
        <w:rFonts w:ascii="Courier New" w:hAnsi="Courier New" w:hint="default"/>
      </w:rPr>
    </w:lvl>
    <w:lvl w:ilvl="2" w:tplc="08061B88">
      <w:start w:val="1"/>
      <w:numFmt w:val="bullet"/>
      <w:lvlText w:val=""/>
      <w:lvlJc w:val="left"/>
      <w:pPr>
        <w:ind w:left="2160" w:hanging="360"/>
      </w:pPr>
      <w:rPr>
        <w:rFonts w:ascii="Wingdings" w:hAnsi="Wingdings" w:hint="default"/>
      </w:rPr>
    </w:lvl>
    <w:lvl w:ilvl="3" w:tplc="9E1408BC">
      <w:start w:val="1"/>
      <w:numFmt w:val="bullet"/>
      <w:lvlText w:val=""/>
      <w:lvlJc w:val="left"/>
      <w:pPr>
        <w:ind w:left="2880" w:hanging="360"/>
      </w:pPr>
      <w:rPr>
        <w:rFonts w:ascii="Symbol" w:hAnsi="Symbol" w:hint="default"/>
      </w:rPr>
    </w:lvl>
    <w:lvl w:ilvl="4" w:tplc="8F4604E4">
      <w:start w:val="1"/>
      <w:numFmt w:val="bullet"/>
      <w:lvlText w:val="o"/>
      <w:lvlJc w:val="left"/>
      <w:pPr>
        <w:ind w:left="3600" w:hanging="360"/>
      </w:pPr>
      <w:rPr>
        <w:rFonts w:ascii="Courier New" w:hAnsi="Courier New" w:hint="default"/>
      </w:rPr>
    </w:lvl>
    <w:lvl w:ilvl="5" w:tplc="042663E6">
      <w:start w:val="1"/>
      <w:numFmt w:val="bullet"/>
      <w:lvlText w:val=""/>
      <w:lvlJc w:val="left"/>
      <w:pPr>
        <w:ind w:left="4320" w:hanging="360"/>
      </w:pPr>
      <w:rPr>
        <w:rFonts w:ascii="Wingdings" w:hAnsi="Wingdings" w:hint="default"/>
      </w:rPr>
    </w:lvl>
    <w:lvl w:ilvl="6" w:tplc="DF8478C2">
      <w:start w:val="1"/>
      <w:numFmt w:val="bullet"/>
      <w:lvlText w:val=""/>
      <w:lvlJc w:val="left"/>
      <w:pPr>
        <w:ind w:left="5040" w:hanging="360"/>
      </w:pPr>
      <w:rPr>
        <w:rFonts w:ascii="Symbol" w:hAnsi="Symbol" w:hint="default"/>
      </w:rPr>
    </w:lvl>
    <w:lvl w:ilvl="7" w:tplc="178EE632">
      <w:start w:val="1"/>
      <w:numFmt w:val="bullet"/>
      <w:lvlText w:val="o"/>
      <w:lvlJc w:val="left"/>
      <w:pPr>
        <w:ind w:left="5760" w:hanging="360"/>
      </w:pPr>
      <w:rPr>
        <w:rFonts w:ascii="Courier New" w:hAnsi="Courier New" w:hint="default"/>
      </w:rPr>
    </w:lvl>
    <w:lvl w:ilvl="8" w:tplc="B3CAF0CE">
      <w:start w:val="1"/>
      <w:numFmt w:val="bullet"/>
      <w:lvlText w:val=""/>
      <w:lvlJc w:val="left"/>
      <w:pPr>
        <w:ind w:left="6480" w:hanging="360"/>
      </w:pPr>
      <w:rPr>
        <w:rFonts w:ascii="Wingdings" w:hAnsi="Wingdings" w:hint="default"/>
      </w:rPr>
    </w:lvl>
  </w:abstractNum>
  <w:abstractNum w:abstractNumId="34" w15:restartNumberingAfterBreak="0">
    <w:nsid w:val="27EEA451"/>
    <w:multiLevelType w:val="hybridMultilevel"/>
    <w:tmpl w:val="0AD6F652"/>
    <w:lvl w:ilvl="0" w:tplc="2A54335A">
      <w:start w:val="1"/>
      <w:numFmt w:val="bullet"/>
      <w:lvlText w:val="-"/>
      <w:lvlJc w:val="left"/>
      <w:pPr>
        <w:ind w:left="720" w:hanging="360"/>
      </w:pPr>
      <w:rPr>
        <w:rFonts w:ascii="Symbol" w:hAnsi="Symbol" w:hint="default"/>
      </w:rPr>
    </w:lvl>
    <w:lvl w:ilvl="1" w:tplc="4ECEB870">
      <w:start w:val="1"/>
      <w:numFmt w:val="bullet"/>
      <w:lvlText w:val="o"/>
      <w:lvlJc w:val="left"/>
      <w:pPr>
        <w:ind w:left="1440" w:hanging="360"/>
      </w:pPr>
      <w:rPr>
        <w:rFonts w:ascii="Courier New" w:hAnsi="Courier New" w:hint="default"/>
      </w:rPr>
    </w:lvl>
    <w:lvl w:ilvl="2" w:tplc="13A046D8">
      <w:start w:val="1"/>
      <w:numFmt w:val="bullet"/>
      <w:lvlText w:val=""/>
      <w:lvlJc w:val="left"/>
      <w:pPr>
        <w:ind w:left="2160" w:hanging="360"/>
      </w:pPr>
      <w:rPr>
        <w:rFonts w:ascii="Wingdings" w:hAnsi="Wingdings" w:hint="default"/>
      </w:rPr>
    </w:lvl>
    <w:lvl w:ilvl="3" w:tplc="56462E04">
      <w:start w:val="1"/>
      <w:numFmt w:val="bullet"/>
      <w:lvlText w:val=""/>
      <w:lvlJc w:val="left"/>
      <w:pPr>
        <w:ind w:left="2880" w:hanging="360"/>
      </w:pPr>
      <w:rPr>
        <w:rFonts w:ascii="Symbol" w:hAnsi="Symbol" w:hint="default"/>
      </w:rPr>
    </w:lvl>
    <w:lvl w:ilvl="4" w:tplc="B0C60A68">
      <w:start w:val="1"/>
      <w:numFmt w:val="bullet"/>
      <w:lvlText w:val="o"/>
      <w:lvlJc w:val="left"/>
      <w:pPr>
        <w:ind w:left="3600" w:hanging="360"/>
      </w:pPr>
      <w:rPr>
        <w:rFonts w:ascii="Courier New" w:hAnsi="Courier New" w:hint="default"/>
      </w:rPr>
    </w:lvl>
    <w:lvl w:ilvl="5" w:tplc="95464358">
      <w:start w:val="1"/>
      <w:numFmt w:val="bullet"/>
      <w:lvlText w:val=""/>
      <w:lvlJc w:val="left"/>
      <w:pPr>
        <w:ind w:left="4320" w:hanging="360"/>
      </w:pPr>
      <w:rPr>
        <w:rFonts w:ascii="Wingdings" w:hAnsi="Wingdings" w:hint="default"/>
      </w:rPr>
    </w:lvl>
    <w:lvl w:ilvl="6" w:tplc="F8A67B80">
      <w:start w:val="1"/>
      <w:numFmt w:val="bullet"/>
      <w:lvlText w:val=""/>
      <w:lvlJc w:val="left"/>
      <w:pPr>
        <w:ind w:left="5040" w:hanging="360"/>
      </w:pPr>
      <w:rPr>
        <w:rFonts w:ascii="Symbol" w:hAnsi="Symbol" w:hint="default"/>
      </w:rPr>
    </w:lvl>
    <w:lvl w:ilvl="7" w:tplc="78585C0C">
      <w:start w:val="1"/>
      <w:numFmt w:val="bullet"/>
      <w:lvlText w:val="o"/>
      <w:lvlJc w:val="left"/>
      <w:pPr>
        <w:ind w:left="5760" w:hanging="360"/>
      </w:pPr>
      <w:rPr>
        <w:rFonts w:ascii="Courier New" w:hAnsi="Courier New" w:hint="default"/>
      </w:rPr>
    </w:lvl>
    <w:lvl w:ilvl="8" w:tplc="D15A1410">
      <w:start w:val="1"/>
      <w:numFmt w:val="bullet"/>
      <w:lvlText w:val=""/>
      <w:lvlJc w:val="left"/>
      <w:pPr>
        <w:ind w:left="6480" w:hanging="360"/>
      </w:pPr>
      <w:rPr>
        <w:rFonts w:ascii="Wingdings" w:hAnsi="Wingdings" w:hint="default"/>
      </w:rPr>
    </w:lvl>
  </w:abstractNum>
  <w:abstractNum w:abstractNumId="35" w15:restartNumberingAfterBreak="0">
    <w:nsid w:val="2B519A0B"/>
    <w:multiLevelType w:val="hybridMultilevel"/>
    <w:tmpl w:val="FCE44E34"/>
    <w:lvl w:ilvl="0" w:tplc="9AE48A02">
      <w:start w:val="1"/>
      <w:numFmt w:val="bullet"/>
      <w:lvlText w:val="-"/>
      <w:lvlJc w:val="left"/>
      <w:pPr>
        <w:ind w:left="720" w:hanging="360"/>
      </w:pPr>
      <w:rPr>
        <w:rFonts w:ascii="&quot;Times New Roman&quot;,serif" w:hAnsi="&quot;Times New Roman&quot;,serif" w:hint="default"/>
      </w:rPr>
    </w:lvl>
    <w:lvl w:ilvl="1" w:tplc="049C2308">
      <w:start w:val="1"/>
      <w:numFmt w:val="bullet"/>
      <w:lvlText w:val="o"/>
      <w:lvlJc w:val="left"/>
      <w:pPr>
        <w:ind w:left="1440" w:hanging="360"/>
      </w:pPr>
      <w:rPr>
        <w:rFonts w:ascii="Courier New" w:hAnsi="Courier New" w:hint="default"/>
      </w:rPr>
    </w:lvl>
    <w:lvl w:ilvl="2" w:tplc="4F26F7DE">
      <w:start w:val="1"/>
      <w:numFmt w:val="bullet"/>
      <w:lvlText w:val=""/>
      <w:lvlJc w:val="left"/>
      <w:pPr>
        <w:ind w:left="2160" w:hanging="360"/>
      </w:pPr>
      <w:rPr>
        <w:rFonts w:ascii="Wingdings" w:hAnsi="Wingdings" w:hint="default"/>
      </w:rPr>
    </w:lvl>
    <w:lvl w:ilvl="3" w:tplc="CBC83076">
      <w:start w:val="1"/>
      <w:numFmt w:val="bullet"/>
      <w:lvlText w:val=""/>
      <w:lvlJc w:val="left"/>
      <w:pPr>
        <w:ind w:left="2880" w:hanging="360"/>
      </w:pPr>
      <w:rPr>
        <w:rFonts w:ascii="Symbol" w:hAnsi="Symbol" w:hint="default"/>
      </w:rPr>
    </w:lvl>
    <w:lvl w:ilvl="4" w:tplc="9FA05D80">
      <w:start w:val="1"/>
      <w:numFmt w:val="bullet"/>
      <w:lvlText w:val="o"/>
      <w:lvlJc w:val="left"/>
      <w:pPr>
        <w:ind w:left="3600" w:hanging="360"/>
      </w:pPr>
      <w:rPr>
        <w:rFonts w:ascii="Courier New" w:hAnsi="Courier New" w:hint="default"/>
      </w:rPr>
    </w:lvl>
    <w:lvl w:ilvl="5" w:tplc="8C681C2C">
      <w:start w:val="1"/>
      <w:numFmt w:val="bullet"/>
      <w:lvlText w:val=""/>
      <w:lvlJc w:val="left"/>
      <w:pPr>
        <w:ind w:left="4320" w:hanging="360"/>
      </w:pPr>
      <w:rPr>
        <w:rFonts w:ascii="Wingdings" w:hAnsi="Wingdings" w:hint="default"/>
      </w:rPr>
    </w:lvl>
    <w:lvl w:ilvl="6" w:tplc="1A34BBDE">
      <w:start w:val="1"/>
      <w:numFmt w:val="bullet"/>
      <w:lvlText w:val=""/>
      <w:lvlJc w:val="left"/>
      <w:pPr>
        <w:ind w:left="5040" w:hanging="360"/>
      </w:pPr>
      <w:rPr>
        <w:rFonts w:ascii="Symbol" w:hAnsi="Symbol" w:hint="default"/>
      </w:rPr>
    </w:lvl>
    <w:lvl w:ilvl="7" w:tplc="DF402772">
      <w:start w:val="1"/>
      <w:numFmt w:val="bullet"/>
      <w:lvlText w:val="o"/>
      <w:lvlJc w:val="left"/>
      <w:pPr>
        <w:ind w:left="5760" w:hanging="360"/>
      </w:pPr>
      <w:rPr>
        <w:rFonts w:ascii="Courier New" w:hAnsi="Courier New" w:hint="default"/>
      </w:rPr>
    </w:lvl>
    <w:lvl w:ilvl="8" w:tplc="A1665C40">
      <w:start w:val="1"/>
      <w:numFmt w:val="bullet"/>
      <w:lvlText w:val=""/>
      <w:lvlJc w:val="left"/>
      <w:pPr>
        <w:ind w:left="6480" w:hanging="360"/>
      </w:pPr>
      <w:rPr>
        <w:rFonts w:ascii="Wingdings" w:hAnsi="Wingdings" w:hint="default"/>
      </w:rPr>
    </w:lvl>
  </w:abstractNum>
  <w:abstractNum w:abstractNumId="36" w15:restartNumberingAfterBreak="0">
    <w:nsid w:val="2D49110E"/>
    <w:multiLevelType w:val="hybridMultilevel"/>
    <w:tmpl w:val="207A3F12"/>
    <w:lvl w:ilvl="0" w:tplc="5C885674">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7" w15:restartNumberingAfterBreak="0">
    <w:nsid w:val="2E63666B"/>
    <w:multiLevelType w:val="hybridMultilevel"/>
    <w:tmpl w:val="4CAAAEA2"/>
    <w:lvl w:ilvl="0" w:tplc="2CC4C3D6">
      <w:start w:val="1"/>
      <w:numFmt w:val="bullet"/>
      <w:lvlText w:val="-"/>
      <w:lvlJc w:val="left"/>
      <w:pPr>
        <w:ind w:left="720" w:hanging="360"/>
      </w:pPr>
      <w:rPr>
        <w:rFonts w:ascii="Calibri" w:hAnsi="Calibri" w:hint="default"/>
      </w:rPr>
    </w:lvl>
    <w:lvl w:ilvl="1" w:tplc="7A7A0544">
      <w:start w:val="1"/>
      <w:numFmt w:val="bullet"/>
      <w:lvlText w:val="o"/>
      <w:lvlJc w:val="left"/>
      <w:pPr>
        <w:ind w:left="1440" w:hanging="360"/>
      </w:pPr>
      <w:rPr>
        <w:rFonts w:ascii="Courier New" w:hAnsi="Courier New" w:hint="default"/>
      </w:rPr>
    </w:lvl>
    <w:lvl w:ilvl="2" w:tplc="49107E4C">
      <w:start w:val="1"/>
      <w:numFmt w:val="bullet"/>
      <w:lvlText w:val=""/>
      <w:lvlJc w:val="left"/>
      <w:pPr>
        <w:ind w:left="2160" w:hanging="360"/>
      </w:pPr>
      <w:rPr>
        <w:rFonts w:ascii="Wingdings" w:hAnsi="Wingdings" w:hint="default"/>
      </w:rPr>
    </w:lvl>
    <w:lvl w:ilvl="3" w:tplc="8904FA50">
      <w:start w:val="1"/>
      <w:numFmt w:val="bullet"/>
      <w:lvlText w:val=""/>
      <w:lvlJc w:val="left"/>
      <w:pPr>
        <w:ind w:left="2880" w:hanging="360"/>
      </w:pPr>
      <w:rPr>
        <w:rFonts w:ascii="Symbol" w:hAnsi="Symbol" w:hint="default"/>
      </w:rPr>
    </w:lvl>
    <w:lvl w:ilvl="4" w:tplc="5A6EA5B4">
      <w:start w:val="1"/>
      <w:numFmt w:val="bullet"/>
      <w:lvlText w:val="o"/>
      <w:lvlJc w:val="left"/>
      <w:pPr>
        <w:ind w:left="3600" w:hanging="360"/>
      </w:pPr>
      <w:rPr>
        <w:rFonts w:ascii="Courier New" w:hAnsi="Courier New" w:hint="default"/>
      </w:rPr>
    </w:lvl>
    <w:lvl w:ilvl="5" w:tplc="936E763C">
      <w:start w:val="1"/>
      <w:numFmt w:val="bullet"/>
      <w:lvlText w:val=""/>
      <w:lvlJc w:val="left"/>
      <w:pPr>
        <w:ind w:left="4320" w:hanging="360"/>
      </w:pPr>
      <w:rPr>
        <w:rFonts w:ascii="Wingdings" w:hAnsi="Wingdings" w:hint="default"/>
      </w:rPr>
    </w:lvl>
    <w:lvl w:ilvl="6" w:tplc="75885DA8">
      <w:start w:val="1"/>
      <w:numFmt w:val="bullet"/>
      <w:lvlText w:val=""/>
      <w:lvlJc w:val="left"/>
      <w:pPr>
        <w:ind w:left="5040" w:hanging="360"/>
      </w:pPr>
      <w:rPr>
        <w:rFonts w:ascii="Symbol" w:hAnsi="Symbol" w:hint="default"/>
      </w:rPr>
    </w:lvl>
    <w:lvl w:ilvl="7" w:tplc="6A942CB8">
      <w:start w:val="1"/>
      <w:numFmt w:val="bullet"/>
      <w:lvlText w:val="o"/>
      <w:lvlJc w:val="left"/>
      <w:pPr>
        <w:ind w:left="5760" w:hanging="360"/>
      </w:pPr>
      <w:rPr>
        <w:rFonts w:ascii="Courier New" w:hAnsi="Courier New" w:hint="default"/>
      </w:rPr>
    </w:lvl>
    <w:lvl w:ilvl="8" w:tplc="D92624FE">
      <w:start w:val="1"/>
      <w:numFmt w:val="bullet"/>
      <w:lvlText w:val=""/>
      <w:lvlJc w:val="left"/>
      <w:pPr>
        <w:ind w:left="6480" w:hanging="360"/>
      </w:pPr>
      <w:rPr>
        <w:rFonts w:ascii="Wingdings" w:hAnsi="Wingdings" w:hint="default"/>
      </w:rPr>
    </w:lvl>
  </w:abstractNum>
  <w:abstractNum w:abstractNumId="38" w15:restartNumberingAfterBreak="0">
    <w:nsid w:val="2F1213DC"/>
    <w:multiLevelType w:val="hybridMultilevel"/>
    <w:tmpl w:val="6B3C5214"/>
    <w:lvl w:ilvl="0" w:tplc="AE4AFF4A">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9" w15:restartNumberingAfterBreak="0">
    <w:nsid w:val="3474DAAE"/>
    <w:multiLevelType w:val="hybridMultilevel"/>
    <w:tmpl w:val="A5121B3C"/>
    <w:lvl w:ilvl="0" w:tplc="129E97E2">
      <w:start w:val="4"/>
      <w:numFmt w:val="decimal"/>
      <w:lvlText w:val="%1."/>
      <w:lvlJc w:val="left"/>
      <w:pPr>
        <w:ind w:left="720" w:hanging="360"/>
      </w:pPr>
    </w:lvl>
    <w:lvl w:ilvl="1" w:tplc="555E9036">
      <w:start w:val="1"/>
      <w:numFmt w:val="lowerLetter"/>
      <w:lvlText w:val="%2."/>
      <w:lvlJc w:val="left"/>
      <w:pPr>
        <w:ind w:left="1440" w:hanging="360"/>
      </w:pPr>
    </w:lvl>
    <w:lvl w:ilvl="2" w:tplc="D12E7C9C">
      <w:start w:val="1"/>
      <w:numFmt w:val="lowerRoman"/>
      <w:lvlText w:val="%3."/>
      <w:lvlJc w:val="right"/>
      <w:pPr>
        <w:ind w:left="2160" w:hanging="180"/>
      </w:pPr>
    </w:lvl>
    <w:lvl w:ilvl="3" w:tplc="DAB63282">
      <w:start w:val="1"/>
      <w:numFmt w:val="decimal"/>
      <w:lvlText w:val="%4."/>
      <w:lvlJc w:val="left"/>
      <w:pPr>
        <w:ind w:left="2880" w:hanging="360"/>
      </w:pPr>
    </w:lvl>
    <w:lvl w:ilvl="4" w:tplc="326E325E">
      <w:start w:val="1"/>
      <w:numFmt w:val="lowerLetter"/>
      <w:lvlText w:val="%5."/>
      <w:lvlJc w:val="left"/>
      <w:pPr>
        <w:ind w:left="3600" w:hanging="360"/>
      </w:pPr>
    </w:lvl>
    <w:lvl w:ilvl="5" w:tplc="B3960736">
      <w:start w:val="1"/>
      <w:numFmt w:val="lowerRoman"/>
      <w:lvlText w:val="%6."/>
      <w:lvlJc w:val="right"/>
      <w:pPr>
        <w:ind w:left="4320" w:hanging="180"/>
      </w:pPr>
    </w:lvl>
    <w:lvl w:ilvl="6" w:tplc="DB3654A8">
      <w:start w:val="1"/>
      <w:numFmt w:val="decimal"/>
      <w:lvlText w:val="%7."/>
      <w:lvlJc w:val="left"/>
      <w:pPr>
        <w:ind w:left="5040" w:hanging="360"/>
      </w:pPr>
    </w:lvl>
    <w:lvl w:ilvl="7" w:tplc="396419DA">
      <w:start w:val="1"/>
      <w:numFmt w:val="lowerLetter"/>
      <w:lvlText w:val="%8."/>
      <w:lvlJc w:val="left"/>
      <w:pPr>
        <w:ind w:left="5760" w:hanging="360"/>
      </w:pPr>
    </w:lvl>
    <w:lvl w:ilvl="8" w:tplc="410244EA">
      <w:start w:val="1"/>
      <w:numFmt w:val="lowerRoman"/>
      <w:lvlText w:val="%9."/>
      <w:lvlJc w:val="right"/>
      <w:pPr>
        <w:ind w:left="6480" w:hanging="180"/>
      </w:pPr>
    </w:lvl>
  </w:abstractNum>
  <w:abstractNum w:abstractNumId="40" w15:restartNumberingAfterBreak="0">
    <w:nsid w:val="356EEBC1"/>
    <w:multiLevelType w:val="hybridMultilevel"/>
    <w:tmpl w:val="C6040888"/>
    <w:lvl w:ilvl="0" w:tplc="92126AF0">
      <w:start w:val="1"/>
      <w:numFmt w:val="decimal"/>
      <w:lvlText w:val="%1."/>
      <w:lvlJc w:val="left"/>
      <w:pPr>
        <w:ind w:left="720" w:hanging="360"/>
      </w:pPr>
    </w:lvl>
    <w:lvl w:ilvl="1" w:tplc="144E746E">
      <w:start w:val="1"/>
      <w:numFmt w:val="lowerLetter"/>
      <w:lvlText w:val="%2."/>
      <w:lvlJc w:val="left"/>
      <w:pPr>
        <w:ind w:left="1440" w:hanging="360"/>
      </w:pPr>
    </w:lvl>
    <w:lvl w:ilvl="2" w:tplc="1F3EDBC8">
      <w:start w:val="1"/>
      <w:numFmt w:val="lowerRoman"/>
      <w:lvlText w:val="%3."/>
      <w:lvlJc w:val="right"/>
      <w:pPr>
        <w:ind w:left="2160" w:hanging="180"/>
      </w:pPr>
    </w:lvl>
    <w:lvl w:ilvl="3" w:tplc="3460D67E">
      <w:start w:val="1"/>
      <w:numFmt w:val="decimal"/>
      <w:lvlText w:val="%4."/>
      <w:lvlJc w:val="left"/>
      <w:pPr>
        <w:ind w:left="2880" w:hanging="360"/>
      </w:pPr>
    </w:lvl>
    <w:lvl w:ilvl="4" w:tplc="442CDC66">
      <w:start w:val="1"/>
      <w:numFmt w:val="lowerLetter"/>
      <w:lvlText w:val="%5."/>
      <w:lvlJc w:val="left"/>
      <w:pPr>
        <w:ind w:left="3600" w:hanging="360"/>
      </w:pPr>
    </w:lvl>
    <w:lvl w:ilvl="5" w:tplc="BFEA0630">
      <w:start w:val="1"/>
      <w:numFmt w:val="lowerRoman"/>
      <w:lvlText w:val="%6."/>
      <w:lvlJc w:val="right"/>
      <w:pPr>
        <w:ind w:left="4320" w:hanging="180"/>
      </w:pPr>
    </w:lvl>
    <w:lvl w:ilvl="6" w:tplc="D646C40E">
      <w:start w:val="1"/>
      <w:numFmt w:val="decimal"/>
      <w:lvlText w:val="%7."/>
      <w:lvlJc w:val="left"/>
      <w:pPr>
        <w:ind w:left="5040" w:hanging="360"/>
      </w:pPr>
    </w:lvl>
    <w:lvl w:ilvl="7" w:tplc="E5B4B0E2">
      <w:start w:val="1"/>
      <w:numFmt w:val="lowerLetter"/>
      <w:lvlText w:val="%8."/>
      <w:lvlJc w:val="left"/>
      <w:pPr>
        <w:ind w:left="5760" w:hanging="360"/>
      </w:pPr>
    </w:lvl>
    <w:lvl w:ilvl="8" w:tplc="778A5142">
      <w:start w:val="1"/>
      <w:numFmt w:val="lowerRoman"/>
      <w:lvlText w:val="%9."/>
      <w:lvlJc w:val="right"/>
      <w:pPr>
        <w:ind w:left="6480" w:hanging="180"/>
      </w:pPr>
    </w:lvl>
  </w:abstractNum>
  <w:abstractNum w:abstractNumId="41" w15:restartNumberingAfterBreak="0">
    <w:nsid w:val="35CFA528"/>
    <w:multiLevelType w:val="hybridMultilevel"/>
    <w:tmpl w:val="361E9024"/>
    <w:lvl w:ilvl="0" w:tplc="3A460DF8">
      <w:start w:val="1"/>
      <w:numFmt w:val="bullet"/>
      <w:lvlText w:val="-"/>
      <w:lvlJc w:val="left"/>
      <w:pPr>
        <w:ind w:left="720" w:hanging="360"/>
      </w:pPr>
      <w:rPr>
        <w:rFonts w:ascii="Symbol" w:hAnsi="Symbol" w:hint="default"/>
      </w:rPr>
    </w:lvl>
    <w:lvl w:ilvl="1" w:tplc="367A6B18">
      <w:start w:val="1"/>
      <w:numFmt w:val="bullet"/>
      <w:lvlText w:val="o"/>
      <w:lvlJc w:val="left"/>
      <w:pPr>
        <w:ind w:left="1440" w:hanging="360"/>
      </w:pPr>
      <w:rPr>
        <w:rFonts w:ascii="Courier New" w:hAnsi="Courier New" w:hint="default"/>
      </w:rPr>
    </w:lvl>
    <w:lvl w:ilvl="2" w:tplc="F5BE210E">
      <w:start w:val="1"/>
      <w:numFmt w:val="bullet"/>
      <w:lvlText w:val=""/>
      <w:lvlJc w:val="left"/>
      <w:pPr>
        <w:ind w:left="2160" w:hanging="360"/>
      </w:pPr>
      <w:rPr>
        <w:rFonts w:ascii="Wingdings" w:hAnsi="Wingdings" w:hint="default"/>
      </w:rPr>
    </w:lvl>
    <w:lvl w:ilvl="3" w:tplc="6D8611E2">
      <w:start w:val="1"/>
      <w:numFmt w:val="bullet"/>
      <w:lvlText w:val=""/>
      <w:lvlJc w:val="left"/>
      <w:pPr>
        <w:ind w:left="2880" w:hanging="360"/>
      </w:pPr>
      <w:rPr>
        <w:rFonts w:ascii="Symbol" w:hAnsi="Symbol" w:hint="default"/>
      </w:rPr>
    </w:lvl>
    <w:lvl w:ilvl="4" w:tplc="54AA900A">
      <w:start w:val="1"/>
      <w:numFmt w:val="bullet"/>
      <w:lvlText w:val="o"/>
      <w:lvlJc w:val="left"/>
      <w:pPr>
        <w:ind w:left="3600" w:hanging="360"/>
      </w:pPr>
      <w:rPr>
        <w:rFonts w:ascii="Courier New" w:hAnsi="Courier New" w:hint="default"/>
      </w:rPr>
    </w:lvl>
    <w:lvl w:ilvl="5" w:tplc="6C22E3DE">
      <w:start w:val="1"/>
      <w:numFmt w:val="bullet"/>
      <w:lvlText w:val=""/>
      <w:lvlJc w:val="left"/>
      <w:pPr>
        <w:ind w:left="4320" w:hanging="360"/>
      </w:pPr>
      <w:rPr>
        <w:rFonts w:ascii="Wingdings" w:hAnsi="Wingdings" w:hint="default"/>
      </w:rPr>
    </w:lvl>
    <w:lvl w:ilvl="6" w:tplc="3CFE3AF2">
      <w:start w:val="1"/>
      <w:numFmt w:val="bullet"/>
      <w:lvlText w:val=""/>
      <w:lvlJc w:val="left"/>
      <w:pPr>
        <w:ind w:left="5040" w:hanging="360"/>
      </w:pPr>
      <w:rPr>
        <w:rFonts w:ascii="Symbol" w:hAnsi="Symbol" w:hint="default"/>
      </w:rPr>
    </w:lvl>
    <w:lvl w:ilvl="7" w:tplc="A9E666CE">
      <w:start w:val="1"/>
      <w:numFmt w:val="bullet"/>
      <w:lvlText w:val="o"/>
      <w:lvlJc w:val="left"/>
      <w:pPr>
        <w:ind w:left="5760" w:hanging="360"/>
      </w:pPr>
      <w:rPr>
        <w:rFonts w:ascii="Courier New" w:hAnsi="Courier New" w:hint="default"/>
      </w:rPr>
    </w:lvl>
    <w:lvl w:ilvl="8" w:tplc="55C84B18">
      <w:start w:val="1"/>
      <w:numFmt w:val="bullet"/>
      <w:lvlText w:val=""/>
      <w:lvlJc w:val="left"/>
      <w:pPr>
        <w:ind w:left="6480" w:hanging="360"/>
      </w:pPr>
      <w:rPr>
        <w:rFonts w:ascii="Wingdings" w:hAnsi="Wingdings" w:hint="default"/>
      </w:rPr>
    </w:lvl>
  </w:abstractNum>
  <w:abstractNum w:abstractNumId="42" w15:restartNumberingAfterBreak="0">
    <w:nsid w:val="362AAA4D"/>
    <w:multiLevelType w:val="hybridMultilevel"/>
    <w:tmpl w:val="C8A62BB2"/>
    <w:lvl w:ilvl="0" w:tplc="B15A5D4C">
      <w:start w:val="1"/>
      <w:numFmt w:val="decimal"/>
      <w:lvlText w:val="%1."/>
      <w:lvlJc w:val="left"/>
      <w:pPr>
        <w:ind w:left="720" w:hanging="360"/>
      </w:pPr>
    </w:lvl>
    <w:lvl w:ilvl="1" w:tplc="C074B1C6">
      <w:start w:val="1"/>
      <w:numFmt w:val="lowerLetter"/>
      <w:lvlText w:val="%2."/>
      <w:lvlJc w:val="left"/>
      <w:pPr>
        <w:ind w:left="1440" w:hanging="360"/>
      </w:pPr>
    </w:lvl>
    <w:lvl w:ilvl="2" w:tplc="729C655E">
      <w:start w:val="1"/>
      <w:numFmt w:val="lowerRoman"/>
      <w:lvlText w:val="%3."/>
      <w:lvlJc w:val="right"/>
      <w:pPr>
        <w:ind w:left="2160" w:hanging="180"/>
      </w:pPr>
    </w:lvl>
    <w:lvl w:ilvl="3" w:tplc="360E03C4">
      <w:start w:val="1"/>
      <w:numFmt w:val="decimal"/>
      <w:lvlText w:val="%4."/>
      <w:lvlJc w:val="left"/>
      <w:pPr>
        <w:ind w:left="2880" w:hanging="360"/>
      </w:pPr>
    </w:lvl>
    <w:lvl w:ilvl="4" w:tplc="CA721B78">
      <w:start w:val="1"/>
      <w:numFmt w:val="lowerLetter"/>
      <w:lvlText w:val="%5."/>
      <w:lvlJc w:val="left"/>
      <w:pPr>
        <w:ind w:left="3600" w:hanging="360"/>
      </w:pPr>
    </w:lvl>
    <w:lvl w:ilvl="5" w:tplc="4D5E7A8E">
      <w:start w:val="1"/>
      <w:numFmt w:val="lowerRoman"/>
      <w:lvlText w:val="%6."/>
      <w:lvlJc w:val="right"/>
      <w:pPr>
        <w:ind w:left="4320" w:hanging="180"/>
      </w:pPr>
    </w:lvl>
    <w:lvl w:ilvl="6" w:tplc="FF4CA26A">
      <w:start w:val="1"/>
      <w:numFmt w:val="decimal"/>
      <w:lvlText w:val="%7."/>
      <w:lvlJc w:val="left"/>
      <w:pPr>
        <w:ind w:left="5040" w:hanging="360"/>
      </w:pPr>
    </w:lvl>
    <w:lvl w:ilvl="7" w:tplc="3E221A0C">
      <w:start w:val="1"/>
      <w:numFmt w:val="lowerLetter"/>
      <w:lvlText w:val="%8."/>
      <w:lvlJc w:val="left"/>
      <w:pPr>
        <w:ind w:left="5760" w:hanging="360"/>
      </w:pPr>
    </w:lvl>
    <w:lvl w:ilvl="8" w:tplc="8F5AEFF2">
      <w:start w:val="1"/>
      <w:numFmt w:val="lowerRoman"/>
      <w:lvlText w:val="%9."/>
      <w:lvlJc w:val="right"/>
      <w:pPr>
        <w:ind w:left="6480" w:hanging="180"/>
      </w:pPr>
    </w:lvl>
  </w:abstractNum>
  <w:abstractNum w:abstractNumId="43" w15:restartNumberingAfterBreak="0">
    <w:nsid w:val="3679C112"/>
    <w:multiLevelType w:val="hybridMultilevel"/>
    <w:tmpl w:val="7DE8902E"/>
    <w:lvl w:ilvl="0" w:tplc="CF709AA8">
      <w:start w:val="1"/>
      <w:numFmt w:val="bullet"/>
      <w:lvlText w:val=""/>
      <w:lvlJc w:val="left"/>
      <w:pPr>
        <w:ind w:left="720" w:hanging="360"/>
      </w:pPr>
      <w:rPr>
        <w:rFonts w:ascii="Symbol" w:hAnsi="Symbol" w:hint="default"/>
      </w:rPr>
    </w:lvl>
    <w:lvl w:ilvl="1" w:tplc="C324F6BC">
      <w:start w:val="1"/>
      <w:numFmt w:val="bullet"/>
      <w:lvlText w:val="ü"/>
      <w:lvlJc w:val="left"/>
      <w:pPr>
        <w:ind w:left="1440" w:hanging="360"/>
      </w:pPr>
      <w:rPr>
        <w:rFonts w:ascii="Wingdings" w:hAnsi="Wingdings" w:hint="default"/>
      </w:rPr>
    </w:lvl>
    <w:lvl w:ilvl="2" w:tplc="3E46951A">
      <w:start w:val="1"/>
      <w:numFmt w:val="bullet"/>
      <w:lvlText w:val=""/>
      <w:lvlJc w:val="left"/>
      <w:pPr>
        <w:ind w:left="2160" w:hanging="360"/>
      </w:pPr>
      <w:rPr>
        <w:rFonts w:ascii="Wingdings" w:hAnsi="Wingdings" w:hint="default"/>
      </w:rPr>
    </w:lvl>
    <w:lvl w:ilvl="3" w:tplc="7B32A196">
      <w:start w:val="1"/>
      <w:numFmt w:val="bullet"/>
      <w:lvlText w:val=""/>
      <w:lvlJc w:val="left"/>
      <w:pPr>
        <w:ind w:left="2880" w:hanging="360"/>
      </w:pPr>
      <w:rPr>
        <w:rFonts w:ascii="Symbol" w:hAnsi="Symbol" w:hint="default"/>
      </w:rPr>
    </w:lvl>
    <w:lvl w:ilvl="4" w:tplc="80665DEE">
      <w:start w:val="1"/>
      <w:numFmt w:val="bullet"/>
      <w:lvlText w:val="o"/>
      <w:lvlJc w:val="left"/>
      <w:pPr>
        <w:ind w:left="3600" w:hanging="360"/>
      </w:pPr>
      <w:rPr>
        <w:rFonts w:ascii="Courier New" w:hAnsi="Courier New" w:hint="default"/>
      </w:rPr>
    </w:lvl>
    <w:lvl w:ilvl="5" w:tplc="F8B01084">
      <w:start w:val="1"/>
      <w:numFmt w:val="bullet"/>
      <w:lvlText w:val=""/>
      <w:lvlJc w:val="left"/>
      <w:pPr>
        <w:ind w:left="4320" w:hanging="360"/>
      </w:pPr>
      <w:rPr>
        <w:rFonts w:ascii="Wingdings" w:hAnsi="Wingdings" w:hint="default"/>
      </w:rPr>
    </w:lvl>
    <w:lvl w:ilvl="6" w:tplc="FF4CB640">
      <w:start w:val="1"/>
      <w:numFmt w:val="bullet"/>
      <w:lvlText w:val=""/>
      <w:lvlJc w:val="left"/>
      <w:pPr>
        <w:ind w:left="5040" w:hanging="360"/>
      </w:pPr>
      <w:rPr>
        <w:rFonts w:ascii="Symbol" w:hAnsi="Symbol" w:hint="default"/>
      </w:rPr>
    </w:lvl>
    <w:lvl w:ilvl="7" w:tplc="6C40451E">
      <w:start w:val="1"/>
      <w:numFmt w:val="bullet"/>
      <w:lvlText w:val="o"/>
      <w:lvlJc w:val="left"/>
      <w:pPr>
        <w:ind w:left="5760" w:hanging="360"/>
      </w:pPr>
      <w:rPr>
        <w:rFonts w:ascii="Courier New" w:hAnsi="Courier New" w:hint="default"/>
      </w:rPr>
    </w:lvl>
    <w:lvl w:ilvl="8" w:tplc="F1D8B25A">
      <w:start w:val="1"/>
      <w:numFmt w:val="bullet"/>
      <w:lvlText w:val=""/>
      <w:lvlJc w:val="left"/>
      <w:pPr>
        <w:ind w:left="6480" w:hanging="360"/>
      </w:pPr>
      <w:rPr>
        <w:rFonts w:ascii="Wingdings" w:hAnsi="Wingdings" w:hint="default"/>
      </w:rPr>
    </w:lvl>
  </w:abstractNum>
  <w:abstractNum w:abstractNumId="44" w15:restartNumberingAfterBreak="0">
    <w:nsid w:val="36C57FB1"/>
    <w:multiLevelType w:val="hybridMultilevel"/>
    <w:tmpl w:val="AE520B9E"/>
    <w:lvl w:ilvl="0" w:tplc="208CED60">
      <w:start w:val="1"/>
      <w:numFmt w:val="bullet"/>
      <w:lvlText w:val=""/>
      <w:lvlJc w:val="left"/>
      <w:pPr>
        <w:ind w:left="720" w:hanging="360"/>
      </w:pPr>
      <w:rPr>
        <w:rFonts w:ascii="Symbol" w:hAnsi="Symbol" w:hint="default"/>
      </w:rPr>
    </w:lvl>
    <w:lvl w:ilvl="1" w:tplc="1166C0F6">
      <w:start w:val="1"/>
      <w:numFmt w:val="bullet"/>
      <w:lvlText w:val="ü"/>
      <w:lvlJc w:val="left"/>
      <w:pPr>
        <w:ind w:left="1440" w:hanging="360"/>
      </w:pPr>
      <w:rPr>
        <w:rFonts w:ascii="Wingdings" w:hAnsi="Wingdings" w:hint="default"/>
      </w:rPr>
    </w:lvl>
    <w:lvl w:ilvl="2" w:tplc="56E06B9A">
      <w:start w:val="1"/>
      <w:numFmt w:val="bullet"/>
      <w:lvlText w:val=""/>
      <w:lvlJc w:val="left"/>
      <w:pPr>
        <w:ind w:left="2160" w:hanging="360"/>
      </w:pPr>
      <w:rPr>
        <w:rFonts w:ascii="Wingdings" w:hAnsi="Wingdings" w:hint="default"/>
      </w:rPr>
    </w:lvl>
    <w:lvl w:ilvl="3" w:tplc="5EB00490">
      <w:start w:val="1"/>
      <w:numFmt w:val="bullet"/>
      <w:lvlText w:val=""/>
      <w:lvlJc w:val="left"/>
      <w:pPr>
        <w:ind w:left="2880" w:hanging="360"/>
      </w:pPr>
      <w:rPr>
        <w:rFonts w:ascii="Symbol" w:hAnsi="Symbol" w:hint="default"/>
      </w:rPr>
    </w:lvl>
    <w:lvl w:ilvl="4" w:tplc="72021614">
      <w:start w:val="1"/>
      <w:numFmt w:val="bullet"/>
      <w:lvlText w:val="o"/>
      <w:lvlJc w:val="left"/>
      <w:pPr>
        <w:ind w:left="3600" w:hanging="360"/>
      </w:pPr>
      <w:rPr>
        <w:rFonts w:ascii="Courier New" w:hAnsi="Courier New" w:hint="default"/>
      </w:rPr>
    </w:lvl>
    <w:lvl w:ilvl="5" w:tplc="4D344FA0">
      <w:start w:val="1"/>
      <w:numFmt w:val="bullet"/>
      <w:lvlText w:val=""/>
      <w:lvlJc w:val="left"/>
      <w:pPr>
        <w:ind w:left="4320" w:hanging="360"/>
      </w:pPr>
      <w:rPr>
        <w:rFonts w:ascii="Wingdings" w:hAnsi="Wingdings" w:hint="default"/>
      </w:rPr>
    </w:lvl>
    <w:lvl w:ilvl="6" w:tplc="FBC43B4C">
      <w:start w:val="1"/>
      <w:numFmt w:val="bullet"/>
      <w:lvlText w:val=""/>
      <w:lvlJc w:val="left"/>
      <w:pPr>
        <w:ind w:left="5040" w:hanging="360"/>
      </w:pPr>
      <w:rPr>
        <w:rFonts w:ascii="Symbol" w:hAnsi="Symbol" w:hint="default"/>
      </w:rPr>
    </w:lvl>
    <w:lvl w:ilvl="7" w:tplc="48C04380">
      <w:start w:val="1"/>
      <w:numFmt w:val="bullet"/>
      <w:lvlText w:val="o"/>
      <w:lvlJc w:val="left"/>
      <w:pPr>
        <w:ind w:left="5760" w:hanging="360"/>
      </w:pPr>
      <w:rPr>
        <w:rFonts w:ascii="Courier New" w:hAnsi="Courier New" w:hint="default"/>
      </w:rPr>
    </w:lvl>
    <w:lvl w:ilvl="8" w:tplc="01F8EEE4">
      <w:start w:val="1"/>
      <w:numFmt w:val="bullet"/>
      <w:lvlText w:val=""/>
      <w:lvlJc w:val="left"/>
      <w:pPr>
        <w:ind w:left="6480" w:hanging="360"/>
      </w:pPr>
      <w:rPr>
        <w:rFonts w:ascii="Wingdings" w:hAnsi="Wingdings" w:hint="default"/>
      </w:rPr>
    </w:lvl>
  </w:abstractNum>
  <w:abstractNum w:abstractNumId="45" w15:restartNumberingAfterBreak="0">
    <w:nsid w:val="36E7352B"/>
    <w:multiLevelType w:val="hybridMultilevel"/>
    <w:tmpl w:val="4A087838"/>
    <w:lvl w:ilvl="0" w:tplc="62BC1E48">
      <w:start w:val="1"/>
      <w:numFmt w:val="decimal"/>
      <w:lvlText w:val="%1."/>
      <w:lvlJc w:val="left"/>
      <w:pPr>
        <w:ind w:left="720" w:hanging="360"/>
      </w:pPr>
    </w:lvl>
    <w:lvl w:ilvl="1" w:tplc="0100AF72">
      <w:start w:val="1"/>
      <w:numFmt w:val="lowerLetter"/>
      <w:lvlText w:val="%2."/>
      <w:lvlJc w:val="left"/>
      <w:pPr>
        <w:ind w:left="1440" w:hanging="360"/>
      </w:pPr>
    </w:lvl>
    <w:lvl w:ilvl="2" w:tplc="52FC0376">
      <w:start w:val="1"/>
      <w:numFmt w:val="lowerRoman"/>
      <w:lvlText w:val="%3."/>
      <w:lvlJc w:val="right"/>
      <w:pPr>
        <w:ind w:left="2160" w:hanging="180"/>
      </w:pPr>
    </w:lvl>
    <w:lvl w:ilvl="3" w:tplc="1F2E7238">
      <w:start w:val="1"/>
      <w:numFmt w:val="decimal"/>
      <w:lvlText w:val="%4."/>
      <w:lvlJc w:val="left"/>
      <w:pPr>
        <w:ind w:left="2880" w:hanging="360"/>
      </w:pPr>
    </w:lvl>
    <w:lvl w:ilvl="4" w:tplc="31EED448">
      <w:start w:val="1"/>
      <w:numFmt w:val="lowerLetter"/>
      <w:lvlText w:val="%5."/>
      <w:lvlJc w:val="left"/>
      <w:pPr>
        <w:ind w:left="3600" w:hanging="360"/>
      </w:pPr>
    </w:lvl>
    <w:lvl w:ilvl="5" w:tplc="4728521C">
      <w:start w:val="1"/>
      <w:numFmt w:val="lowerRoman"/>
      <w:lvlText w:val="%6."/>
      <w:lvlJc w:val="right"/>
      <w:pPr>
        <w:ind w:left="4320" w:hanging="180"/>
      </w:pPr>
    </w:lvl>
    <w:lvl w:ilvl="6" w:tplc="66CACA9A">
      <w:start w:val="1"/>
      <w:numFmt w:val="decimal"/>
      <w:lvlText w:val="%7."/>
      <w:lvlJc w:val="left"/>
      <w:pPr>
        <w:ind w:left="5040" w:hanging="360"/>
      </w:pPr>
    </w:lvl>
    <w:lvl w:ilvl="7" w:tplc="161A4436">
      <w:start w:val="1"/>
      <w:numFmt w:val="lowerLetter"/>
      <w:lvlText w:val="%8."/>
      <w:lvlJc w:val="left"/>
      <w:pPr>
        <w:ind w:left="5760" w:hanging="360"/>
      </w:pPr>
    </w:lvl>
    <w:lvl w:ilvl="8" w:tplc="1FC400B2">
      <w:start w:val="1"/>
      <w:numFmt w:val="lowerRoman"/>
      <w:lvlText w:val="%9."/>
      <w:lvlJc w:val="right"/>
      <w:pPr>
        <w:ind w:left="6480" w:hanging="180"/>
      </w:pPr>
    </w:lvl>
  </w:abstractNum>
  <w:abstractNum w:abstractNumId="46" w15:restartNumberingAfterBreak="0">
    <w:nsid w:val="36FF1810"/>
    <w:multiLevelType w:val="hybridMultilevel"/>
    <w:tmpl w:val="F93E77FE"/>
    <w:lvl w:ilvl="0" w:tplc="B6E60CE8">
      <w:start w:val="1"/>
      <w:numFmt w:val="bullet"/>
      <w:lvlText w:val=""/>
      <w:lvlJc w:val="left"/>
      <w:pPr>
        <w:ind w:left="720" w:hanging="360"/>
      </w:pPr>
      <w:rPr>
        <w:rFonts w:ascii="Symbol" w:hAnsi="Symbol" w:hint="default"/>
      </w:rPr>
    </w:lvl>
    <w:lvl w:ilvl="1" w:tplc="71509604">
      <w:start w:val="1"/>
      <w:numFmt w:val="bullet"/>
      <w:lvlText w:val="ü"/>
      <w:lvlJc w:val="left"/>
      <w:pPr>
        <w:ind w:left="1440" w:hanging="360"/>
      </w:pPr>
      <w:rPr>
        <w:rFonts w:ascii="Wingdings" w:hAnsi="Wingdings" w:hint="default"/>
      </w:rPr>
    </w:lvl>
    <w:lvl w:ilvl="2" w:tplc="9490FBF4">
      <w:start w:val="1"/>
      <w:numFmt w:val="bullet"/>
      <w:lvlText w:val=""/>
      <w:lvlJc w:val="left"/>
      <w:pPr>
        <w:ind w:left="2160" w:hanging="360"/>
      </w:pPr>
      <w:rPr>
        <w:rFonts w:ascii="Wingdings" w:hAnsi="Wingdings" w:hint="default"/>
      </w:rPr>
    </w:lvl>
    <w:lvl w:ilvl="3" w:tplc="48624348">
      <w:start w:val="1"/>
      <w:numFmt w:val="bullet"/>
      <w:lvlText w:val=""/>
      <w:lvlJc w:val="left"/>
      <w:pPr>
        <w:ind w:left="2880" w:hanging="360"/>
      </w:pPr>
      <w:rPr>
        <w:rFonts w:ascii="Symbol" w:hAnsi="Symbol" w:hint="default"/>
      </w:rPr>
    </w:lvl>
    <w:lvl w:ilvl="4" w:tplc="AA0E8DCC">
      <w:start w:val="1"/>
      <w:numFmt w:val="bullet"/>
      <w:lvlText w:val="o"/>
      <w:lvlJc w:val="left"/>
      <w:pPr>
        <w:ind w:left="3600" w:hanging="360"/>
      </w:pPr>
      <w:rPr>
        <w:rFonts w:ascii="Courier New" w:hAnsi="Courier New" w:hint="default"/>
      </w:rPr>
    </w:lvl>
    <w:lvl w:ilvl="5" w:tplc="548CE3F8">
      <w:start w:val="1"/>
      <w:numFmt w:val="bullet"/>
      <w:lvlText w:val=""/>
      <w:lvlJc w:val="left"/>
      <w:pPr>
        <w:ind w:left="4320" w:hanging="360"/>
      </w:pPr>
      <w:rPr>
        <w:rFonts w:ascii="Wingdings" w:hAnsi="Wingdings" w:hint="default"/>
      </w:rPr>
    </w:lvl>
    <w:lvl w:ilvl="6" w:tplc="495E1C7A">
      <w:start w:val="1"/>
      <w:numFmt w:val="bullet"/>
      <w:lvlText w:val=""/>
      <w:lvlJc w:val="left"/>
      <w:pPr>
        <w:ind w:left="5040" w:hanging="360"/>
      </w:pPr>
      <w:rPr>
        <w:rFonts w:ascii="Symbol" w:hAnsi="Symbol" w:hint="default"/>
      </w:rPr>
    </w:lvl>
    <w:lvl w:ilvl="7" w:tplc="FECEAFC2">
      <w:start w:val="1"/>
      <w:numFmt w:val="bullet"/>
      <w:lvlText w:val="o"/>
      <w:lvlJc w:val="left"/>
      <w:pPr>
        <w:ind w:left="5760" w:hanging="360"/>
      </w:pPr>
      <w:rPr>
        <w:rFonts w:ascii="Courier New" w:hAnsi="Courier New" w:hint="default"/>
      </w:rPr>
    </w:lvl>
    <w:lvl w:ilvl="8" w:tplc="1D1E781E">
      <w:start w:val="1"/>
      <w:numFmt w:val="bullet"/>
      <w:lvlText w:val=""/>
      <w:lvlJc w:val="left"/>
      <w:pPr>
        <w:ind w:left="6480" w:hanging="360"/>
      </w:pPr>
      <w:rPr>
        <w:rFonts w:ascii="Wingdings" w:hAnsi="Wingdings" w:hint="default"/>
      </w:rPr>
    </w:lvl>
  </w:abstractNum>
  <w:abstractNum w:abstractNumId="47" w15:restartNumberingAfterBreak="0">
    <w:nsid w:val="398F513F"/>
    <w:multiLevelType w:val="hybridMultilevel"/>
    <w:tmpl w:val="EDC42046"/>
    <w:lvl w:ilvl="0" w:tplc="371EE76E">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48" w15:restartNumberingAfterBreak="0">
    <w:nsid w:val="3A5A2B3C"/>
    <w:multiLevelType w:val="hybridMultilevel"/>
    <w:tmpl w:val="84787C12"/>
    <w:lvl w:ilvl="0" w:tplc="341A48E2">
      <w:start w:val="3"/>
      <w:numFmt w:val="decimal"/>
      <w:lvlText w:val="%1."/>
      <w:lvlJc w:val="left"/>
      <w:pPr>
        <w:ind w:left="720" w:hanging="360"/>
      </w:pPr>
    </w:lvl>
    <w:lvl w:ilvl="1" w:tplc="9880D5A2">
      <w:start w:val="1"/>
      <w:numFmt w:val="lowerLetter"/>
      <w:lvlText w:val="%2."/>
      <w:lvlJc w:val="left"/>
      <w:pPr>
        <w:ind w:left="1440" w:hanging="360"/>
      </w:pPr>
    </w:lvl>
    <w:lvl w:ilvl="2" w:tplc="5E289AEA">
      <w:start w:val="1"/>
      <w:numFmt w:val="lowerRoman"/>
      <w:lvlText w:val="%3."/>
      <w:lvlJc w:val="right"/>
      <w:pPr>
        <w:ind w:left="2160" w:hanging="180"/>
      </w:pPr>
    </w:lvl>
    <w:lvl w:ilvl="3" w:tplc="B29ED1C4">
      <w:start w:val="1"/>
      <w:numFmt w:val="decimal"/>
      <w:lvlText w:val="%4."/>
      <w:lvlJc w:val="left"/>
      <w:pPr>
        <w:ind w:left="2880" w:hanging="360"/>
      </w:pPr>
    </w:lvl>
    <w:lvl w:ilvl="4" w:tplc="0C28DE78">
      <w:start w:val="1"/>
      <w:numFmt w:val="lowerLetter"/>
      <w:lvlText w:val="%5."/>
      <w:lvlJc w:val="left"/>
      <w:pPr>
        <w:ind w:left="3600" w:hanging="360"/>
      </w:pPr>
    </w:lvl>
    <w:lvl w:ilvl="5" w:tplc="4E90616E">
      <w:start w:val="1"/>
      <w:numFmt w:val="lowerRoman"/>
      <w:lvlText w:val="%6."/>
      <w:lvlJc w:val="right"/>
      <w:pPr>
        <w:ind w:left="4320" w:hanging="180"/>
      </w:pPr>
    </w:lvl>
    <w:lvl w:ilvl="6" w:tplc="2924D284">
      <w:start w:val="1"/>
      <w:numFmt w:val="decimal"/>
      <w:lvlText w:val="%7."/>
      <w:lvlJc w:val="left"/>
      <w:pPr>
        <w:ind w:left="5040" w:hanging="360"/>
      </w:pPr>
    </w:lvl>
    <w:lvl w:ilvl="7" w:tplc="88385B08">
      <w:start w:val="1"/>
      <w:numFmt w:val="lowerLetter"/>
      <w:lvlText w:val="%8."/>
      <w:lvlJc w:val="left"/>
      <w:pPr>
        <w:ind w:left="5760" w:hanging="360"/>
      </w:pPr>
    </w:lvl>
    <w:lvl w:ilvl="8" w:tplc="BCB4C8B6">
      <w:start w:val="1"/>
      <w:numFmt w:val="lowerRoman"/>
      <w:lvlText w:val="%9."/>
      <w:lvlJc w:val="right"/>
      <w:pPr>
        <w:ind w:left="6480" w:hanging="180"/>
      </w:pPr>
    </w:lvl>
  </w:abstractNum>
  <w:abstractNum w:abstractNumId="49" w15:restartNumberingAfterBreak="0">
    <w:nsid w:val="3B05FA83"/>
    <w:multiLevelType w:val="hybridMultilevel"/>
    <w:tmpl w:val="C3F2BF60"/>
    <w:lvl w:ilvl="0" w:tplc="35E4DD64">
      <w:start w:val="1"/>
      <w:numFmt w:val="bullet"/>
      <w:lvlText w:val="·"/>
      <w:lvlJc w:val="left"/>
      <w:pPr>
        <w:ind w:left="720" w:hanging="360"/>
      </w:pPr>
      <w:rPr>
        <w:rFonts w:ascii="Symbol" w:hAnsi="Symbol" w:hint="default"/>
      </w:rPr>
    </w:lvl>
    <w:lvl w:ilvl="1" w:tplc="EC587A18">
      <w:start w:val="1"/>
      <w:numFmt w:val="bullet"/>
      <w:lvlText w:val="o"/>
      <w:lvlJc w:val="left"/>
      <w:pPr>
        <w:ind w:left="1440" w:hanging="360"/>
      </w:pPr>
      <w:rPr>
        <w:rFonts w:ascii="Courier New" w:hAnsi="Courier New" w:hint="default"/>
      </w:rPr>
    </w:lvl>
    <w:lvl w:ilvl="2" w:tplc="4CC0EB22">
      <w:start w:val="1"/>
      <w:numFmt w:val="bullet"/>
      <w:lvlText w:val=""/>
      <w:lvlJc w:val="left"/>
      <w:pPr>
        <w:ind w:left="2160" w:hanging="360"/>
      </w:pPr>
      <w:rPr>
        <w:rFonts w:ascii="Wingdings" w:hAnsi="Wingdings" w:hint="default"/>
      </w:rPr>
    </w:lvl>
    <w:lvl w:ilvl="3" w:tplc="0ADE584E">
      <w:start w:val="1"/>
      <w:numFmt w:val="bullet"/>
      <w:lvlText w:val=""/>
      <w:lvlJc w:val="left"/>
      <w:pPr>
        <w:ind w:left="2880" w:hanging="360"/>
      </w:pPr>
      <w:rPr>
        <w:rFonts w:ascii="Symbol" w:hAnsi="Symbol" w:hint="default"/>
      </w:rPr>
    </w:lvl>
    <w:lvl w:ilvl="4" w:tplc="2ECA5B24">
      <w:start w:val="1"/>
      <w:numFmt w:val="bullet"/>
      <w:lvlText w:val="o"/>
      <w:lvlJc w:val="left"/>
      <w:pPr>
        <w:ind w:left="3600" w:hanging="360"/>
      </w:pPr>
      <w:rPr>
        <w:rFonts w:ascii="Courier New" w:hAnsi="Courier New" w:hint="default"/>
      </w:rPr>
    </w:lvl>
    <w:lvl w:ilvl="5" w:tplc="CBD8CE32">
      <w:start w:val="1"/>
      <w:numFmt w:val="bullet"/>
      <w:lvlText w:val=""/>
      <w:lvlJc w:val="left"/>
      <w:pPr>
        <w:ind w:left="4320" w:hanging="360"/>
      </w:pPr>
      <w:rPr>
        <w:rFonts w:ascii="Wingdings" w:hAnsi="Wingdings" w:hint="default"/>
      </w:rPr>
    </w:lvl>
    <w:lvl w:ilvl="6" w:tplc="D07E0C6A">
      <w:start w:val="1"/>
      <w:numFmt w:val="bullet"/>
      <w:lvlText w:val=""/>
      <w:lvlJc w:val="left"/>
      <w:pPr>
        <w:ind w:left="5040" w:hanging="360"/>
      </w:pPr>
      <w:rPr>
        <w:rFonts w:ascii="Symbol" w:hAnsi="Symbol" w:hint="default"/>
      </w:rPr>
    </w:lvl>
    <w:lvl w:ilvl="7" w:tplc="9B4AF4E4">
      <w:start w:val="1"/>
      <w:numFmt w:val="bullet"/>
      <w:lvlText w:val="o"/>
      <w:lvlJc w:val="left"/>
      <w:pPr>
        <w:ind w:left="5760" w:hanging="360"/>
      </w:pPr>
      <w:rPr>
        <w:rFonts w:ascii="Courier New" w:hAnsi="Courier New" w:hint="default"/>
      </w:rPr>
    </w:lvl>
    <w:lvl w:ilvl="8" w:tplc="582ABF74">
      <w:start w:val="1"/>
      <w:numFmt w:val="bullet"/>
      <w:lvlText w:val=""/>
      <w:lvlJc w:val="left"/>
      <w:pPr>
        <w:ind w:left="6480" w:hanging="360"/>
      </w:pPr>
      <w:rPr>
        <w:rFonts w:ascii="Wingdings" w:hAnsi="Wingdings" w:hint="default"/>
      </w:rPr>
    </w:lvl>
  </w:abstractNum>
  <w:abstractNum w:abstractNumId="50" w15:restartNumberingAfterBreak="0">
    <w:nsid w:val="3D652938"/>
    <w:multiLevelType w:val="hybridMultilevel"/>
    <w:tmpl w:val="1D220D3C"/>
    <w:lvl w:ilvl="0" w:tplc="07C0ADBE">
      <w:start w:val="2"/>
      <w:numFmt w:val="decimal"/>
      <w:lvlText w:val="%1."/>
      <w:lvlJc w:val="left"/>
      <w:pPr>
        <w:ind w:left="720" w:hanging="360"/>
      </w:pPr>
    </w:lvl>
    <w:lvl w:ilvl="1" w:tplc="F0FED632">
      <w:start w:val="1"/>
      <w:numFmt w:val="lowerLetter"/>
      <w:lvlText w:val="%2."/>
      <w:lvlJc w:val="left"/>
      <w:pPr>
        <w:ind w:left="1440" w:hanging="360"/>
      </w:pPr>
    </w:lvl>
    <w:lvl w:ilvl="2" w:tplc="C298D52E">
      <w:start w:val="1"/>
      <w:numFmt w:val="lowerRoman"/>
      <w:lvlText w:val="%3."/>
      <w:lvlJc w:val="right"/>
      <w:pPr>
        <w:ind w:left="2160" w:hanging="180"/>
      </w:pPr>
    </w:lvl>
    <w:lvl w:ilvl="3" w:tplc="CDBAFB04">
      <w:start w:val="1"/>
      <w:numFmt w:val="decimal"/>
      <w:lvlText w:val="%4."/>
      <w:lvlJc w:val="left"/>
      <w:pPr>
        <w:ind w:left="2880" w:hanging="360"/>
      </w:pPr>
    </w:lvl>
    <w:lvl w:ilvl="4" w:tplc="70D41986">
      <w:start w:val="1"/>
      <w:numFmt w:val="lowerLetter"/>
      <w:lvlText w:val="%5."/>
      <w:lvlJc w:val="left"/>
      <w:pPr>
        <w:ind w:left="3600" w:hanging="360"/>
      </w:pPr>
    </w:lvl>
    <w:lvl w:ilvl="5" w:tplc="6916D802">
      <w:start w:val="1"/>
      <w:numFmt w:val="lowerRoman"/>
      <w:lvlText w:val="%6."/>
      <w:lvlJc w:val="right"/>
      <w:pPr>
        <w:ind w:left="4320" w:hanging="180"/>
      </w:pPr>
    </w:lvl>
    <w:lvl w:ilvl="6" w:tplc="6C22F292">
      <w:start w:val="1"/>
      <w:numFmt w:val="decimal"/>
      <w:lvlText w:val="%7."/>
      <w:lvlJc w:val="left"/>
      <w:pPr>
        <w:ind w:left="5040" w:hanging="360"/>
      </w:pPr>
    </w:lvl>
    <w:lvl w:ilvl="7" w:tplc="76F06176">
      <w:start w:val="1"/>
      <w:numFmt w:val="lowerLetter"/>
      <w:lvlText w:val="%8."/>
      <w:lvlJc w:val="left"/>
      <w:pPr>
        <w:ind w:left="5760" w:hanging="360"/>
      </w:pPr>
    </w:lvl>
    <w:lvl w:ilvl="8" w:tplc="814A62C4">
      <w:start w:val="1"/>
      <w:numFmt w:val="lowerRoman"/>
      <w:lvlText w:val="%9."/>
      <w:lvlJc w:val="right"/>
      <w:pPr>
        <w:ind w:left="6480" w:hanging="180"/>
      </w:pPr>
    </w:lvl>
  </w:abstractNum>
  <w:abstractNum w:abstractNumId="51" w15:restartNumberingAfterBreak="0">
    <w:nsid w:val="3FEFA047"/>
    <w:multiLevelType w:val="hybridMultilevel"/>
    <w:tmpl w:val="8B560536"/>
    <w:lvl w:ilvl="0" w:tplc="69229F1C">
      <w:start w:val="4"/>
      <w:numFmt w:val="decimal"/>
      <w:lvlText w:val="%1."/>
      <w:lvlJc w:val="left"/>
      <w:pPr>
        <w:ind w:left="720" w:hanging="360"/>
      </w:pPr>
    </w:lvl>
    <w:lvl w:ilvl="1" w:tplc="79EE3158">
      <w:start w:val="1"/>
      <w:numFmt w:val="lowerLetter"/>
      <w:lvlText w:val="%2."/>
      <w:lvlJc w:val="left"/>
      <w:pPr>
        <w:ind w:left="1440" w:hanging="360"/>
      </w:pPr>
    </w:lvl>
    <w:lvl w:ilvl="2" w:tplc="87A2BF00">
      <w:start w:val="1"/>
      <w:numFmt w:val="lowerRoman"/>
      <w:lvlText w:val="%3."/>
      <w:lvlJc w:val="right"/>
      <w:pPr>
        <w:ind w:left="2160" w:hanging="180"/>
      </w:pPr>
    </w:lvl>
    <w:lvl w:ilvl="3" w:tplc="D87A6F2E">
      <w:start w:val="1"/>
      <w:numFmt w:val="decimal"/>
      <w:lvlText w:val="%4."/>
      <w:lvlJc w:val="left"/>
      <w:pPr>
        <w:ind w:left="2880" w:hanging="360"/>
      </w:pPr>
    </w:lvl>
    <w:lvl w:ilvl="4" w:tplc="BA50463E">
      <w:start w:val="1"/>
      <w:numFmt w:val="lowerLetter"/>
      <w:lvlText w:val="%5."/>
      <w:lvlJc w:val="left"/>
      <w:pPr>
        <w:ind w:left="3600" w:hanging="360"/>
      </w:pPr>
    </w:lvl>
    <w:lvl w:ilvl="5" w:tplc="29286862">
      <w:start w:val="1"/>
      <w:numFmt w:val="lowerRoman"/>
      <w:lvlText w:val="%6."/>
      <w:lvlJc w:val="right"/>
      <w:pPr>
        <w:ind w:left="4320" w:hanging="180"/>
      </w:pPr>
    </w:lvl>
    <w:lvl w:ilvl="6" w:tplc="CF06ABC0">
      <w:start w:val="1"/>
      <w:numFmt w:val="decimal"/>
      <w:lvlText w:val="%7."/>
      <w:lvlJc w:val="left"/>
      <w:pPr>
        <w:ind w:left="5040" w:hanging="360"/>
      </w:pPr>
    </w:lvl>
    <w:lvl w:ilvl="7" w:tplc="9A66BCF2">
      <w:start w:val="1"/>
      <w:numFmt w:val="lowerLetter"/>
      <w:lvlText w:val="%8."/>
      <w:lvlJc w:val="left"/>
      <w:pPr>
        <w:ind w:left="5760" w:hanging="360"/>
      </w:pPr>
    </w:lvl>
    <w:lvl w:ilvl="8" w:tplc="3D9039D6">
      <w:start w:val="1"/>
      <w:numFmt w:val="lowerRoman"/>
      <w:lvlText w:val="%9."/>
      <w:lvlJc w:val="right"/>
      <w:pPr>
        <w:ind w:left="6480" w:hanging="180"/>
      </w:pPr>
    </w:lvl>
  </w:abstractNum>
  <w:abstractNum w:abstractNumId="52" w15:restartNumberingAfterBreak="0">
    <w:nsid w:val="402EE001"/>
    <w:multiLevelType w:val="hybridMultilevel"/>
    <w:tmpl w:val="46B2A744"/>
    <w:lvl w:ilvl="0" w:tplc="67382998">
      <w:start w:val="1"/>
      <w:numFmt w:val="bullet"/>
      <w:lvlText w:val="-"/>
      <w:lvlJc w:val="left"/>
      <w:pPr>
        <w:ind w:left="720" w:hanging="360"/>
      </w:pPr>
      <w:rPr>
        <w:rFonts w:ascii="Symbol" w:hAnsi="Symbol" w:hint="default"/>
      </w:rPr>
    </w:lvl>
    <w:lvl w:ilvl="1" w:tplc="3814A0CC">
      <w:start w:val="1"/>
      <w:numFmt w:val="bullet"/>
      <w:lvlText w:val="o"/>
      <w:lvlJc w:val="left"/>
      <w:pPr>
        <w:ind w:left="1440" w:hanging="360"/>
      </w:pPr>
      <w:rPr>
        <w:rFonts w:ascii="Courier New" w:hAnsi="Courier New" w:hint="default"/>
      </w:rPr>
    </w:lvl>
    <w:lvl w:ilvl="2" w:tplc="4BF41E32">
      <w:start w:val="1"/>
      <w:numFmt w:val="bullet"/>
      <w:lvlText w:val=""/>
      <w:lvlJc w:val="left"/>
      <w:pPr>
        <w:ind w:left="2160" w:hanging="360"/>
      </w:pPr>
      <w:rPr>
        <w:rFonts w:ascii="Wingdings" w:hAnsi="Wingdings" w:hint="default"/>
      </w:rPr>
    </w:lvl>
    <w:lvl w:ilvl="3" w:tplc="B9600B2C">
      <w:start w:val="1"/>
      <w:numFmt w:val="bullet"/>
      <w:lvlText w:val=""/>
      <w:lvlJc w:val="left"/>
      <w:pPr>
        <w:ind w:left="2880" w:hanging="360"/>
      </w:pPr>
      <w:rPr>
        <w:rFonts w:ascii="Symbol" w:hAnsi="Symbol" w:hint="default"/>
      </w:rPr>
    </w:lvl>
    <w:lvl w:ilvl="4" w:tplc="DC427D00">
      <w:start w:val="1"/>
      <w:numFmt w:val="bullet"/>
      <w:lvlText w:val="o"/>
      <w:lvlJc w:val="left"/>
      <w:pPr>
        <w:ind w:left="3600" w:hanging="360"/>
      </w:pPr>
      <w:rPr>
        <w:rFonts w:ascii="Courier New" w:hAnsi="Courier New" w:hint="default"/>
      </w:rPr>
    </w:lvl>
    <w:lvl w:ilvl="5" w:tplc="D33E7B34">
      <w:start w:val="1"/>
      <w:numFmt w:val="bullet"/>
      <w:lvlText w:val=""/>
      <w:lvlJc w:val="left"/>
      <w:pPr>
        <w:ind w:left="4320" w:hanging="360"/>
      </w:pPr>
      <w:rPr>
        <w:rFonts w:ascii="Wingdings" w:hAnsi="Wingdings" w:hint="default"/>
      </w:rPr>
    </w:lvl>
    <w:lvl w:ilvl="6" w:tplc="E4EA95CE">
      <w:start w:val="1"/>
      <w:numFmt w:val="bullet"/>
      <w:lvlText w:val=""/>
      <w:lvlJc w:val="left"/>
      <w:pPr>
        <w:ind w:left="5040" w:hanging="360"/>
      </w:pPr>
      <w:rPr>
        <w:rFonts w:ascii="Symbol" w:hAnsi="Symbol" w:hint="default"/>
      </w:rPr>
    </w:lvl>
    <w:lvl w:ilvl="7" w:tplc="7F9E45C0">
      <w:start w:val="1"/>
      <w:numFmt w:val="bullet"/>
      <w:lvlText w:val="o"/>
      <w:lvlJc w:val="left"/>
      <w:pPr>
        <w:ind w:left="5760" w:hanging="360"/>
      </w:pPr>
      <w:rPr>
        <w:rFonts w:ascii="Courier New" w:hAnsi="Courier New" w:hint="default"/>
      </w:rPr>
    </w:lvl>
    <w:lvl w:ilvl="8" w:tplc="4C62B39C">
      <w:start w:val="1"/>
      <w:numFmt w:val="bullet"/>
      <w:lvlText w:val=""/>
      <w:lvlJc w:val="left"/>
      <w:pPr>
        <w:ind w:left="6480" w:hanging="360"/>
      </w:pPr>
      <w:rPr>
        <w:rFonts w:ascii="Wingdings" w:hAnsi="Wingdings" w:hint="default"/>
      </w:rPr>
    </w:lvl>
  </w:abstractNum>
  <w:abstractNum w:abstractNumId="53" w15:restartNumberingAfterBreak="0">
    <w:nsid w:val="40F3325B"/>
    <w:multiLevelType w:val="hybridMultilevel"/>
    <w:tmpl w:val="2DDA60A2"/>
    <w:lvl w:ilvl="0" w:tplc="A52E811C">
      <w:start w:val="1"/>
      <w:numFmt w:val="bullet"/>
      <w:lvlText w:val=""/>
      <w:lvlJc w:val="left"/>
      <w:pPr>
        <w:ind w:left="720" w:hanging="360"/>
      </w:pPr>
      <w:rPr>
        <w:rFonts w:ascii="Symbol" w:hAnsi="Symbol" w:hint="default"/>
      </w:rPr>
    </w:lvl>
    <w:lvl w:ilvl="1" w:tplc="80885F52">
      <w:start w:val="1"/>
      <w:numFmt w:val="bullet"/>
      <w:lvlText w:val="ü"/>
      <w:lvlJc w:val="left"/>
      <w:pPr>
        <w:ind w:left="1440" w:hanging="360"/>
      </w:pPr>
      <w:rPr>
        <w:rFonts w:ascii="Wingdings" w:hAnsi="Wingdings" w:hint="default"/>
      </w:rPr>
    </w:lvl>
    <w:lvl w:ilvl="2" w:tplc="386E34FC">
      <w:start w:val="1"/>
      <w:numFmt w:val="bullet"/>
      <w:lvlText w:val=""/>
      <w:lvlJc w:val="left"/>
      <w:pPr>
        <w:ind w:left="2160" w:hanging="360"/>
      </w:pPr>
      <w:rPr>
        <w:rFonts w:ascii="Wingdings" w:hAnsi="Wingdings" w:hint="default"/>
      </w:rPr>
    </w:lvl>
    <w:lvl w:ilvl="3" w:tplc="0608B0CA">
      <w:start w:val="1"/>
      <w:numFmt w:val="bullet"/>
      <w:lvlText w:val=""/>
      <w:lvlJc w:val="left"/>
      <w:pPr>
        <w:ind w:left="2880" w:hanging="360"/>
      </w:pPr>
      <w:rPr>
        <w:rFonts w:ascii="Symbol" w:hAnsi="Symbol" w:hint="default"/>
      </w:rPr>
    </w:lvl>
    <w:lvl w:ilvl="4" w:tplc="CA747C08">
      <w:start w:val="1"/>
      <w:numFmt w:val="bullet"/>
      <w:lvlText w:val="o"/>
      <w:lvlJc w:val="left"/>
      <w:pPr>
        <w:ind w:left="3600" w:hanging="360"/>
      </w:pPr>
      <w:rPr>
        <w:rFonts w:ascii="Courier New" w:hAnsi="Courier New" w:hint="default"/>
      </w:rPr>
    </w:lvl>
    <w:lvl w:ilvl="5" w:tplc="D1C03112">
      <w:start w:val="1"/>
      <w:numFmt w:val="bullet"/>
      <w:lvlText w:val=""/>
      <w:lvlJc w:val="left"/>
      <w:pPr>
        <w:ind w:left="4320" w:hanging="360"/>
      </w:pPr>
      <w:rPr>
        <w:rFonts w:ascii="Wingdings" w:hAnsi="Wingdings" w:hint="default"/>
      </w:rPr>
    </w:lvl>
    <w:lvl w:ilvl="6" w:tplc="C4D0F910">
      <w:start w:val="1"/>
      <w:numFmt w:val="bullet"/>
      <w:lvlText w:val=""/>
      <w:lvlJc w:val="left"/>
      <w:pPr>
        <w:ind w:left="5040" w:hanging="360"/>
      </w:pPr>
      <w:rPr>
        <w:rFonts w:ascii="Symbol" w:hAnsi="Symbol" w:hint="default"/>
      </w:rPr>
    </w:lvl>
    <w:lvl w:ilvl="7" w:tplc="96B291DA">
      <w:start w:val="1"/>
      <w:numFmt w:val="bullet"/>
      <w:lvlText w:val="o"/>
      <w:lvlJc w:val="left"/>
      <w:pPr>
        <w:ind w:left="5760" w:hanging="360"/>
      </w:pPr>
      <w:rPr>
        <w:rFonts w:ascii="Courier New" w:hAnsi="Courier New" w:hint="default"/>
      </w:rPr>
    </w:lvl>
    <w:lvl w:ilvl="8" w:tplc="065C78F6">
      <w:start w:val="1"/>
      <w:numFmt w:val="bullet"/>
      <w:lvlText w:val=""/>
      <w:lvlJc w:val="left"/>
      <w:pPr>
        <w:ind w:left="6480" w:hanging="360"/>
      </w:pPr>
      <w:rPr>
        <w:rFonts w:ascii="Wingdings" w:hAnsi="Wingdings" w:hint="default"/>
      </w:rPr>
    </w:lvl>
  </w:abstractNum>
  <w:abstractNum w:abstractNumId="54" w15:restartNumberingAfterBreak="0">
    <w:nsid w:val="410A4B03"/>
    <w:multiLevelType w:val="hybridMultilevel"/>
    <w:tmpl w:val="F852F69C"/>
    <w:lvl w:ilvl="0" w:tplc="78583C52">
      <w:start w:val="1"/>
      <w:numFmt w:val="bullet"/>
      <w:lvlText w:val=""/>
      <w:lvlJc w:val="left"/>
      <w:pPr>
        <w:ind w:left="720" w:hanging="360"/>
      </w:pPr>
      <w:rPr>
        <w:rFonts w:ascii="Symbol" w:hAnsi="Symbol" w:hint="default"/>
      </w:rPr>
    </w:lvl>
    <w:lvl w:ilvl="1" w:tplc="838E6B5E">
      <w:start w:val="1"/>
      <w:numFmt w:val="bullet"/>
      <w:lvlText w:val="ü"/>
      <w:lvlJc w:val="left"/>
      <w:pPr>
        <w:ind w:left="1440" w:hanging="360"/>
      </w:pPr>
      <w:rPr>
        <w:rFonts w:ascii="Wingdings" w:hAnsi="Wingdings" w:hint="default"/>
      </w:rPr>
    </w:lvl>
    <w:lvl w:ilvl="2" w:tplc="7D6E6F26">
      <w:start w:val="1"/>
      <w:numFmt w:val="bullet"/>
      <w:lvlText w:val=""/>
      <w:lvlJc w:val="left"/>
      <w:pPr>
        <w:ind w:left="2160" w:hanging="360"/>
      </w:pPr>
      <w:rPr>
        <w:rFonts w:ascii="Wingdings" w:hAnsi="Wingdings" w:hint="default"/>
      </w:rPr>
    </w:lvl>
    <w:lvl w:ilvl="3" w:tplc="7C3A5382">
      <w:start w:val="1"/>
      <w:numFmt w:val="bullet"/>
      <w:lvlText w:val=""/>
      <w:lvlJc w:val="left"/>
      <w:pPr>
        <w:ind w:left="2880" w:hanging="360"/>
      </w:pPr>
      <w:rPr>
        <w:rFonts w:ascii="Symbol" w:hAnsi="Symbol" w:hint="default"/>
      </w:rPr>
    </w:lvl>
    <w:lvl w:ilvl="4" w:tplc="26E0B024">
      <w:start w:val="1"/>
      <w:numFmt w:val="bullet"/>
      <w:lvlText w:val="o"/>
      <w:lvlJc w:val="left"/>
      <w:pPr>
        <w:ind w:left="3600" w:hanging="360"/>
      </w:pPr>
      <w:rPr>
        <w:rFonts w:ascii="Courier New" w:hAnsi="Courier New" w:hint="default"/>
      </w:rPr>
    </w:lvl>
    <w:lvl w:ilvl="5" w:tplc="E99EE1FA">
      <w:start w:val="1"/>
      <w:numFmt w:val="bullet"/>
      <w:lvlText w:val=""/>
      <w:lvlJc w:val="left"/>
      <w:pPr>
        <w:ind w:left="4320" w:hanging="360"/>
      </w:pPr>
      <w:rPr>
        <w:rFonts w:ascii="Wingdings" w:hAnsi="Wingdings" w:hint="default"/>
      </w:rPr>
    </w:lvl>
    <w:lvl w:ilvl="6" w:tplc="AE78DA84">
      <w:start w:val="1"/>
      <w:numFmt w:val="bullet"/>
      <w:lvlText w:val=""/>
      <w:lvlJc w:val="left"/>
      <w:pPr>
        <w:ind w:left="5040" w:hanging="360"/>
      </w:pPr>
      <w:rPr>
        <w:rFonts w:ascii="Symbol" w:hAnsi="Symbol" w:hint="default"/>
      </w:rPr>
    </w:lvl>
    <w:lvl w:ilvl="7" w:tplc="74E2A0A2">
      <w:start w:val="1"/>
      <w:numFmt w:val="bullet"/>
      <w:lvlText w:val="o"/>
      <w:lvlJc w:val="left"/>
      <w:pPr>
        <w:ind w:left="5760" w:hanging="360"/>
      </w:pPr>
      <w:rPr>
        <w:rFonts w:ascii="Courier New" w:hAnsi="Courier New" w:hint="default"/>
      </w:rPr>
    </w:lvl>
    <w:lvl w:ilvl="8" w:tplc="F2DC7BD2">
      <w:start w:val="1"/>
      <w:numFmt w:val="bullet"/>
      <w:lvlText w:val=""/>
      <w:lvlJc w:val="left"/>
      <w:pPr>
        <w:ind w:left="6480" w:hanging="360"/>
      </w:pPr>
      <w:rPr>
        <w:rFonts w:ascii="Wingdings" w:hAnsi="Wingdings" w:hint="default"/>
      </w:rPr>
    </w:lvl>
  </w:abstractNum>
  <w:abstractNum w:abstractNumId="55" w15:restartNumberingAfterBreak="0">
    <w:nsid w:val="4157977A"/>
    <w:multiLevelType w:val="hybridMultilevel"/>
    <w:tmpl w:val="C7E2B450"/>
    <w:lvl w:ilvl="0" w:tplc="F26247FA">
      <w:start w:val="4"/>
      <w:numFmt w:val="decimal"/>
      <w:lvlText w:val="%1."/>
      <w:lvlJc w:val="left"/>
      <w:pPr>
        <w:ind w:left="720" w:hanging="360"/>
      </w:pPr>
    </w:lvl>
    <w:lvl w:ilvl="1" w:tplc="B62080D6">
      <w:start w:val="1"/>
      <w:numFmt w:val="lowerLetter"/>
      <w:lvlText w:val="%2."/>
      <w:lvlJc w:val="left"/>
      <w:pPr>
        <w:ind w:left="1440" w:hanging="360"/>
      </w:pPr>
    </w:lvl>
    <w:lvl w:ilvl="2" w:tplc="2BD88938">
      <w:start w:val="1"/>
      <w:numFmt w:val="lowerRoman"/>
      <w:lvlText w:val="%3."/>
      <w:lvlJc w:val="right"/>
      <w:pPr>
        <w:ind w:left="2160" w:hanging="180"/>
      </w:pPr>
    </w:lvl>
    <w:lvl w:ilvl="3" w:tplc="A8044C0E">
      <w:start w:val="1"/>
      <w:numFmt w:val="decimal"/>
      <w:lvlText w:val="%4."/>
      <w:lvlJc w:val="left"/>
      <w:pPr>
        <w:ind w:left="2880" w:hanging="360"/>
      </w:pPr>
    </w:lvl>
    <w:lvl w:ilvl="4" w:tplc="35BA6B4C">
      <w:start w:val="1"/>
      <w:numFmt w:val="lowerLetter"/>
      <w:lvlText w:val="%5."/>
      <w:lvlJc w:val="left"/>
      <w:pPr>
        <w:ind w:left="3600" w:hanging="360"/>
      </w:pPr>
    </w:lvl>
    <w:lvl w:ilvl="5" w:tplc="BFDC04D6">
      <w:start w:val="1"/>
      <w:numFmt w:val="lowerRoman"/>
      <w:lvlText w:val="%6."/>
      <w:lvlJc w:val="right"/>
      <w:pPr>
        <w:ind w:left="4320" w:hanging="180"/>
      </w:pPr>
    </w:lvl>
    <w:lvl w:ilvl="6" w:tplc="EB4426F6">
      <w:start w:val="1"/>
      <w:numFmt w:val="decimal"/>
      <w:lvlText w:val="%7."/>
      <w:lvlJc w:val="left"/>
      <w:pPr>
        <w:ind w:left="5040" w:hanging="360"/>
      </w:pPr>
    </w:lvl>
    <w:lvl w:ilvl="7" w:tplc="123CF7AC">
      <w:start w:val="1"/>
      <w:numFmt w:val="lowerLetter"/>
      <w:lvlText w:val="%8."/>
      <w:lvlJc w:val="left"/>
      <w:pPr>
        <w:ind w:left="5760" w:hanging="360"/>
      </w:pPr>
    </w:lvl>
    <w:lvl w:ilvl="8" w:tplc="49604240">
      <w:start w:val="1"/>
      <w:numFmt w:val="lowerRoman"/>
      <w:lvlText w:val="%9."/>
      <w:lvlJc w:val="right"/>
      <w:pPr>
        <w:ind w:left="6480" w:hanging="180"/>
      </w:pPr>
    </w:lvl>
  </w:abstractNum>
  <w:abstractNum w:abstractNumId="56" w15:restartNumberingAfterBreak="0">
    <w:nsid w:val="434E556D"/>
    <w:multiLevelType w:val="hybridMultilevel"/>
    <w:tmpl w:val="5ACE080E"/>
    <w:lvl w:ilvl="0" w:tplc="5E985684">
      <w:start w:val="1"/>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57" w15:restartNumberingAfterBreak="0">
    <w:nsid w:val="43E78127"/>
    <w:multiLevelType w:val="hybridMultilevel"/>
    <w:tmpl w:val="550C3436"/>
    <w:lvl w:ilvl="0" w:tplc="79E01104">
      <w:start w:val="1"/>
      <w:numFmt w:val="bullet"/>
      <w:lvlText w:val="·"/>
      <w:lvlJc w:val="left"/>
      <w:pPr>
        <w:ind w:left="720" w:hanging="360"/>
      </w:pPr>
      <w:rPr>
        <w:rFonts w:ascii="Symbol" w:hAnsi="Symbol" w:hint="default"/>
      </w:rPr>
    </w:lvl>
    <w:lvl w:ilvl="1" w:tplc="4C98C4D0">
      <w:start w:val="1"/>
      <w:numFmt w:val="bullet"/>
      <w:lvlText w:val="o"/>
      <w:lvlJc w:val="left"/>
      <w:pPr>
        <w:ind w:left="1440" w:hanging="360"/>
      </w:pPr>
      <w:rPr>
        <w:rFonts w:ascii="Courier New" w:hAnsi="Courier New" w:hint="default"/>
      </w:rPr>
    </w:lvl>
    <w:lvl w:ilvl="2" w:tplc="F0C09AEC">
      <w:start w:val="1"/>
      <w:numFmt w:val="bullet"/>
      <w:lvlText w:val=""/>
      <w:lvlJc w:val="left"/>
      <w:pPr>
        <w:ind w:left="2160" w:hanging="360"/>
      </w:pPr>
      <w:rPr>
        <w:rFonts w:ascii="Wingdings" w:hAnsi="Wingdings" w:hint="default"/>
      </w:rPr>
    </w:lvl>
    <w:lvl w:ilvl="3" w:tplc="C7CC588C">
      <w:start w:val="1"/>
      <w:numFmt w:val="bullet"/>
      <w:lvlText w:val=""/>
      <w:lvlJc w:val="left"/>
      <w:pPr>
        <w:ind w:left="2880" w:hanging="360"/>
      </w:pPr>
      <w:rPr>
        <w:rFonts w:ascii="Symbol" w:hAnsi="Symbol" w:hint="default"/>
      </w:rPr>
    </w:lvl>
    <w:lvl w:ilvl="4" w:tplc="86E8DB7A">
      <w:start w:val="1"/>
      <w:numFmt w:val="bullet"/>
      <w:lvlText w:val="o"/>
      <w:lvlJc w:val="left"/>
      <w:pPr>
        <w:ind w:left="3600" w:hanging="360"/>
      </w:pPr>
      <w:rPr>
        <w:rFonts w:ascii="Courier New" w:hAnsi="Courier New" w:hint="default"/>
      </w:rPr>
    </w:lvl>
    <w:lvl w:ilvl="5" w:tplc="5024095A">
      <w:start w:val="1"/>
      <w:numFmt w:val="bullet"/>
      <w:lvlText w:val=""/>
      <w:lvlJc w:val="left"/>
      <w:pPr>
        <w:ind w:left="4320" w:hanging="360"/>
      </w:pPr>
      <w:rPr>
        <w:rFonts w:ascii="Wingdings" w:hAnsi="Wingdings" w:hint="default"/>
      </w:rPr>
    </w:lvl>
    <w:lvl w:ilvl="6" w:tplc="30EC4B32">
      <w:start w:val="1"/>
      <w:numFmt w:val="bullet"/>
      <w:lvlText w:val=""/>
      <w:lvlJc w:val="left"/>
      <w:pPr>
        <w:ind w:left="5040" w:hanging="360"/>
      </w:pPr>
      <w:rPr>
        <w:rFonts w:ascii="Symbol" w:hAnsi="Symbol" w:hint="default"/>
      </w:rPr>
    </w:lvl>
    <w:lvl w:ilvl="7" w:tplc="38AEB91A">
      <w:start w:val="1"/>
      <w:numFmt w:val="bullet"/>
      <w:lvlText w:val="o"/>
      <w:lvlJc w:val="left"/>
      <w:pPr>
        <w:ind w:left="5760" w:hanging="360"/>
      </w:pPr>
      <w:rPr>
        <w:rFonts w:ascii="Courier New" w:hAnsi="Courier New" w:hint="default"/>
      </w:rPr>
    </w:lvl>
    <w:lvl w:ilvl="8" w:tplc="88E07794">
      <w:start w:val="1"/>
      <w:numFmt w:val="bullet"/>
      <w:lvlText w:val=""/>
      <w:lvlJc w:val="left"/>
      <w:pPr>
        <w:ind w:left="6480" w:hanging="360"/>
      </w:pPr>
      <w:rPr>
        <w:rFonts w:ascii="Wingdings" w:hAnsi="Wingdings" w:hint="default"/>
      </w:rPr>
    </w:lvl>
  </w:abstractNum>
  <w:abstractNum w:abstractNumId="58" w15:restartNumberingAfterBreak="0">
    <w:nsid w:val="43F01144"/>
    <w:multiLevelType w:val="hybridMultilevel"/>
    <w:tmpl w:val="96D040A0"/>
    <w:lvl w:ilvl="0" w:tplc="37E0FC8E">
      <w:start w:val="202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76E6130"/>
    <w:multiLevelType w:val="hybridMultilevel"/>
    <w:tmpl w:val="B2A05362"/>
    <w:lvl w:ilvl="0" w:tplc="295E4318">
      <w:start w:val="1"/>
      <w:numFmt w:val="bullet"/>
      <w:lvlText w:val="·"/>
      <w:lvlJc w:val="left"/>
      <w:pPr>
        <w:ind w:left="720" w:hanging="360"/>
      </w:pPr>
      <w:rPr>
        <w:rFonts w:ascii="Symbol" w:hAnsi="Symbol" w:hint="default"/>
      </w:rPr>
    </w:lvl>
    <w:lvl w:ilvl="1" w:tplc="7EC60334">
      <w:start w:val="1"/>
      <w:numFmt w:val="bullet"/>
      <w:lvlText w:val="o"/>
      <w:lvlJc w:val="left"/>
      <w:pPr>
        <w:ind w:left="1440" w:hanging="360"/>
      </w:pPr>
      <w:rPr>
        <w:rFonts w:ascii="Courier New" w:hAnsi="Courier New" w:hint="default"/>
      </w:rPr>
    </w:lvl>
    <w:lvl w:ilvl="2" w:tplc="51DA7080">
      <w:start w:val="1"/>
      <w:numFmt w:val="bullet"/>
      <w:lvlText w:val=""/>
      <w:lvlJc w:val="left"/>
      <w:pPr>
        <w:ind w:left="2160" w:hanging="360"/>
      </w:pPr>
      <w:rPr>
        <w:rFonts w:ascii="Wingdings" w:hAnsi="Wingdings" w:hint="default"/>
      </w:rPr>
    </w:lvl>
    <w:lvl w:ilvl="3" w:tplc="7444F23A">
      <w:start w:val="1"/>
      <w:numFmt w:val="bullet"/>
      <w:lvlText w:val=""/>
      <w:lvlJc w:val="left"/>
      <w:pPr>
        <w:ind w:left="2880" w:hanging="360"/>
      </w:pPr>
      <w:rPr>
        <w:rFonts w:ascii="Symbol" w:hAnsi="Symbol" w:hint="default"/>
      </w:rPr>
    </w:lvl>
    <w:lvl w:ilvl="4" w:tplc="50983ED6">
      <w:start w:val="1"/>
      <w:numFmt w:val="bullet"/>
      <w:lvlText w:val="o"/>
      <w:lvlJc w:val="left"/>
      <w:pPr>
        <w:ind w:left="3600" w:hanging="360"/>
      </w:pPr>
      <w:rPr>
        <w:rFonts w:ascii="Courier New" w:hAnsi="Courier New" w:hint="default"/>
      </w:rPr>
    </w:lvl>
    <w:lvl w:ilvl="5" w:tplc="E23804B4">
      <w:start w:val="1"/>
      <w:numFmt w:val="bullet"/>
      <w:lvlText w:val=""/>
      <w:lvlJc w:val="left"/>
      <w:pPr>
        <w:ind w:left="4320" w:hanging="360"/>
      </w:pPr>
      <w:rPr>
        <w:rFonts w:ascii="Wingdings" w:hAnsi="Wingdings" w:hint="default"/>
      </w:rPr>
    </w:lvl>
    <w:lvl w:ilvl="6" w:tplc="B97AFDBA">
      <w:start w:val="1"/>
      <w:numFmt w:val="bullet"/>
      <w:lvlText w:val=""/>
      <w:lvlJc w:val="left"/>
      <w:pPr>
        <w:ind w:left="5040" w:hanging="360"/>
      </w:pPr>
      <w:rPr>
        <w:rFonts w:ascii="Symbol" w:hAnsi="Symbol" w:hint="default"/>
      </w:rPr>
    </w:lvl>
    <w:lvl w:ilvl="7" w:tplc="7102F4A4">
      <w:start w:val="1"/>
      <w:numFmt w:val="bullet"/>
      <w:lvlText w:val="o"/>
      <w:lvlJc w:val="left"/>
      <w:pPr>
        <w:ind w:left="5760" w:hanging="360"/>
      </w:pPr>
      <w:rPr>
        <w:rFonts w:ascii="Courier New" w:hAnsi="Courier New" w:hint="default"/>
      </w:rPr>
    </w:lvl>
    <w:lvl w:ilvl="8" w:tplc="CFC2D4CA">
      <w:start w:val="1"/>
      <w:numFmt w:val="bullet"/>
      <w:lvlText w:val=""/>
      <w:lvlJc w:val="left"/>
      <w:pPr>
        <w:ind w:left="6480" w:hanging="360"/>
      </w:pPr>
      <w:rPr>
        <w:rFonts w:ascii="Wingdings" w:hAnsi="Wingdings" w:hint="default"/>
      </w:rPr>
    </w:lvl>
  </w:abstractNum>
  <w:abstractNum w:abstractNumId="60" w15:restartNumberingAfterBreak="0">
    <w:nsid w:val="47C2BA33"/>
    <w:multiLevelType w:val="hybridMultilevel"/>
    <w:tmpl w:val="93EC3D08"/>
    <w:lvl w:ilvl="0" w:tplc="E6CA9732">
      <w:start w:val="7"/>
      <w:numFmt w:val="decimal"/>
      <w:lvlText w:val="%1."/>
      <w:lvlJc w:val="left"/>
      <w:pPr>
        <w:ind w:left="720" w:hanging="360"/>
      </w:pPr>
    </w:lvl>
    <w:lvl w:ilvl="1" w:tplc="DFB829DC">
      <w:start w:val="1"/>
      <w:numFmt w:val="lowerLetter"/>
      <w:lvlText w:val="%2."/>
      <w:lvlJc w:val="left"/>
      <w:pPr>
        <w:ind w:left="1440" w:hanging="360"/>
      </w:pPr>
    </w:lvl>
    <w:lvl w:ilvl="2" w:tplc="5BEE4866">
      <w:start w:val="1"/>
      <w:numFmt w:val="lowerRoman"/>
      <w:lvlText w:val="%3."/>
      <w:lvlJc w:val="right"/>
      <w:pPr>
        <w:ind w:left="2160" w:hanging="180"/>
      </w:pPr>
    </w:lvl>
    <w:lvl w:ilvl="3" w:tplc="FD8A4072">
      <w:start w:val="1"/>
      <w:numFmt w:val="decimal"/>
      <w:lvlText w:val="%4."/>
      <w:lvlJc w:val="left"/>
      <w:pPr>
        <w:ind w:left="2880" w:hanging="360"/>
      </w:pPr>
    </w:lvl>
    <w:lvl w:ilvl="4" w:tplc="D3B0B8A6">
      <w:start w:val="1"/>
      <w:numFmt w:val="lowerLetter"/>
      <w:lvlText w:val="%5."/>
      <w:lvlJc w:val="left"/>
      <w:pPr>
        <w:ind w:left="3600" w:hanging="360"/>
      </w:pPr>
    </w:lvl>
    <w:lvl w:ilvl="5" w:tplc="41D4CB00">
      <w:start w:val="1"/>
      <w:numFmt w:val="lowerRoman"/>
      <w:lvlText w:val="%6."/>
      <w:lvlJc w:val="right"/>
      <w:pPr>
        <w:ind w:left="4320" w:hanging="180"/>
      </w:pPr>
    </w:lvl>
    <w:lvl w:ilvl="6" w:tplc="44E69DE4">
      <w:start w:val="1"/>
      <w:numFmt w:val="decimal"/>
      <w:lvlText w:val="%7."/>
      <w:lvlJc w:val="left"/>
      <w:pPr>
        <w:ind w:left="5040" w:hanging="360"/>
      </w:pPr>
    </w:lvl>
    <w:lvl w:ilvl="7" w:tplc="D8840228">
      <w:start w:val="1"/>
      <w:numFmt w:val="lowerLetter"/>
      <w:lvlText w:val="%8."/>
      <w:lvlJc w:val="left"/>
      <w:pPr>
        <w:ind w:left="5760" w:hanging="360"/>
      </w:pPr>
    </w:lvl>
    <w:lvl w:ilvl="8" w:tplc="019E7CDA">
      <w:start w:val="1"/>
      <w:numFmt w:val="lowerRoman"/>
      <w:lvlText w:val="%9."/>
      <w:lvlJc w:val="right"/>
      <w:pPr>
        <w:ind w:left="6480" w:hanging="180"/>
      </w:pPr>
    </w:lvl>
  </w:abstractNum>
  <w:abstractNum w:abstractNumId="61" w15:restartNumberingAfterBreak="0">
    <w:nsid w:val="48601830"/>
    <w:multiLevelType w:val="hybridMultilevel"/>
    <w:tmpl w:val="C1765B40"/>
    <w:lvl w:ilvl="0" w:tplc="054815BC">
      <w:start w:val="1"/>
      <w:numFmt w:val="decimal"/>
      <w:lvlText w:val="%1."/>
      <w:lvlJc w:val="left"/>
      <w:pPr>
        <w:ind w:left="720" w:hanging="360"/>
      </w:pPr>
    </w:lvl>
    <w:lvl w:ilvl="1" w:tplc="301E68BA">
      <w:start w:val="1"/>
      <w:numFmt w:val="lowerLetter"/>
      <w:lvlText w:val="%2."/>
      <w:lvlJc w:val="left"/>
      <w:pPr>
        <w:ind w:left="1440" w:hanging="360"/>
      </w:pPr>
    </w:lvl>
    <w:lvl w:ilvl="2" w:tplc="43DA4F6E">
      <w:start w:val="1"/>
      <w:numFmt w:val="lowerRoman"/>
      <w:lvlText w:val="%3."/>
      <w:lvlJc w:val="right"/>
      <w:pPr>
        <w:ind w:left="2160" w:hanging="180"/>
      </w:pPr>
    </w:lvl>
    <w:lvl w:ilvl="3" w:tplc="80D874B6">
      <w:start w:val="1"/>
      <w:numFmt w:val="decimal"/>
      <w:lvlText w:val="%4."/>
      <w:lvlJc w:val="left"/>
      <w:pPr>
        <w:ind w:left="2880" w:hanging="360"/>
      </w:pPr>
    </w:lvl>
    <w:lvl w:ilvl="4" w:tplc="D006290C">
      <w:start w:val="1"/>
      <w:numFmt w:val="lowerLetter"/>
      <w:lvlText w:val="%5."/>
      <w:lvlJc w:val="left"/>
      <w:pPr>
        <w:ind w:left="3600" w:hanging="360"/>
      </w:pPr>
    </w:lvl>
    <w:lvl w:ilvl="5" w:tplc="393AB930">
      <w:start w:val="1"/>
      <w:numFmt w:val="lowerRoman"/>
      <w:lvlText w:val="%6."/>
      <w:lvlJc w:val="right"/>
      <w:pPr>
        <w:ind w:left="4320" w:hanging="180"/>
      </w:pPr>
    </w:lvl>
    <w:lvl w:ilvl="6" w:tplc="EE783B3A">
      <w:start w:val="1"/>
      <w:numFmt w:val="decimal"/>
      <w:lvlText w:val="%7."/>
      <w:lvlJc w:val="left"/>
      <w:pPr>
        <w:ind w:left="5040" w:hanging="360"/>
      </w:pPr>
    </w:lvl>
    <w:lvl w:ilvl="7" w:tplc="9BAE135C">
      <w:start w:val="1"/>
      <w:numFmt w:val="lowerLetter"/>
      <w:lvlText w:val="%8."/>
      <w:lvlJc w:val="left"/>
      <w:pPr>
        <w:ind w:left="5760" w:hanging="360"/>
      </w:pPr>
    </w:lvl>
    <w:lvl w:ilvl="8" w:tplc="0652EECE">
      <w:start w:val="1"/>
      <w:numFmt w:val="lowerRoman"/>
      <w:lvlText w:val="%9."/>
      <w:lvlJc w:val="right"/>
      <w:pPr>
        <w:ind w:left="6480" w:hanging="180"/>
      </w:pPr>
    </w:lvl>
  </w:abstractNum>
  <w:abstractNum w:abstractNumId="62" w15:restartNumberingAfterBreak="0">
    <w:nsid w:val="48D557F6"/>
    <w:multiLevelType w:val="hybridMultilevel"/>
    <w:tmpl w:val="EACE81BC"/>
    <w:lvl w:ilvl="0" w:tplc="78AE0D84">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3" w15:restartNumberingAfterBreak="0">
    <w:nsid w:val="4998D2CD"/>
    <w:multiLevelType w:val="hybridMultilevel"/>
    <w:tmpl w:val="53903CFA"/>
    <w:lvl w:ilvl="0" w:tplc="AC8609EE">
      <w:start w:val="7"/>
      <w:numFmt w:val="decimal"/>
      <w:lvlText w:val="%1."/>
      <w:lvlJc w:val="left"/>
      <w:pPr>
        <w:ind w:left="720" w:hanging="360"/>
      </w:pPr>
    </w:lvl>
    <w:lvl w:ilvl="1" w:tplc="6142BDE2">
      <w:start w:val="1"/>
      <w:numFmt w:val="lowerLetter"/>
      <w:lvlText w:val="%2."/>
      <w:lvlJc w:val="left"/>
      <w:pPr>
        <w:ind w:left="1440" w:hanging="360"/>
      </w:pPr>
    </w:lvl>
    <w:lvl w:ilvl="2" w:tplc="3790D7AA">
      <w:start w:val="1"/>
      <w:numFmt w:val="lowerRoman"/>
      <w:lvlText w:val="%3."/>
      <w:lvlJc w:val="right"/>
      <w:pPr>
        <w:ind w:left="2160" w:hanging="180"/>
      </w:pPr>
    </w:lvl>
    <w:lvl w:ilvl="3" w:tplc="1A8A7490">
      <w:start w:val="1"/>
      <w:numFmt w:val="decimal"/>
      <w:lvlText w:val="%4."/>
      <w:lvlJc w:val="left"/>
      <w:pPr>
        <w:ind w:left="2880" w:hanging="360"/>
      </w:pPr>
    </w:lvl>
    <w:lvl w:ilvl="4" w:tplc="1EBEA560">
      <w:start w:val="1"/>
      <w:numFmt w:val="lowerLetter"/>
      <w:lvlText w:val="%5."/>
      <w:lvlJc w:val="left"/>
      <w:pPr>
        <w:ind w:left="3600" w:hanging="360"/>
      </w:pPr>
    </w:lvl>
    <w:lvl w:ilvl="5" w:tplc="CC5A0C20">
      <w:start w:val="1"/>
      <w:numFmt w:val="lowerRoman"/>
      <w:lvlText w:val="%6."/>
      <w:lvlJc w:val="right"/>
      <w:pPr>
        <w:ind w:left="4320" w:hanging="180"/>
      </w:pPr>
    </w:lvl>
    <w:lvl w:ilvl="6" w:tplc="8812A4CC">
      <w:start w:val="1"/>
      <w:numFmt w:val="decimal"/>
      <w:lvlText w:val="%7."/>
      <w:lvlJc w:val="left"/>
      <w:pPr>
        <w:ind w:left="5040" w:hanging="360"/>
      </w:pPr>
    </w:lvl>
    <w:lvl w:ilvl="7" w:tplc="A518FD52">
      <w:start w:val="1"/>
      <w:numFmt w:val="lowerLetter"/>
      <w:lvlText w:val="%8."/>
      <w:lvlJc w:val="left"/>
      <w:pPr>
        <w:ind w:left="5760" w:hanging="360"/>
      </w:pPr>
    </w:lvl>
    <w:lvl w:ilvl="8" w:tplc="CC28B7C8">
      <w:start w:val="1"/>
      <w:numFmt w:val="lowerRoman"/>
      <w:lvlText w:val="%9."/>
      <w:lvlJc w:val="right"/>
      <w:pPr>
        <w:ind w:left="6480" w:hanging="180"/>
      </w:pPr>
    </w:lvl>
  </w:abstractNum>
  <w:abstractNum w:abstractNumId="64" w15:restartNumberingAfterBreak="0">
    <w:nsid w:val="4A3DB6A4"/>
    <w:multiLevelType w:val="hybridMultilevel"/>
    <w:tmpl w:val="D48A34B0"/>
    <w:lvl w:ilvl="0" w:tplc="8C88A20C">
      <w:start w:val="2"/>
      <w:numFmt w:val="decimal"/>
      <w:lvlText w:val="%1."/>
      <w:lvlJc w:val="left"/>
      <w:pPr>
        <w:ind w:left="720" w:hanging="360"/>
      </w:pPr>
    </w:lvl>
    <w:lvl w:ilvl="1" w:tplc="16C4AA18">
      <w:start w:val="1"/>
      <w:numFmt w:val="lowerLetter"/>
      <w:lvlText w:val="%2."/>
      <w:lvlJc w:val="left"/>
      <w:pPr>
        <w:ind w:left="1440" w:hanging="360"/>
      </w:pPr>
    </w:lvl>
    <w:lvl w:ilvl="2" w:tplc="FA14555C">
      <w:start w:val="1"/>
      <w:numFmt w:val="lowerRoman"/>
      <w:lvlText w:val="%3."/>
      <w:lvlJc w:val="right"/>
      <w:pPr>
        <w:ind w:left="2160" w:hanging="180"/>
      </w:pPr>
    </w:lvl>
    <w:lvl w:ilvl="3" w:tplc="124647B6">
      <w:start w:val="1"/>
      <w:numFmt w:val="decimal"/>
      <w:lvlText w:val="%4."/>
      <w:lvlJc w:val="left"/>
      <w:pPr>
        <w:ind w:left="2880" w:hanging="360"/>
      </w:pPr>
    </w:lvl>
    <w:lvl w:ilvl="4" w:tplc="9398C7E0">
      <w:start w:val="1"/>
      <w:numFmt w:val="lowerLetter"/>
      <w:lvlText w:val="%5."/>
      <w:lvlJc w:val="left"/>
      <w:pPr>
        <w:ind w:left="3600" w:hanging="360"/>
      </w:pPr>
    </w:lvl>
    <w:lvl w:ilvl="5" w:tplc="88DA8044">
      <w:start w:val="1"/>
      <w:numFmt w:val="lowerRoman"/>
      <w:lvlText w:val="%6."/>
      <w:lvlJc w:val="right"/>
      <w:pPr>
        <w:ind w:left="4320" w:hanging="180"/>
      </w:pPr>
    </w:lvl>
    <w:lvl w:ilvl="6" w:tplc="4E00DDAC">
      <w:start w:val="1"/>
      <w:numFmt w:val="decimal"/>
      <w:lvlText w:val="%7."/>
      <w:lvlJc w:val="left"/>
      <w:pPr>
        <w:ind w:left="5040" w:hanging="360"/>
      </w:pPr>
    </w:lvl>
    <w:lvl w:ilvl="7" w:tplc="9A681AEA">
      <w:start w:val="1"/>
      <w:numFmt w:val="lowerLetter"/>
      <w:lvlText w:val="%8."/>
      <w:lvlJc w:val="left"/>
      <w:pPr>
        <w:ind w:left="5760" w:hanging="360"/>
      </w:pPr>
    </w:lvl>
    <w:lvl w:ilvl="8" w:tplc="C3C87690">
      <w:start w:val="1"/>
      <w:numFmt w:val="lowerRoman"/>
      <w:lvlText w:val="%9."/>
      <w:lvlJc w:val="right"/>
      <w:pPr>
        <w:ind w:left="6480" w:hanging="180"/>
      </w:pPr>
    </w:lvl>
  </w:abstractNum>
  <w:abstractNum w:abstractNumId="65" w15:restartNumberingAfterBreak="0">
    <w:nsid w:val="4A877211"/>
    <w:multiLevelType w:val="hybridMultilevel"/>
    <w:tmpl w:val="D974CC34"/>
    <w:lvl w:ilvl="0" w:tplc="61A68118">
      <w:start w:val="3"/>
      <w:numFmt w:val="decimal"/>
      <w:lvlText w:val="%1."/>
      <w:lvlJc w:val="left"/>
      <w:pPr>
        <w:ind w:left="720" w:hanging="360"/>
      </w:pPr>
    </w:lvl>
    <w:lvl w:ilvl="1" w:tplc="FB7679AA">
      <w:start w:val="1"/>
      <w:numFmt w:val="lowerLetter"/>
      <w:lvlText w:val="%2."/>
      <w:lvlJc w:val="left"/>
      <w:pPr>
        <w:ind w:left="1440" w:hanging="360"/>
      </w:pPr>
    </w:lvl>
    <w:lvl w:ilvl="2" w:tplc="E09A38F4">
      <w:start w:val="1"/>
      <w:numFmt w:val="lowerRoman"/>
      <w:lvlText w:val="%3."/>
      <w:lvlJc w:val="right"/>
      <w:pPr>
        <w:ind w:left="2160" w:hanging="180"/>
      </w:pPr>
    </w:lvl>
    <w:lvl w:ilvl="3" w:tplc="555AE874">
      <w:start w:val="1"/>
      <w:numFmt w:val="decimal"/>
      <w:lvlText w:val="%4."/>
      <w:lvlJc w:val="left"/>
      <w:pPr>
        <w:ind w:left="2880" w:hanging="360"/>
      </w:pPr>
    </w:lvl>
    <w:lvl w:ilvl="4" w:tplc="536606FA">
      <w:start w:val="1"/>
      <w:numFmt w:val="lowerLetter"/>
      <w:lvlText w:val="%5."/>
      <w:lvlJc w:val="left"/>
      <w:pPr>
        <w:ind w:left="3600" w:hanging="360"/>
      </w:pPr>
    </w:lvl>
    <w:lvl w:ilvl="5" w:tplc="025E16C8">
      <w:start w:val="1"/>
      <w:numFmt w:val="lowerRoman"/>
      <w:lvlText w:val="%6."/>
      <w:lvlJc w:val="right"/>
      <w:pPr>
        <w:ind w:left="4320" w:hanging="180"/>
      </w:pPr>
    </w:lvl>
    <w:lvl w:ilvl="6" w:tplc="7E807C86">
      <w:start w:val="1"/>
      <w:numFmt w:val="decimal"/>
      <w:lvlText w:val="%7."/>
      <w:lvlJc w:val="left"/>
      <w:pPr>
        <w:ind w:left="5040" w:hanging="360"/>
      </w:pPr>
    </w:lvl>
    <w:lvl w:ilvl="7" w:tplc="980ECDC6">
      <w:start w:val="1"/>
      <w:numFmt w:val="lowerLetter"/>
      <w:lvlText w:val="%8."/>
      <w:lvlJc w:val="left"/>
      <w:pPr>
        <w:ind w:left="5760" w:hanging="360"/>
      </w:pPr>
    </w:lvl>
    <w:lvl w:ilvl="8" w:tplc="DE227E3A">
      <w:start w:val="1"/>
      <w:numFmt w:val="lowerRoman"/>
      <w:lvlText w:val="%9."/>
      <w:lvlJc w:val="right"/>
      <w:pPr>
        <w:ind w:left="6480" w:hanging="180"/>
      </w:pPr>
    </w:lvl>
  </w:abstractNum>
  <w:abstractNum w:abstractNumId="66" w15:restartNumberingAfterBreak="0">
    <w:nsid w:val="4B1582A7"/>
    <w:multiLevelType w:val="hybridMultilevel"/>
    <w:tmpl w:val="64E07AFC"/>
    <w:lvl w:ilvl="0" w:tplc="B0AEB002">
      <w:start w:val="1"/>
      <w:numFmt w:val="decimal"/>
      <w:lvlText w:val="%1."/>
      <w:lvlJc w:val="left"/>
      <w:pPr>
        <w:ind w:left="720" w:hanging="360"/>
      </w:pPr>
    </w:lvl>
    <w:lvl w:ilvl="1" w:tplc="E59C266E">
      <w:start w:val="1"/>
      <w:numFmt w:val="lowerLetter"/>
      <w:lvlText w:val="%2."/>
      <w:lvlJc w:val="left"/>
      <w:pPr>
        <w:ind w:left="1440" w:hanging="360"/>
      </w:pPr>
    </w:lvl>
    <w:lvl w:ilvl="2" w:tplc="CF7A3156">
      <w:start w:val="1"/>
      <w:numFmt w:val="lowerRoman"/>
      <w:lvlText w:val="%3."/>
      <w:lvlJc w:val="right"/>
      <w:pPr>
        <w:ind w:left="2160" w:hanging="180"/>
      </w:pPr>
    </w:lvl>
    <w:lvl w:ilvl="3" w:tplc="0C2AEA12">
      <w:start w:val="1"/>
      <w:numFmt w:val="decimal"/>
      <w:lvlText w:val="%4."/>
      <w:lvlJc w:val="left"/>
      <w:pPr>
        <w:ind w:left="2880" w:hanging="360"/>
      </w:pPr>
    </w:lvl>
    <w:lvl w:ilvl="4" w:tplc="39EEBCAA">
      <w:start w:val="1"/>
      <w:numFmt w:val="lowerLetter"/>
      <w:lvlText w:val="%5."/>
      <w:lvlJc w:val="left"/>
      <w:pPr>
        <w:ind w:left="3600" w:hanging="360"/>
      </w:pPr>
    </w:lvl>
    <w:lvl w:ilvl="5" w:tplc="77240E6A">
      <w:start w:val="1"/>
      <w:numFmt w:val="lowerRoman"/>
      <w:lvlText w:val="%6."/>
      <w:lvlJc w:val="right"/>
      <w:pPr>
        <w:ind w:left="4320" w:hanging="180"/>
      </w:pPr>
    </w:lvl>
    <w:lvl w:ilvl="6" w:tplc="43127470">
      <w:start w:val="1"/>
      <w:numFmt w:val="decimal"/>
      <w:lvlText w:val="%7."/>
      <w:lvlJc w:val="left"/>
      <w:pPr>
        <w:ind w:left="5040" w:hanging="360"/>
      </w:pPr>
    </w:lvl>
    <w:lvl w:ilvl="7" w:tplc="693EDF48">
      <w:start w:val="1"/>
      <w:numFmt w:val="lowerLetter"/>
      <w:lvlText w:val="%8."/>
      <w:lvlJc w:val="left"/>
      <w:pPr>
        <w:ind w:left="5760" w:hanging="360"/>
      </w:pPr>
    </w:lvl>
    <w:lvl w:ilvl="8" w:tplc="49746538">
      <w:start w:val="1"/>
      <w:numFmt w:val="lowerRoman"/>
      <w:lvlText w:val="%9."/>
      <w:lvlJc w:val="right"/>
      <w:pPr>
        <w:ind w:left="6480" w:hanging="180"/>
      </w:pPr>
    </w:lvl>
  </w:abstractNum>
  <w:abstractNum w:abstractNumId="67" w15:restartNumberingAfterBreak="0">
    <w:nsid w:val="4B4F3994"/>
    <w:multiLevelType w:val="hybridMultilevel"/>
    <w:tmpl w:val="88F808EA"/>
    <w:lvl w:ilvl="0" w:tplc="7624CF12">
      <w:start w:val="1"/>
      <w:numFmt w:val="bullet"/>
      <w:lvlText w:val="ü"/>
      <w:lvlJc w:val="left"/>
      <w:pPr>
        <w:ind w:left="720" w:hanging="360"/>
      </w:pPr>
      <w:rPr>
        <w:rFonts w:ascii="Wingdings" w:hAnsi="Wingdings" w:hint="default"/>
      </w:rPr>
    </w:lvl>
    <w:lvl w:ilvl="1" w:tplc="A6349448">
      <w:start w:val="1"/>
      <w:numFmt w:val="bullet"/>
      <w:lvlText w:val="o"/>
      <w:lvlJc w:val="left"/>
      <w:pPr>
        <w:ind w:left="1440" w:hanging="360"/>
      </w:pPr>
      <w:rPr>
        <w:rFonts w:ascii="Courier New" w:hAnsi="Courier New" w:hint="default"/>
      </w:rPr>
    </w:lvl>
    <w:lvl w:ilvl="2" w:tplc="31AACD58">
      <w:start w:val="1"/>
      <w:numFmt w:val="bullet"/>
      <w:lvlText w:val=""/>
      <w:lvlJc w:val="left"/>
      <w:pPr>
        <w:ind w:left="2160" w:hanging="360"/>
      </w:pPr>
      <w:rPr>
        <w:rFonts w:ascii="Wingdings" w:hAnsi="Wingdings" w:hint="default"/>
      </w:rPr>
    </w:lvl>
    <w:lvl w:ilvl="3" w:tplc="45C86DAC">
      <w:start w:val="1"/>
      <w:numFmt w:val="bullet"/>
      <w:lvlText w:val=""/>
      <w:lvlJc w:val="left"/>
      <w:pPr>
        <w:ind w:left="2880" w:hanging="360"/>
      </w:pPr>
      <w:rPr>
        <w:rFonts w:ascii="Symbol" w:hAnsi="Symbol" w:hint="default"/>
      </w:rPr>
    </w:lvl>
    <w:lvl w:ilvl="4" w:tplc="E5B6178A">
      <w:start w:val="1"/>
      <w:numFmt w:val="bullet"/>
      <w:lvlText w:val="o"/>
      <w:lvlJc w:val="left"/>
      <w:pPr>
        <w:ind w:left="3600" w:hanging="360"/>
      </w:pPr>
      <w:rPr>
        <w:rFonts w:ascii="Courier New" w:hAnsi="Courier New" w:hint="default"/>
      </w:rPr>
    </w:lvl>
    <w:lvl w:ilvl="5" w:tplc="55564A90">
      <w:start w:val="1"/>
      <w:numFmt w:val="bullet"/>
      <w:lvlText w:val=""/>
      <w:lvlJc w:val="left"/>
      <w:pPr>
        <w:ind w:left="4320" w:hanging="360"/>
      </w:pPr>
      <w:rPr>
        <w:rFonts w:ascii="Wingdings" w:hAnsi="Wingdings" w:hint="default"/>
      </w:rPr>
    </w:lvl>
    <w:lvl w:ilvl="6" w:tplc="D046AFCA">
      <w:start w:val="1"/>
      <w:numFmt w:val="bullet"/>
      <w:lvlText w:val=""/>
      <w:lvlJc w:val="left"/>
      <w:pPr>
        <w:ind w:left="5040" w:hanging="360"/>
      </w:pPr>
      <w:rPr>
        <w:rFonts w:ascii="Symbol" w:hAnsi="Symbol" w:hint="default"/>
      </w:rPr>
    </w:lvl>
    <w:lvl w:ilvl="7" w:tplc="6390E474">
      <w:start w:val="1"/>
      <w:numFmt w:val="bullet"/>
      <w:lvlText w:val="o"/>
      <w:lvlJc w:val="left"/>
      <w:pPr>
        <w:ind w:left="5760" w:hanging="360"/>
      </w:pPr>
      <w:rPr>
        <w:rFonts w:ascii="Courier New" w:hAnsi="Courier New" w:hint="default"/>
      </w:rPr>
    </w:lvl>
    <w:lvl w:ilvl="8" w:tplc="F162CB36">
      <w:start w:val="1"/>
      <w:numFmt w:val="bullet"/>
      <w:lvlText w:val=""/>
      <w:lvlJc w:val="left"/>
      <w:pPr>
        <w:ind w:left="6480" w:hanging="360"/>
      </w:pPr>
      <w:rPr>
        <w:rFonts w:ascii="Wingdings" w:hAnsi="Wingdings" w:hint="default"/>
      </w:rPr>
    </w:lvl>
  </w:abstractNum>
  <w:abstractNum w:abstractNumId="68" w15:restartNumberingAfterBreak="0">
    <w:nsid w:val="4CE94178"/>
    <w:multiLevelType w:val="hybridMultilevel"/>
    <w:tmpl w:val="0B10E770"/>
    <w:lvl w:ilvl="0" w:tplc="AC40BC2A">
      <w:start w:val="2023"/>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9" w15:restartNumberingAfterBreak="0">
    <w:nsid w:val="4CFC1722"/>
    <w:multiLevelType w:val="hybridMultilevel"/>
    <w:tmpl w:val="553675AE"/>
    <w:lvl w:ilvl="0" w:tplc="F13C35A4">
      <w:start w:val="1"/>
      <w:numFmt w:val="bullet"/>
      <w:lvlText w:val=""/>
      <w:lvlJc w:val="left"/>
      <w:pPr>
        <w:ind w:left="720" w:hanging="360"/>
      </w:pPr>
      <w:rPr>
        <w:rFonts w:ascii="Symbol" w:hAnsi="Symbol" w:hint="default"/>
      </w:rPr>
    </w:lvl>
    <w:lvl w:ilvl="1" w:tplc="409C04F4">
      <w:start w:val="1"/>
      <w:numFmt w:val="bullet"/>
      <w:lvlText w:val="ü"/>
      <w:lvlJc w:val="left"/>
      <w:pPr>
        <w:ind w:left="1440" w:hanging="360"/>
      </w:pPr>
      <w:rPr>
        <w:rFonts w:ascii="Wingdings" w:hAnsi="Wingdings" w:hint="default"/>
      </w:rPr>
    </w:lvl>
    <w:lvl w:ilvl="2" w:tplc="501810A0">
      <w:start w:val="1"/>
      <w:numFmt w:val="bullet"/>
      <w:lvlText w:val=""/>
      <w:lvlJc w:val="left"/>
      <w:pPr>
        <w:ind w:left="2160" w:hanging="360"/>
      </w:pPr>
      <w:rPr>
        <w:rFonts w:ascii="Wingdings" w:hAnsi="Wingdings" w:hint="default"/>
      </w:rPr>
    </w:lvl>
    <w:lvl w:ilvl="3" w:tplc="1ADE13BE">
      <w:start w:val="1"/>
      <w:numFmt w:val="bullet"/>
      <w:lvlText w:val=""/>
      <w:lvlJc w:val="left"/>
      <w:pPr>
        <w:ind w:left="2880" w:hanging="360"/>
      </w:pPr>
      <w:rPr>
        <w:rFonts w:ascii="Symbol" w:hAnsi="Symbol" w:hint="default"/>
      </w:rPr>
    </w:lvl>
    <w:lvl w:ilvl="4" w:tplc="B9EC0B30">
      <w:start w:val="1"/>
      <w:numFmt w:val="bullet"/>
      <w:lvlText w:val="o"/>
      <w:lvlJc w:val="left"/>
      <w:pPr>
        <w:ind w:left="3600" w:hanging="360"/>
      </w:pPr>
      <w:rPr>
        <w:rFonts w:ascii="Courier New" w:hAnsi="Courier New" w:hint="default"/>
      </w:rPr>
    </w:lvl>
    <w:lvl w:ilvl="5" w:tplc="9EE64AA4">
      <w:start w:val="1"/>
      <w:numFmt w:val="bullet"/>
      <w:lvlText w:val=""/>
      <w:lvlJc w:val="left"/>
      <w:pPr>
        <w:ind w:left="4320" w:hanging="360"/>
      </w:pPr>
      <w:rPr>
        <w:rFonts w:ascii="Wingdings" w:hAnsi="Wingdings" w:hint="default"/>
      </w:rPr>
    </w:lvl>
    <w:lvl w:ilvl="6" w:tplc="F24E4122">
      <w:start w:val="1"/>
      <w:numFmt w:val="bullet"/>
      <w:lvlText w:val=""/>
      <w:lvlJc w:val="left"/>
      <w:pPr>
        <w:ind w:left="5040" w:hanging="360"/>
      </w:pPr>
      <w:rPr>
        <w:rFonts w:ascii="Symbol" w:hAnsi="Symbol" w:hint="default"/>
      </w:rPr>
    </w:lvl>
    <w:lvl w:ilvl="7" w:tplc="218A142C">
      <w:start w:val="1"/>
      <w:numFmt w:val="bullet"/>
      <w:lvlText w:val="o"/>
      <w:lvlJc w:val="left"/>
      <w:pPr>
        <w:ind w:left="5760" w:hanging="360"/>
      </w:pPr>
      <w:rPr>
        <w:rFonts w:ascii="Courier New" w:hAnsi="Courier New" w:hint="default"/>
      </w:rPr>
    </w:lvl>
    <w:lvl w:ilvl="8" w:tplc="440E4642">
      <w:start w:val="1"/>
      <w:numFmt w:val="bullet"/>
      <w:lvlText w:val=""/>
      <w:lvlJc w:val="left"/>
      <w:pPr>
        <w:ind w:left="6480" w:hanging="360"/>
      </w:pPr>
      <w:rPr>
        <w:rFonts w:ascii="Wingdings" w:hAnsi="Wingdings" w:hint="default"/>
      </w:rPr>
    </w:lvl>
  </w:abstractNum>
  <w:abstractNum w:abstractNumId="70" w15:restartNumberingAfterBreak="0">
    <w:nsid w:val="4D4B0A0A"/>
    <w:multiLevelType w:val="hybridMultilevel"/>
    <w:tmpl w:val="00D0ADC4"/>
    <w:lvl w:ilvl="0" w:tplc="D34CB746">
      <w:start w:val="1"/>
      <w:numFmt w:val="bullet"/>
      <w:lvlText w:val="ü"/>
      <w:lvlJc w:val="left"/>
      <w:pPr>
        <w:ind w:left="720" w:hanging="360"/>
      </w:pPr>
      <w:rPr>
        <w:rFonts w:ascii="Wingdings" w:hAnsi="Wingdings" w:hint="default"/>
      </w:rPr>
    </w:lvl>
    <w:lvl w:ilvl="1" w:tplc="930E2AEA">
      <w:start w:val="1"/>
      <w:numFmt w:val="bullet"/>
      <w:lvlText w:val="o"/>
      <w:lvlJc w:val="left"/>
      <w:pPr>
        <w:ind w:left="1440" w:hanging="360"/>
      </w:pPr>
      <w:rPr>
        <w:rFonts w:ascii="Courier New" w:hAnsi="Courier New" w:hint="default"/>
      </w:rPr>
    </w:lvl>
    <w:lvl w:ilvl="2" w:tplc="B78AB36A">
      <w:start w:val="1"/>
      <w:numFmt w:val="bullet"/>
      <w:lvlText w:val=""/>
      <w:lvlJc w:val="left"/>
      <w:pPr>
        <w:ind w:left="2160" w:hanging="360"/>
      </w:pPr>
      <w:rPr>
        <w:rFonts w:ascii="Wingdings" w:hAnsi="Wingdings" w:hint="default"/>
      </w:rPr>
    </w:lvl>
    <w:lvl w:ilvl="3" w:tplc="630AEF94">
      <w:start w:val="1"/>
      <w:numFmt w:val="bullet"/>
      <w:lvlText w:val=""/>
      <w:lvlJc w:val="left"/>
      <w:pPr>
        <w:ind w:left="2880" w:hanging="360"/>
      </w:pPr>
      <w:rPr>
        <w:rFonts w:ascii="Symbol" w:hAnsi="Symbol" w:hint="default"/>
      </w:rPr>
    </w:lvl>
    <w:lvl w:ilvl="4" w:tplc="AD46FC66">
      <w:start w:val="1"/>
      <w:numFmt w:val="bullet"/>
      <w:lvlText w:val="o"/>
      <w:lvlJc w:val="left"/>
      <w:pPr>
        <w:ind w:left="3600" w:hanging="360"/>
      </w:pPr>
      <w:rPr>
        <w:rFonts w:ascii="Courier New" w:hAnsi="Courier New" w:hint="default"/>
      </w:rPr>
    </w:lvl>
    <w:lvl w:ilvl="5" w:tplc="6444FA92">
      <w:start w:val="1"/>
      <w:numFmt w:val="bullet"/>
      <w:lvlText w:val=""/>
      <w:lvlJc w:val="left"/>
      <w:pPr>
        <w:ind w:left="4320" w:hanging="360"/>
      </w:pPr>
      <w:rPr>
        <w:rFonts w:ascii="Wingdings" w:hAnsi="Wingdings" w:hint="default"/>
      </w:rPr>
    </w:lvl>
    <w:lvl w:ilvl="6" w:tplc="771E5732">
      <w:start w:val="1"/>
      <w:numFmt w:val="bullet"/>
      <w:lvlText w:val=""/>
      <w:lvlJc w:val="left"/>
      <w:pPr>
        <w:ind w:left="5040" w:hanging="360"/>
      </w:pPr>
      <w:rPr>
        <w:rFonts w:ascii="Symbol" w:hAnsi="Symbol" w:hint="default"/>
      </w:rPr>
    </w:lvl>
    <w:lvl w:ilvl="7" w:tplc="949E116A">
      <w:start w:val="1"/>
      <w:numFmt w:val="bullet"/>
      <w:lvlText w:val="o"/>
      <w:lvlJc w:val="left"/>
      <w:pPr>
        <w:ind w:left="5760" w:hanging="360"/>
      </w:pPr>
      <w:rPr>
        <w:rFonts w:ascii="Courier New" w:hAnsi="Courier New" w:hint="default"/>
      </w:rPr>
    </w:lvl>
    <w:lvl w:ilvl="8" w:tplc="548E3802">
      <w:start w:val="1"/>
      <w:numFmt w:val="bullet"/>
      <w:lvlText w:val=""/>
      <w:lvlJc w:val="left"/>
      <w:pPr>
        <w:ind w:left="6480" w:hanging="360"/>
      </w:pPr>
      <w:rPr>
        <w:rFonts w:ascii="Wingdings" w:hAnsi="Wingdings" w:hint="default"/>
      </w:rPr>
    </w:lvl>
  </w:abstractNum>
  <w:abstractNum w:abstractNumId="71" w15:restartNumberingAfterBreak="0">
    <w:nsid w:val="4D8699F1"/>
    <w:multiLevelType w:val="hybridMultilevel"/>
    <w:tmpl w:val="03A42772"/>
    <w:lvl w:ilvl="0" w:tplc="8E54B038">
      <w:start w:val="1"/>
      <w:numFmt w:val="decimal"/>
      <w:lvlText w:val="•"/>
      <w:lvlJc w:val="left"/>
      <w:pPr>
        <w:ind w:left="720" w:hanging="360"/>
      </w:pPr>
    </w:lvl>
    <w:lvl w:ilvl="1" w:tplc="C3D8D5D2">
      <w:start w:val="1"/>
      <w:numFmt w:val="lowerLetter"/>
      <w:lvlText w:val="%2."/>
      <w:lvlJc w:val="left"/>
      <w:pPr>
        <w:ind w:left="1440" w:hanging="360"/>
      </w:pPr>
    </w:lvl>
    <w:lvl w:ilvl="2" w:tplc="9C2A7CBC">
      <w:start w:val="1"/>
      <w:numFmt w:val="lowerRoman"/>
      <w:lvlText w:val="%3."/>
      <w:lvlJc w:val="right"/>
      <w:pPr>
        <w:ind w:left="2160" w:hanging="180"/>
      </w:pPr>
    </w:lvl>
    <w:lvl w:ilvl="3" w:tplc="D756789A">
      <w:start w:val="1"/>
      <w:numFmt w:val="decimal"/>
      <w:lvlText w:val="%4."/>
      <w:lvlJc w:val="left"/>
      <w:pPr>
        <w:ind w:left="2880" w:hanging="360"/>
      </w:pPr>
    </w:lvl>
    <w:lvl w:ilvl="4" w:tplc="25CEB17E">
      <w:start w:val="1"/>
      <w:numFmt w:val="lowerLetter"/>
      <w:lvlText w:val="%5."/>
      <w:lvlJc w:val="left"/>
      <w:pPr>
        <w:ind w:left="3600" w:hanging="360"/>
      </w:pPr>
    </w:lvl>
    <w:lvl w:ilvl="5" w:tplc="B764F6E4">
      <w:start w:val="1"/>
      <w:numFmt w:val="lowerRoman"/>
      <w:lvlText w:val="%6."/>
      <w:lvlJc w:val="right"/>
      <w:pPr>
        <w:ind w:left="4320" w:hanging="180"/>
      </w:pPr>
    </w:lvl>
    <w:lvl w:ilvl="6" w:tplc="4502B568">
      <w:start w:val="1"/>
      <w:numFmt w:val="decimal"/>
      <w:lvlText w:val="%7."/>
      <w:lvlJc w:val="left"/>
      <w:pPr>
        <w:ind w:left="5040" w:hanging="360"/>
      </w:pPr>
    </w:lvl>
    <w:lvl w:ilvl="7" w:tplc="CC427800">
      <w:start w:val="1"/>
      <w:numFmt w:val="lowerLetter"/>
      <w:lvlText w:val="%8."/>
      <w:lvlJc w:val="left"/>
      <w:pPr>
        <w:ind w:left="5760" w:hanging="360"/>
      </w:pPr>
    </w:lvl>
    <w:lvl w:ilvl="8" w:tplc="F2FC5D36">
      <w:start w:val="1"/>
      <w:numFmt w:val="lowerRoman"/>
      <w:lvlText w:val="%9."/>
      <w:lvlJc w:val="right"/>
      <w:pPr>
        <w:ind w:left="6480" w:hanging="180"/>
      </w:pPr>
    </w:lvl>
  </w:abstractNum>
  <w:abstractNum w:abstractNumId="72" w15:restartNumberingAfterBreak="0">
    <w:nsid w:val="4DC031B6"/>
    <w:multiLevelType w:val="hybridMultilevel"/>
    <w:tmpl w:val="F9525908"/>
    <w:lvl w:ilvl="0" w:tplc="F7ECC214">
      <w:start w:val="1"/>
      <w:numFmt w:val="bullet"/>
      <w:lvlText w:val="·"/>
      <w:lvlJc w:val="left"/>
      <w:pPr>
        <w:ind w:left="720" w:hanging="360"/>
      </w:pPr>
      <w:rPr>
        <w:rFonts w:ascii="Symbol" w:hAnsi="Symbol" w:hint="default"/>
      </w:rPr>
    </w:lvl>
    <w:lvl w:ilvl="1" w:tplc="33188540">
      <w:start w:val="1"/>
      <w:numFmt w:val="bullet"/>
      <w:lvlText w:val="o"/>
      <w:lvlJc w:val="left"/>
      <w:pPr>
        <w:ind w:left="1440" w:hanging="360"/>
      </w:pPr>
      <w:rPr>
        <w:rFonts w:ascii="Courier New" w:hAnsi="Courier New" w:hint="default"/>
      </w:rPr>
    </w:lvl>
    <w:lvl w:ilvl="2" w:tplc="47B09DAC">
      <w:start w:val="1"/>
      <w:numFmt w:val="bullet"/>
      <w:lvlText w:val=""/>
      <w:lvlJc w:val="left"/>
      <w:pPr>
        <w:ind w:left="2160" w:hanging="360"/>
      </w:pPr>
      <w:rPr>
        <w:rFonts w:ascii="Wingdings" w:hAnsi="Wingdings" w:hint="default"/>
      </w:rPr>
    </w:lvl>
    <w:lvl w:ilvl="3" w:tplc="3FB470E8">
      <w:start w:val="1"/>
      <w:numFmt w:val="bullet"/>
      <w:lvlText w:val=""/>
      <w:lvlJc w:val="left"/>
      <w:pPr>
        <w:ind w:left="2880" w:hanging="360"/>
      </w:pPr>
      <w:rPr>
        <w:rFonts w:ascii="Symbol" w:hAnsi="Symbol" w:hint="default"/>
      </w:rPr>
    </w:lvl>
    <w:lvl w:ilvl="4" w:tplc="0EDC833E">
      <w:start w:val="1"/>
      <w:numFmt w:val="bullet"/>
      <w:lvlText w:val="o"/>
      <w:lvlJc w:val="left"/>
      <w:pPr>
        <w:ind w:left="3600" w:hanging="360"/>
      </w:pPr>
      <w:rPr>
        <w:rFonts w:ascii="Courier New" w:hAnsi="Courier New" w:hint="default"/>
      </w:rPr>
    </w:lvl>
    <w:lvl w:ilvl="5" w:tplc="842AD87A">
      <w:start w:val="1"/>
      <w:numFmt w:val="bullet"/>
      <w:lvlText w:val=""/>
      <w:lvlJc w:val="left"/>
      <w:pPr>
        <w:ind w:left="4320" w:hanging="360"/>
      </w:pPr>
      <w:rPr>
        <w:rFonts w:ascii="Wingdings" w:hAnsi="Wingdings" w:hint="default"/>
      </w:rPr>
    </w:lvl>
    <w:lvl w:ilvl="6" w:tplc="4D202798">
      <w:start w:val="1"/>
      <w:numFmt w:val="bullet"/>
      <w:lvlText w:val=""/>
      <w:lvlJc w:val="left"/>
      <w:pPr>
        <w:ind w:left="5040" w:hanging="360"/>
      </w:pPr>
      <w:rPr>
        <w:rFonts w:ascii="Symbol" w:hAnsi="Symbol" w:hint="default"/>
      </w:rPr>
    </w:lvl>
    <w:lvl w:ilvl="7" w:tplc="3C18E998">
      <w:start w:val="1"/>
      <w:numFmt w:val="bullet"/>
      <w:lvlText w:val="o"/>
      <w:lvlJc w:val="left"/>
      <w:pPr>
        <w:ind w:left="5760" w:hanging="360"/>
      </w:pPr>
      <w:rPr>
        <w:rFonts w:ascii="Courier New" w:hAnsi="Courier New" w:hint="default"/>
      </w:rPr>
    </w:lvl>
    <w:lvl w:ilvl="8" w:tplc="000ACC44">
      <w:start w:val="1"/>
      <w:numFmt w:val="bullet"/>
      <w:lvlText w:val=""/>
      <w:lvlJc w:val="left"/>
      <w:pPr>
        <w:ind w:left="6480" w:hanging="360"/>
      </w:pPr>
      <w:rPr>
        <w:rFonts w:ascii="Wingdings" w:hAnsi="Wingdings" w:hint="default"/>
      </w:rPr>
    </w:lvl>
  </w:abstractNum>
  <w:abstractNum w:abstractNumId="73" w15:restartNumberingAfterBreak="0">
    <w:nsid w:val="4EFBF599"/>
    <w:multiLevelType w:val="hybridMultilevel"/>
    <w:tmpl w:val="62A2745C"/>
    <w:lvl w:ilvl="0" w:tplc="874AADCA">
      <w:start w:val="1"/>
      <w:numFmt w:val="bullet"/>
      <w:lvlText w:val="-"/>
      <w:lvlJc w:val="left"/>
      <w:pPr>
        <w:ind w:left="720" w:hanging="360"/>
      </w:pPr>
      <w:rPr>
        <w:rFonts w:ascii="Symbol" w:hAnsi="Symbol" w:hint="default"/>
      </w:rPr>
    </w:lvl>
    <w:lvl w:ilvl="1" w:tplc="A8AA3392">
      <w:start w:val="1"/>
      <w:numFmt w:val="bullet"/>
      <w:lvlText w:val="o"/>
      <w:lvlJc w:val="left"/>
      <w:pPr>
        <w:ind w:left="1440" w:hanging="360"/>
      </w:pPr>
      <w:rPr>
        <w:rFonts w:ascii="Courier New" w:hAnsi="Courier New" w:hint="default"/>
      </w:rPr>
    </w:lvl>
    <w:lvl w:ilvl="2" w:tplc="B966099A">
      <w:start w:val="1"/>
      <w:numFmt w:val="bullet"/>
      <w:lvlText w:val=""/>
      <w:lvlJc w:val="left"/>
      <w:pPr>
        <w:ind w:left="2160" w:hanging="360"/>
      </w:pPr>
      <w:rPr>
        <w:rFonts w:ascii="Wingdings" w:hAnsi="Wingdings" w:hint="default"/>
      </w:rPr>
    </w:lvl>
    <w:lvl w:ilvl="3" w:tplc="BA9EE294">
      <w:start w:val="1"/>
      <w:numFmt w:val="bullet"/>
      <w:lvlText w:val=""/>
      <w:lvlJc w:val="left"/>
      <w:pPr>
        <w:ind w:left="2880" w:hanging="360"/>
      </w:pPr>
      <w:rPr>
        <w:rFonts w:ascii="Symbol" w:hAnsi="Symbol" w:hint="default"/>
      </w:rPr>
    </w:lvl>
    <w:lvl w:ilvl="4" w:tplc="C388DDAA">
      <w:start w:val="1"/>
      <w:numFmt w:val="bullet"/>
      <w:lvlText w:val="o"/>
      <w:lvlJc w:val="left"/>
      <w:pPr>
        <w:ind w:left="3600" w:hanging="360"/>
      </w:pPr>
      <w:rPr>
        <w:rFonts w:ascii="Courier New" w:hAnsi="Courier New" w:hint="default"/>
      </w:rPr>
    </w:lvl>
    <w:lvl w:ilvl="5" w:tplc="81F4CF46">
      <w:start w:val="1"/>
      <w:numFmt w:val="bullet"/>
      <w:lvlText w:val=""/>
      <w:lvlJc w:val="left"/>
      <w:pPr>
        <w:ind w:left="4320" w:hanging="360"/>
      </w:pPr>
      <w:rPr>
        <w:rFonts w:ascii="Wingdings" w:hAnsi="Wingdings" w:hint="default"/>
      </w:rPr>
    </w:lvl>
    <w:lvl w:ilvl="6" w:tplc="32BCBE78">
      <w:start w:val="1"/>
      <w:numFmt w:val="bullet"/>
      <w:lvlText w:val=""/>
      <w:lvlJc w:val="left"/>
      <w:pPr>
        <w:ind w:left="5040" w:hanging="360"/>
      </w:pPr>
      <w:rPr>
        <w:rFonts w:ascii="Symbol" w:hAnsi="Symbol" w:hint="default"/>
      </w:rPr>
    </w:lvl>
    <w:lvl w:ilvl="7" w:tplc="7178979E">
      <w:start w:val="1"/>
      <w:numFmt w:val="bullet"/>
      <w:lvlText w:val="o"/>
      <w:lvlJc w:val="left"/>
      <w:pPr>
        <w:ind w:left="5760" w:hanging="360"/>
      </w:pPr>
      <w:rPr>
        <w:rFonts w:ascii="Courier New" w:hAnsi="Courier New" w:hint="default"/>
      </w:rPr>
    </w:lvl>
    <w:lvl w:ilvl="8" w:tplc="1E8E9756">
      <w:start w:val="1"/>
      <w:numFmt w:val="bullet"/>
      <w:lvlText w:val=""/>
      <w:lvlJc w:val="left"/>
      <w:pPr>
        <w:ind w:left="6480" w:hanging="360"/>
      </w:pPr>
      <w:rPr>
        <w:rFonts w:ascii="Wingdings" w:hAnsi="Wingdings" w:hint="default"/>
      </w:rPr>
    </w:lvl>
  </w:abstractNum>
  <w:abstractNum w:abstractNumId="74" w15:restartNumberingAfterBreak="0">
    <w:nsid w:val="501EB171"/>
    <w:multiLevelType w:val="hybridMultilevel"/>
    <w:tmpl w:val="93D6F6BA"/>
    <w:lvl w:ilvl="0" w:tplc="EEE2D3B6">
      <w:start w:val="1"/>
      <w:numFmt w:val="bullet"/>
      <w:lvlText w:val="·"/>
      <w:lvlJc w:val="left"/>
      <w:pPr>
        <w:ind w:left="720" w:hanging="360"/>
      </w:pPr>
      <w:rPr>
        <w:rFonts w:ascii="Symbol" w:hAnsi="Symbol" w:hint="default"/>
      </w:rPr>
    </w:lvl>
    <w:lvl w:ilvl="1" w:tplc="693C8A9E">
      <w:start w:val="1"/>
      <w:numFmt w:val="bullet"/>
      <w:lvlText w:val="o"/>
      <w:lvlJc w:val="left"/>
      <w:pPr>
        <w:ind w:left="1440" w:hanging="360"/>
      </w:pPr>
      <w:rPr>
        <w:rFonts w:ascii="Courier New" w:hAnsi="Courier New" w:hint="default"/>
      </w:rPr>
    </w:lvl>
    <w:lvl w:ilvl="2" w:tplc="5BC05C6E">
      <w:start w:val="1"/>
      <w:numFmt w:val="bullet"/>
      <w:lvlText w:val=""/>
      <w:lvlJc w:val="left"/>
      <w:pPr>
        <w:ind w:left="2160" w:hanging="360"/>
      </w:pPr>
      <w:rPr>
        <w:rFonts w:ascii="Wingdings" w:hAnsi="Wingdings" w:hint="default"/>
      </w:rPr>
    </w:lvl>
    <w:lvl w:ilvl="3" w:tplc="477026EA">
      <w:start w:val="1"/>
      <w:numFmt w:val="bullet"/>
      <w:lvlText w:val=""/>
      <w:lvlJc w:val="left"/>
      <w:pPr>
        <w:ind w:left="2880" w:hanging="360"/>
      </w:pPr>
      <w:rPr>
        <w:rFonts w:ascii="Symbol" w:hAnsi="Symbol" w:hint="default"/>
      </w:rPr>
    </w:lvl>
    <w:lvl w:ilvl="4" w:tplc="6D141302">
      <w:start w:val="1"/>
      <w:numFmt w:val="bullet"/>
      <w:lvlText w:val="o"/>
      <w:lvlJc w:val="left"/>
      <w:pPr>
        <w:ind w:left="3600" w:hanging="360"/>
      </w:pPr>
      <w:rPr>
        <w:rFonts w:ascii="Courier New" w:hAnsi="Courier New" w:hint="default"/>
      </w:rPr>
    </w:lvl>
    <w:lvl w:ilvl="5" w:tplc="98BCDAAA">
      <w:start w:val="1"/>
      <w:numFmt w:val="bullet"/>
      <w:lvlText w:val=""/>
      <w:lvlJc w:val="left"/>
      <w:pPr>
        <w:ind w:left="4320" w:hanging="360"/>
      </w:pPr>
      <w:rPr>
        <w:rFonts w:ascii="Wingdings" w:hAnsi="Wingdings" w:hint="default"/>
      </w:rPr>
    </w:lvl>
    <w:lvl w:ilvl="6" w:tplc="44EA45AE">
      <w:start w:val="1"/>
      <w:numFmt w:val="bullet"/>
      <w:lvlText w:val=""/>
      <w:lvlJc w:val="left"/>
      <w:pPr>
        <w:ind w:left="5040" w:hanging="360"/>
      </w:pPr>
      <w:rPr>
        <w:rFonts w:ascii="Symbol" w:hAnsi="Symbol" w:hint="default"/>
      </w:rPr>
    </w:lvl>
    <w:lvl w:ilvl="7" w:tplc="96FE0750">
      <w:start w:val="1"/>
      <w:numFmt w:val="bullet"/>
      <w:lvlText w:val="o"/>
      <w:lvlJc w:val="left"/>
      <w:pPr>
        <w:ind w:left="5760" w:hanging="360"/>
      </w:pPr>
      <w:rPr>
        <w:rFonts w:ascii="Courier New" w:hAnsi="Courier New" w:hint="default"/>
      </w:rPr>
    </w:lvl>
    <w:lvl w:ilvl="8" w:tplc="CBB2ECFC">
      <w:start w:val="1"/>
      <w:numFmt w:val="bullet"/>
      <w:lvlText w:val=""/>
      <w:lvlJc w:val="left"/>
      <w:pPr>
        <w:ind w:left="6480" w:hanging="360"/>
      </w:pPr>
      <w:rPr>
        <w:rFonts w:ascii="Wingdings" w:hAnsi="Wingdings" w:hint="default"/>
      </w:rPr>
    </w:lvl>
  </w:abstractNum>
  <w:abstractNum w:abstractNumId="75" w15:restartNumberingAfterBreak="0">
    <w:nsid w:val="50685D5B"/>
    <w:multiLevelType w:val="hybridMultilevel"/>
    <w:tmpl w:val="097C397A"/>
    <w:lvl w:ilvl="0" w:tplc="64E63CE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6" w15:restartNumberingAfterBreak="0">
    <w:nsid w:val="51339D05"/>
    <w:multiLevelType w:val="hybridMultilevel"/>
    <w:tmpl w:val="92BCC2F8"/>
    <w:lvl w:ilvl="0" w:tplc="22600502">
      <w:start w:val="6"/>
      <w:numFmt w:val="decimal"/>
      <w:lvlText w:val="%1."/>
      <w:lvlJc w:val="left"/>
      <w:pPr>
        <w:ind w:left="720" w:hanging="360"/>
      </w:pPr>
    </w:lvl>
    <w:lvl w:ilvl="1" w:tplc="6F8E284A">
      <w:start w:val="1"/>
      <w:numFmt w:val="lowerLetter"/>
      <w:lvlText w:val="%2."/>
      <w:lvlJc w:val="left"/>
      <w:pPr>
        <w:ind w:left="1440" w:hanging="360"/>
      </w:pPr>
    </w:lvl>
    <w:lvl w:ilvl="2" w:tplc="F8407144">
      <w:start w:val="1"/>
      <w:numFmt w:val="lowerRoman"/>
      <w:lvlText w:val="%3."/>
      <w:lvlJc w:val="right"/>
      <w:pPr>
        <w:ind w:left="2160" w:hanging="180"/>
      </w:pPr>
    </w:lvl>
    <w:lvl w:ilvl="3" w:tplc="C6148616">
      <w:start w:val="1"/>
      <w:numFmt w:val="decimal"/>
      <w:lvlText w:val="%4."/>
      <w:lvlJc w:val="left"/>
      <w:pPr>
        <w:ind w:left="2880" w:hanging="360"/>
      </w:pPr>
    </w:lvl>
    <w:lvl w:ilvl="4" w:tplc="9E34E082">
      <w:start w:val="1"/>
      <w:numFmt w:val="lowerLetter"/>
      <w:lvlText w:val="%5."/>
      <w:lvlJc w:val="left"/>
      <w:pPr>
        <w:ind w:left="3600" w:hanging="360"/>
      </w:pPr>
    </w:lvl>
    <w:lvl w:ilvl="5" w:tplc="5A4ECF4A">
      <w:start w:val="1"/>
      <w:numFmt w:val="lowerRoman"/>
      <w:lvlText w:val="%6."/>
      <w:lvlJc w:val="right"/>
      <w:pPr>
        <w:ind w:left="4320" w:hanging="180"/>
      </w:pPr>
    </w:lvl>
    <w:lvl w:ilvl="6" w:tplc="C1B852F4">
      <w:start w:val="1"/>
      <w:numFmt w:val="decimal"/>
      <w:lvlText w:val="%7."/>
      <w:lvlJc w:val="left"/>
      <w:pPr>
        <w:ind w:left="5040" w:hanging="360"/>
      </w:pPr>
    </w:lvl>
    <w:lvl w:ilvl="7" w:tplc="CB1EF93E">
      <w:start w:val="1"/>
      <w:numFmt w:val="lowerLetter"/>
      <w:lvlText w:val="%8."/>
      <w:lvlJc w:val="left"/>
      <w:pPr>
        <w:ind w:left="5760" w:hanging="360"/>
      </w:pPr>
    </w:lvl>
    <w:lvl w:ilvl="8" w:tplc="83D023F2">
      <w:start w:val="1"/>
      <w:numFmt w:val="lowerRoman"/>
      <w:lvlText w:val="%9."/>
      <w:lvlJc w:val="right"/>
      <w:pPr>
        <w:ind w:left="6480" w:hanging="180"/>
      </w:pPr>
    </w:lvl>
  </w:abstractNum>
  <w:abstractNum w:abstractNumId="77" w15:restartNumberingAfterBreak="0">
    <w:nsid w:val="54DE0400"/>
    <w:multiLevelType w:val="hybridMultilevel"/>
    <w:tmpl w:val="EF6452DC"/>
    <w:lvl w:ilvl="0" w:tplc="1F66FCA4">
      <w:start w:val="1"/>
      <w:numFmt w:val="bullet"/>
      <w:lvlText w:val="·"/>
      <w:lvlJc w:val="left"/>
      <w:pPr>
        <w:ind w:left="720" w:hanging="360"/>
      </w:pPr>
      <w:rPr>
        <w:rFonts w:ascii="Symbol" w:hAnsi="Symbol" w:hint="default"/>
      </w:rPr>
    </w:lvl>
    <w:lvl w:ilvl="1" w:tplc="DE483540">
      <w:start w:val="1"/>
      <w:numFmt w:val="bullet"/>
      <w:lvlText w:val="o"/>
      <w:lvlJc w:val="left"/>
      <w:pPr>
        <w:ind w:left="1440" w:hanging="360"/>
      </w:pPr>
      <w:rPr>
        <w:rFonts w:ascii="Courier New" w:hAnsi="Courier New" w:hint="default"/>
      </w:rPr>
    </w:lvl>
    <w:lvl w:ilvl="2" w:tplc="3DCAC374">
      <w:start w:val="1"/>
      <w:numFmt w:val="bullet"/>
      <w:lvlText w:val=""/>
      <w:lvlJc w:val="left"/>
      <w:pPr>
        <w:ind w:left="2160" w:hanging="360"/>
      </w:pPr>
      <w:rPr>
        <w:rFonts w:ascii="Wingdings" w:hAnsi="Wingdings" w:hint="default"/>
      </w:rPr>
    </w:lvl>
    <w:lvl w:ilvl="3" w:tplc="B6043E20">
      <w:start w:val="1"/>
      <w:numFmt w:val="bullet"/>
      <w:lvlText w:val=""/>
      <w:lvlJc w:val="left"/>
      <w:pPr>
        <w:ind w:left="2880" w:hanging="360"/>
      </w:pPr>
      <w:rPr>
        <w:rFonts w:ascii="Symbol" w:hAnsi="Symbol" w:hint="default"/>
      </w:rPr>
    </w:lvl>
    <w:lvl w:ilvl="4" w:tplc="D51C2D90">
      <w:start w:val="1"/>
      <w:numFmt w:val="bullet"/>
      <w:lvlText w:val="o"/>
      <w:lvlJc w:val="left"/>
      <w:pPr>
        <w:ind w:left="3600" w:hanging="360"/>
      </w:pPr>
      <w:rPr>
        <w:rFonts w:ascii="Courier New" w:hAnsi="Courier New" w:hint="default"/>
      </w:rPr>
    </w:lvl>
    <w:lvl w:ilvl="5" w:tplc="79927B34">
      <w:start w:val="1"/>
      <w:numFmt w:val="bullet"/>
      <w:lvlText w:val=""/>
      <w:lvlJc w:val="left"/>
      <w:pPr>
        <w:ind w:left="4320" w:hanging="360"/>
      </w:pPr>
      <w:rPr>
        <w:rFonts w:ascii="Wingdings" w:hAnsi="Wingdings" w:hint="default"/>
      </w:rPr>
    </w:lvl>
    <w:lvl w:ilvl="6" w:tplc="16A4FBC8">
      <w:start w:val="1"/>
      <w:numFmt w:val="bullet"/>
      <w:lvlText w:val=""/>
      <w:lvlJc w:val="left"/>
      <w:pPr>
        <w:ind w:left="5040" w:hanging="360"/>
      </w:pPr>
      <w:rPr>
        <w:rFonts w:ascii="Symbol" w:hAnsi="Symbol" w:hint="default"/>
      </w:rPr>
    </w:lvl>
    <w:lvl w:ilvl="7" w:tplc="EAC662D4">
      <w:start w:val="1"/>
      <w:numFmt w:val="bullet"/>
      <w:lvlText w:val="o"/>
      <w:lvlJc w:val="left"/>
      <w:pPr>
        <w:ind w:left="5760" w:hanging="360"/>
      </w:pPr>
      <w:rPr>
        <w:rFonts w:ascii="Courier New" w:hAnsi="Courier New" w:hint="default"/>
      </w:rPr>
    </w:lvl>
    <w:lvl w:ilvl="8" w:tplc="BEF2E14C">
      <w:start w:val="1"/>
      <w:numFmt w:val="bullet"/>
      <w:lvlText w:val=""/>
      <w:lvlJc w:val="left"/>
      <w:pPr>
        <w:ind w:left="6480" w:hanging="360"/>
      </w:pPr>
      <w:rPr>
        <w:rFonts w:ascii="Wingdings" w:hAnsi="Wingdings" w:hint="default"/>
      </w:rPr>
    </w:lvl>
  </w:abstractNum>
  <w:abstractNum w:abstractNumId="78" w15:restartNumberingAfterBreak="0">
    <w:nsid w:val="5542A587"/>
    <w:multiLevelType w:val="hybridMultilevel"/>
    <w:tmpl w:val="370AC3F4"/>
    <w:lvl w:ilvl="0" w:tplc="DCF8984C">
      <w:start w:val="1"/>
      <w:numFmt w:val="decimal"/>
      <w:lvlText w:val="%1."/>
      <w:lvlJc w:val="left"/>
      <w:pPr>
        <w:ind w:left="720" w:hanging="360"/>
      </w:pPr>
    </w:lvl>
    <w:lvl w:ilvl="1" w:tplc="0EC29D70">
      <w:start w:val="1"/>
      <w:numFmt w:val="lowerLetter"/>
      <w:lvlText w:val="%2."/>
      <w:lvlJc w:val="left"/>
      <w:pPr>
        <w:ind w:left="1440" w:hanging="360"/>
      </w:pPr>
    </w:lvl>
    <w:lvl w:ilvl="2" w:tplc="6952D97A">
      <w:start w:val="1"/>
      <w:numFmt w:val="lowerRoman"/>
      <w:lvlText w:val="%3."/>
      <w:lvlJc w:val="right"/>
      <w:pPr>
        <w:ind w:left="2160" w:hanging="180"/>
      </w:pPr>
    </w:lvl>
    <w:lvl w:ilvl="3" w:tplc="94F617D6">
      <w:start w:val="1"/>
      <w:numFmt w:val="decimal"/>
      <w:lvlText w:val="%4."/>
      <w:lvlJc w:val="left"/>
      <w:pPr>
        <w:ind w:left="2880" w:hanging="360"/>
      </w:pPr>
    </w:lvl>
    <w:lvl w:ilvl="4" w:tplc="B91E6788">
      <w:start w:val="1"/>
      <w:numFmt w:val="lowerLetter"/>
      <w:lvlText w:val="%5."/>
      <w:lvlJc w:val="left"/>
      <w:pPr>
        <w:ind w:left="3600" w:hanging="360"/>
      </w:pPr>
    </w:lvl>
    <w:lvl w:ilvl="5" w:tplc="30A23C28">
      <w:start w:val="1"/>
      <w:numFmt w:val="lowerRoman"/>
      <w:lvlText w:val="%6."/>
      <w:lvlJc w:val="right"/>
      <w:pPr>
        <w:ind w:left="4320" w:hanging="180"/>
      </w:pPr>
    </w:lvl>
    <w:lvl w:ilvl="6" w:tplc="47F6FAAC">
      <w:start w:val="1"/>
      <w:numFmt w:val="decimal"/>
      <w:lvlText w:val="%7."/>
      <w:lvlJc w:val="left"/>
      <w:pPr>
        <w:ind w:left="5040" w:hanging="360"/>
      </w:pPr>
    </w:lvl>
    <w:lvl w:ilvl="7" w:tplc="56127134">
      <w:start w:val="1"/>
      <w:numFmt w:val="lowerLetter"/>
      <w:lvlText w:val="%8."/>
      <w:lvlJc w:val="left"/>
      <w:pPr>
        <w:ind w:left="5760" w:hanging="360"/>
      </w:pPr>
    </w:lvl>
    <w:lvl w:ilvl="8" w:tplc="3C003628">
      <w:start w:val="1"/>
      <w:numFmt w:val="lowerRoman"/>
      <w:lvlText w:val="%9."/>
      <w:lvlJc w:val="right"/>
      <w:pPr>
        <w:ind w:left="6480" w:hanging="180"/>
      </w:pPr>
    </w:lvl>
  </w:abstractNum>
  <w:abstractNum w:abstractNumId="79" w15:restartNumberingAfterBreak="0">
    <w:nsid w:val="55AC8836"/>
    <w:multiLevelType w:val="hybridMultilevel"/>
    <w:tmpl w:val="A1EEA92C"/>
    <w:lvl w:ilvl="0" w:tplc="9574F044">
      <w:start w:val="1"/>
      <w:numFmt w:val="bullet"/>
      <w:lvlText w:val=""/>
      <w:lvlJc w:val="left"/>
      <w:pPr>
        <w:ind w:left="720" w:hanging="360"/>
      </w:pPr>
      <w:rPr>
        <w:rFonts w:ascii="Symbol" w:hAnsi="Symbol" w:hint="default"/>
      </w:rPr>
    </w:lvl>
    <w:lvl w:ilvl="1" w:tplc="0958B2D4">
      <w:start w:val="1"/>
      <w:numFmt w:val="bullet"/>
      <w:lvlText w:val="ü"/>
      <w:lvlJc w:val="left"/>
      <w:pPr>
        <w:ind w:left="1440" w:hanging="360"/>
      </w:pPr>
      <w:rPr>
        <w:rFonts w:ascii="Wingdings" w:hAnsi="Wingdings" w:hint="default"/>
      </w:rPr>
    </w:lvl>
    <w:lvl w:ilvl="2" w:tplc="17E2783C">
      <w:start w:val="1"/>
      <w:numFmt w:val="bullet"/>
      <w:lvlText w:val=""/>
      <w:lvlJc w:val="left"/>
      <w:pPr>
        <w:ind w:left="2160" w:hanging="360"/>
      </w:pPr>
      <w:rPr>
        <w:rFonts w:ascii="Wingdings" w:hAnsi="Wingdings" w:hint="default"/>
      </w:rPr>
    </w:lvl>
    <w:lvl w:ilvl="3" w:tplc="2526ADA2">
      <w:start w:val="1"/>
      <w:numFmt w:val="bullet"/>
      <w:lvlText w:val=""/>
      <w:lvlJc w:val="left"/>
      <w:pPr>
        <w:ind w:left="2880" w:hanging="360"/>
      </w:pPr>
      <w:rPr>
        <w:rFonts w:ascii="Symbol" w:hAnsi="Symbol" w:hint="default"/>
      </w:rPr>
    </w:lvl>
    <w:lvl w:ilvl="4" w:tplc="BA8C30B8">
      <w:start w:val="1"/>
      <w:numFmt w:val="bullet"/>
      <w:lvlText w:val="o"/>
      <w:lvlJc w:val="left"/>
      <w:pPr>
        <w:ind w:left="3600" w:hanging="360"/>
      </w:pPr>
      <w:rPr>
        <w:rFonts w:ascii="Courier New" w:hAnsi="Courier New" w:hint="default"/>
      </w:rPr>
    </w:lvl>
    <w:lvl w:ilvl="5" w:tplc="54082630">
      <w:start w:val="1"/>
      <w:numFmt w:val="bullet"/>
      <w:lvlText w:val=""/>
      <w:lvlJc w:val="left"/>
      <w:pPr>
        <w:ind w:left="4320" w:hanging="360"/>
      </w:pPr>
      <w:rPr>
        <w:rFonts w:ascii="Wingdings" w:hAnsi="Wingdings" w:hint="default"/>
      </w:rPr>
    </w:lvl>
    <w:lvl w:ilvl="6" w:tplc="4306ACCC">
      <w:start w:val="1"/>
      <w:numFmt w:val="bullet"/>
      <w:lvlText w:val=""/>
      <w:lvlJc w:val="left"/>
      <w:pPr>
        <w:ind w:left="5040" w:hanging="360"/>
      </w:pPr>
      <w:rPr>
        <w:rFonts w:ascii="Symbol" w:hAnsi="Symbol" w:hint="default"/>
      </w:rPr>
    </w:lvl>
    <w:lvl w:ilvl="7" w:tplc="876A75F6">
      <w:start w:val="1"/>
      <w:numFmt w:val="bullet"/>
      <w:lvlText w:val="o"/>
      <w:lvlJc w:val="left"/>
      <w:pPr>
        <w:ind w:left="5760" w:hanging="360"/>
      </w:pPr>
      <w:rPr>
        <w:rFonts w:ascii="Courier New" w:hAnsi="Courier New" w:hint="default"/>
      </w:rPr>
    </w:lvl>
    <w:lvl w:ilvl="8" w:tplc="EAA8D4EE">
      <w:start w:val="1"/>
      <w:numFmt w:val="bullet"/>
      <w:lvlText w:val=""/>
      <w:lvlJc w:val="left"/>
      <w:pPr>
        <w:ind w:left="6480" w:hanging="360"/>
      </w:pPr>
      <w:rPr>
        <w:rFonts w:ascii="Wingdings" w:hAnsi="Wingdings" w:hint="default"/>
      </w:rPr>
    </w:lvl>
  </w:abstractNum>
  <w:abstractNum w:abstractNumId="80" w15:restartNumberingAfterBreak="0">
    <w:nsid w:val="5821DD7B"/>
    <w:multiLevelType w:val="hybridMultilevel"/>
    <w:tmpl w:val="FDDC72C0"/>
    <w:lvl w:ilvl="0" w:tplc="972E533A">
      <w:start w:val="1"/>
      <w:numFmt w:val="bullet"/>
      <w:lvlText w:val=""/>
      <w:lvlJc w:val="left"/>
      <w:pPr>
        <w:ind w:left="720" w:hanging="360"/>
      </w:pPr>
      <w:rPr>
        <w:rFonts w:ascii="Symbol" w:hAnsi="Symbol" w:hint="default"/>
      </w:rPr>
    </w:lvl>
    <w:lvl w:ilvl="1" w:tplc="60CAB3F4">
      <w:start w:val="1"/>
      <w:numFmt w:val="bullet"/>
      <w:lvlText w:val="ü"/>
      <w:lvlJc w:val="left"/>
      <w:pPr>
        <w:ind w:left="1440" w:hanging="360"/>
      </w:pPr>
      <w:rPr>
        <w:rFonts w:ascii="Wingdings" w:hAnsi="Wingdings" w:hint="default"/>
      </w:rPr>
    </w:lvl>
    <w:lvl w:ilvl="2" w:tplc="3EAE0ADE">
      <w:start w:val="1"/>
      <w:numFmt w:val="bullet"/>
      <w:lvlText w:val=""/>
      <w:lvlJc w:val="left"/>
      <w:pPr>
        <w:ind w:left="2160" w:hanging="360"/>
      </w:pPr>
      <w:rPr>
        <w:rFonts w:ascii="Wingdings" w:hAnsi="Wingdings" w:hint="default"/>
      </w:rPr>
    </w:lvl>
    <w:lvl w:ilvl="3" w:tplc="329A992C">
      <w:start w:val="1"/>
      <w:numFmt w:val="bullet"/>
      <w:lvlText w:val=""/>
      <w:lvlJc w:val="left"/>
      <w:pPr>
        <w:ind w:left="2880" w:hanging="360"/>
      </w:pPr>
      <w:rPr>
        <w:rFonts w:ascii="Symbol" w:hAnsi="Symbol" w:hint="default"/>
      </w:rPr>
    </w:lvl>
    <w:lvl w:ilvl="4" w:tplc="A990A062">
      <w:start w:val="1"/>
      <w:numFmt w:val="bullet"/>
      <w:lvlText w:val="o"/>
      <w:lvlJc w:val="left"/>
      <w:pPr>
        <w:ind w:left="3600" w:hanging="360"/>
      </w:pPr>
      <w:rPr>
        <w:rFonts w:ascii="Courier New" w:hAnsi="Courier New" w:hint="default"/>
      </w:rPr>
    </w:lvl>
    <w:lvl w:ilvl="5" w:tplc="6EA2982A">
      <w:start w:val="1"/>
      <w:numFmt w:val="bullet"/>
      <w:lvlText w:val=""/>
      <w:lvlJc w:val="left"/>
      <w:pPr>
        <w:ind w:left="4320" w:hanging="360"/>
      </w:pPr>
      <w:rPr>
        <w:rFonts w:ascii="Wingdings" w:hAnsi="Wingdings" w:hint="default"/>
      </w:rPr>
    </w:lvl>
    <w:lvl w:ilvl="6" w:tplc="1416EED6">
      <w:start w:val="1"/>
      <w:numFmt w:val="bullet"/>
      <w:lvlText w:val=""/>
      <w:lvlJc w:val="left"/>
      <w:pPr>
        <w:ind w:left="5040" w:hanging="360"/>
      </w:pPr>
      <w:rPr>
        <w:rFonts w:ascii="Symbol" w:hAnsi="Symbol" w:hint="default"/>
      </w:rPr>
    </w:lvl>
    <w:lvl w:ilvl="7" w:tplc="413AE182">
      <w:start w:val="1"/>
      <w:numFmt w:val="bullet"/>
      <w:lvlText w:val="o"/>
      <w:lvlJc w:val="left"/>
      <w:pPr>
        <w:ind w:left="5760" w:hanging="360"/>
      </w:pPr>
      <w:rPr>
        <w:rFonts w:ascii="Courier New" w:hAnsi="Courier New" w:hint="default"/>
      </w:rPr>
    </w:lvl>
    <w:lvl w:ilvl="8" w:tplc="CA6646DA">
      <w:start w:val="1"/>
      <w:numFmt w:val="bullet"/>
      <w:lvlText w:val=""/>
      <w:lvlJc w:val="left"/>
      <w:pPr>
        <w:ind w:left="6480" w:hanging="360"/>
      </w:pPr>
      <w:rPr>
        <w:rFonts w:ascii="Wingdings" w:hAnsi="Wingdings" w:hint="default"/>
      </w:rPr>
    </w:lvl>
  </w:abstractNum>
  <w:abstractNum w:abstractNumId="81" w15:restartNumberingAfterBreak="0">
    <w:nsid w:val="582D3B88"/>
    <w:multiLevelType w:val="hybridMultilevel"/>
    <w:tmpl w:val="2DF6BAFE"/>
    <w:lvl w:ilvl="0" w:tplc="1BBC4416">
      <w:start w:val="2"/>
      <w:numFmt w:val="decimal"/>
      <w:lvlText w:val="%1."/>
      <w:lvlJc w:val="left"/>
      <w:pPr>
        <w:ind w:left="720" w:hanging="360"/>
      </w:pPr>
    </w:lvl>
    <w:lvl w:ilvl="1" w:tplc="7BF628E8">
      <w:start w:val="1"/>
      <w:numFmt w:val="lowerLetter"/>
      <w:lvlText w:val="%2."/>
      <w:lvlJc w:val="left"/>
      <w:pPr>
        <w:ind w:left="1440" w:hanging="360"/>
      </w:pPr>
    </w:lvl>
    <w:lvl w:ilvl="2" w:tplc="BA8E93E8">
      <w:start w:val="1"/>
      <w:numFmt w:val="lowerRoman"/>
      <w:lvlText w:val="%3."/>
      <w:lvlJc w:val="right"/>
      <w:pPr>
        <w:ind w:left="2160" w:hanging="180"/>
      </w:pPr>
    </w:lvl>
    <w:lvl w:ilvl="3" w:tplc="D3145DAA">
      <w:start w:val="1"/>
      <w:numFmt w:val="decimal"/>
      <w:lvlText w:val="%4."/>
      <w:lvlJc w:val="left"/>
      <w:pPr>
        <w:ind w:left="2880" w:hanging="360"/>
      </w:pPr>
    </w:lvl>
    <w:lvl w:ilvl="4" w:tplc="B5CCE102">
      <w:start w:val="1"/>
      <w:numFmt w:val="lowerLetter"/>
      <w:lvlText w:val="%5."/>
      <w:lvlJc w:val="left"/>
      <w:pPr>
        <w:ind w:left="3600" w:hanging="360"/>
      </w:pPr>
    </w:lvl>
    <w:lvl w:ilvl="5" w:tplc="9614F1AC">
      <w:start w:val="1"/>
      <w:numFmt w:val="lowerRoman"/>
      <w:lvlText w:val="%6."/>
      <w:lvlJc w:val="right"/>
      <w:pPr>
        <w:ind w:left="4320" w:hanging="180"/>
      </w:pPr>
    </w:lvl>
    <w:lvl w:ilvl="6" w:tplc="E76CAB92">
      <w:start w:val="1"/>
      <w:numFmt w:val="decimal"/>
      <w:lvlText w:val="%7."/>
      <w:lvlJc w:val="left"/>
      <w:pPr>
        <w:ind w:left="5040" w:hanging="360"/>
      </w:pPr>
    </w:lvl>
    <w:lvl w:ilvl="7" w:tplc="70283BAE">
      <w:start w:val="1"/>
      <w:numFmt w:val="lowerLetter"/>
      <w:lvlText w:val="%8."/>
      <w:lvlJc w:val="left"/>
      <w:pPr>
        <w:ind w:left="5760" w:hanging="360"/>
      </w:pPr>
    </w:lvl>
    <w:lvl w:ilvl="8" w:tplc="FE6281C0">
      <w:start w:val="1"/>
      <w:numFmt w:val="lowerRoman"/>
      <w:lvlText w:val="%9."/>
      <w:lvlJc w:val="right"/>
      <w:pPr>
        <w:ind w:left="6480" w:hanging="180"/>
      </w:pPr>
    </w:lvl>
  </w:abstractNum>
  <w:abstractNum w:abstractNumId="82" w15:restartNumberingAfterBreak="0">
    <w:nsid w:val="595A1BB8"/>
    <w:multiLevelType w:val="hybridMultilevel"/>
    <w:tmpl w:val="F028BDE2"/>
    <w:lvl w:ilvl="0" w:tplc="111A91D4">
      <w:start w:val="1"/>
      <w:numFmt w:val="decimal"/>
      <w:lvlText w:val="%1."/>
      <w:lvlJc w:val="left"/>
      <w:pPr>
        <w:ind w:left="720" w:hanging="360"/>
      </w:pPr>
    </w:lvl>
    <w:lvl w:ilvl="1" w:tplc="F4E0C59E">
      <w:start w:val="1"/>
      <w:numFmt w:val="lowerLetter"/>
      <w:lvlText w:val="%2."/>
      <w:lvlJc w:val="left"/>
      <w:pPr>
        <w:ind w:left="1440" w:hanging="360"/>
      </w:pPr>
    </w:lvl>
    <w:lvl w:ilvl="2" w:tplc="BBECEA2E">
      <w:start w:val="1"/>
      <w:numFmt w:val="lowerRoman"/>
      <w:lvlText w:val="%3."/>
      <w:lvlJc w:val="right"/>
      <w:pPr>
        <w:ind w:left="2160" w:hanging="180"/>
      </w:pPr>
    </w:lvl>
    <w:lvl w:ilvl="3" w:tplc="7BDAC0EA">
      <w:start w:val="1"/>
      <w:numFmt w:val="decimal"/>
      <w:lvlText w:val="%4."/>
      <w:lvlJc w:val="left"/>
      <w:pPr>
        <w:ind w:left="2880" w:hanging="360"/>
      </w:pPr>
    </w:lvl>
    <w:lvl w:ilvl="4" w:tplc="7CF8D330">
      <w:start w:val="1"/>
      <w:numFmt w:val="lowerLetter"/>
      <w:lvlText w:val="%5."/>
      <w:lvlJc w:val="left"/>
      <w:pPr>
        <w:ind w:left="3600" w:hanging="360"/>
      </w:pPr>
    </w:lvl>
    <w:lvl w:ilvl="5" w:tplc="990E19F0">
      <w:start w:val="1"/>
      <w:numFmt w:val="lowerRoman"/>
      <w:lvlText w:val="%6."/>
      <w:lvlJc w:val="right"/>
      <w:pPr>
        <w:ind w:left="4320" w:hanging="180"/>
      </w:pPr>
    </w:lvl>
    <w:lvl w:ilvl="6" w:tplc="4C643138">
      <w:start w:val="1"/>
      <w:numFmt w:val="decimal"/>
      <w:lvlText w:val="%7."/>
      <w:lvlJc w:val="left"/>
      <w:pPr>
        <w:ind w:left="5040" w:hanging="360"/>
      </w:pPr>
    </w:lvl>
    <w:lvl w:ilvl="7" w:tplc="B84491F4">
      <w:start w:val="1"/>
      <w:numFmt w:val="lowerLetter"/>
      <w:lvlText w:val="%8."/>
      <w:lvlJc w:val="left"/>
      <w:pPr>
        <w:ind w:left="5760" w:hanging="360"/>
      </w:pPr>
    </w:lvl>
    <w:lvl w:ilvl="8" w:tplc="E2A6AB20">
      <w:start w:val="1"/>
      <w:numFmt w:val="lowerRoman"/>
      <w:lvlText w:val="%9."/>
      <w:lvlJc w:val="right"/>
      <w:pPr>
        <w:ind w:left="6480" w:hanging="180"/>
      </w:pPr>
    </w:lvl>
  </w:abstractNum>
  <w:abstractNum w:abstractNumId="83" w15:restartNumberingAfterBreak="0">
    <w:nsid w:val="5E21A524"/>
    <w:multiLevelType w:val="hybridMultilevel"/>
    <w:tmpl w:val="99EC82F8"/>
    <w:lvl w:ilvl="0" w:tplc="DEB68CBC">
      <w:start w:val="1"/>
      <w:numFmt w:val="bullet"/>
      <w:lvlText w:val="·"/>
      <w:lvlJc w:val="left"/>
      <w:pPr>
        <w:ind w:left="720" w:hanging="360"/>
      </w:pPr>
      <w:rPr>
        <w:rFonts w:ascii="Symbol" w:hAnsi="Symbol" w:hint="default"/>
      </w:rPr>
    </w:lvl>
    <w:lvl w:ilvl="1" w:tplc="B088BD38">
      <w:start w:val="1"/>
      <w:numFmt w:val="bullet"/>
      <w:lvlText w:val="o"/>
      <w:lvlJc w:val="left"/>
      <w:pPr>
        <w:ind w:left="1440" w:hanging="360"/>
      </w:pPr>
      <w:rPr>
        <w:rFonts w:ascii="Courier New" w:hAnsi="Courier New" w:hint="default"/>
      </w:rPr>
    </w:lvl>
    <w:lvl w:ilvl="2" w:tplc="AA2A79C6">
      <w:start w:val="1"/>
      <w:numFmt w:val="bullet"/>
      <w:lvlText w:val=""/>
      <w:lvlJc w:val="left"/>
      <w:pPr>
        <w:ind w:left="2160" w:hanging="360"/>
      </w:pPr>
      <w:rPr>
        <w:rFonts w:ascii="Wingdings" w:hAnsi="Wingdings" w:hint="default"/>
      </w:rPr>
    </w:lvl>
    <w:lvl w:ilvl="3" w:tplc="10C0D5FA">
      <w:start w:val="1"/>
      <w:numFmt w:val="bullet"/>
      <w:lvlText w:val=""/>
      <w:lvlJc w:val="left"/>
      <w:pPr>
        <w:ind w:left="2880" w:hanging="360"/>
      </w:pPr>
      <w:rPr>
        <w:rFonts w:ascii="Symbol" w:hAnsi="Symbol" w:hint="default"/>
      </w:rPr>
    </w:lvl>
    <w:lvl w:ilvl="4" w:tplc="6C683F4E">
      <w:start w:val="1"/>
      <w:numFmt w:val="bullet"/>
      <w:lvlText w:val="o"/>
      <w:lvlJc w:val="left"/>
      <w:pPr>
        <w:ind w:left="3600" w:hanging="360"/>
      </w:pPr>
      <w:rPr>
        <w:rFonts w:ascii="Courier New" w:hAnsi="Courier New" w:hint="default"/>
      </w:rPr>
    </w:lvl>
    <w:lvl w:ilvl="5" w:tplc="EA58D45E">
      <w:start w:val="1"/>
      <w:numFmt w:val="bullet"/>
      <w:lvlText w:val=""/>
      <w:lvlJc w:val="left"/>
      <w:pPr>
        <w:ind w:left="4320" w:hanging="360"/>
      </w:pPr>
      <w:rPr>
        <w:rFonts w:ascii="Wingdings" w:hAnsi="Wingdings" w:hint="default"/>
      </w:rPr>
    </w:lvl>
    <w:lvl w:ilvl="6" w:tplc="CF8A8A80">
      <w:start w:val="1"/>
      <w:numFmt w:val="bullet"/>
      <w:lvlText w:val=""/>
      <w:lvlJc w:val="left"/>
      <w:pPr>
        <w:ind w:left="5040" w:hanging="360"/>
      </w:pPr>
      <w:rPr>
        <w:rFonts w:ascii="Symbol" w:hAnsi="Symbol" w:hint="default"/>
      </w:rPr>
    </w:lvl>
    <w:lvl w:ilvl="7" w:tplc="F05224DC">
      <w:start w:val="1"/>
      <w:numFmt w:val="bullet"/>
      <w:lvlText w:val="o"/>
      <w:lvlJc w:val="left"/>
      <w:pPr>
        <w:ind w:left="5760" w:hanging="360"/>
      </w:pPr>
      <w:rPr>
        <w:rFonts w:ascii="Courier New" w:hAnsi="Courier New" w:hint="default"/>
      </w:rPr>
    </w:lvl>
    <w:lvl w:ilvl="8" w:tplc="6D340684">
      <w:start w:val="1"/>
      <w:numFmt w:val="bullet"/>
      <w:lvlText w:val=""/>
      <w:lvlJc w:val="left"/>
      <w:pPr>
        <w:ind w:left="6480" w:hanging="360"/>
      </w:pPr>
      <w:rPr>
        <w:rFonts w:ascii="Wingdings" w:hAnsi="Wingdings" w:hint="default"/>
      </w:rPr>
    </w:lvl>
  </w:abstractNum>
  <w:abstractNum w:abstractNumId="84" w15:restartNumberingAfterBreak="0">
    <w:nsid w:val="5EF60088"/>
    <w:multiLevelType w:val="hybridMultilevel"/>
    <w:tmpl w:val="FF422B26"/>
    <w:lvl w:ilvl="0" w:tplc="AD88CC44">
      <w:start w:val="1"/>
      <w:numFmt w:val="bullet"/>
      <w:lvlText w:val=""/>
      <w:lvlJc w:val="left"/>
      <w:pPr>
        <w:ind w:left="720" w:hanging="360"/>
      </w:pPr>
      <w:rPr>
        <w:rFonts w:ascii="Symbol" w:hAnsi="Symbol" w:hint="default"/>
      </w:rPr>
    </w:lvl>
    <w:lvl w:ilvl="1" w:tplc="075A85FE">
      <w:start w:val="1"/>
      <w:numFmt w:val="bullet"/>
      <w:lvlText w:val="ü"/>
      <w:lvlJc w:val="left"/>
      <w:pPr>
        <w:ind w:left="1440" w:hanging="360"/>
      </w:pPr>
      <w:rPr>
        <w:rFonts w:ascii="Wingdings" w:hAnsi="Wingdings" w:hint="default"/>
      </w:rPr>
    </w:lvl>
    <w:lvl w:ilvl="2" w:tplc="E4402E2E">
      <w:start w:val="1"/>
      <w:numFmt w:val="bullet"/>
      <w:lvlText w:val=""/>
      <w:lvlJc w:val="left"/>
      <w:pPr>
        <w:ind w:left="2160" w:hanging="360"/>
      </w:pPr>
      <w:rPr>
        <w:rFonts w:ascii="Wingdings" w:hAnsi="Wingdings" w:hint="default"/>
      </w:rPr>
    </w:lvl>
    <w:lvl w:ilvl="3" w:tplc="02C0CEAA">
      <w:start w:val="1"/>
      <w:numFmt w:val="bullet"/>
      <w:lvlText w:val=""/>
      <w:lvlJc w:val="left"/>
      <w:pPr>
        <w:ind w:left="2880" w:hanging="360"/>
      </w:pPr>
      <w:rPr>
        <w:rFonts w:ascii="Symbol" w:hAnsi="Symbol" w:hint="default"/>
      </w:rPr>
    </w:lvl>
    <w:lvl w:ilvl="4" w:tplc="D200E10E">
      <w:start w:val="1"/>
      <w:numFmt w:val="bullet"/>
      <w:lvlText w:val="o"/>
      <w:lvlJc w:val="left"/>
      <w:pPr>
        <w:ind w:left="3600" w:hanging="360"/>
      </w:pPr>
      <w:rPr>
        <w:rFonts w:ascii="Courier New" w:hAnsi="Courier New" w:hint="default"/>
      </w:rPr>
    </w:lvl>
    <w:lvl w:ilvl="5" w:tplc="666CAB6A">
      <w:start w:val="1"/>
      <w:numFmt w:val="bullet"/>
      <w:lvlText w:val=""/>
      <w:lvlJc w:val="left"/>
      <w:pPr>
        <w:ind w:left="4320" w:hanging="360"/>
      </w:pPr>
      <w:rPr>
        <w:rFonts w:ascii="Wingdings" w:hAnsi="Wingdings" w:hint="default"/>
      </w:rPr>
    </w:lvl>
    <w:lvl w:ilvl="6" w:tplc="A92C9BB4">
      <w:start w:val="1"/>
      <w:numFmt w:val="bullet"/>
      <w:lvlText w:val=""/>
      <w:lvlJc w:val="left"/>
      <w:pPr>
        <w:ind w:left="5040" w:hanging="360"/>
      </w:pPr>
      <w:rPr>
        <w:rFonts w:ascii="Symbol" w:hAnsi="Symbol" w:hint="default"/>
      </w:rPr>
    </w:lvl>
    <w:lvl w:ilvl="7" w:tplc="E37A7E92">
      <w:start w:val="1"/>
      <w:numFmt w:val="bullet"/>
      <w:lvlText w:val="o"/>
      <w:lvlJc w:val="left"/>
      <w:pPr>
        <w:ind w:left="5760" w:hanging="360"/>
      </w:pPr>
      <w:rPr>
        <w:rFonts w:ascii="Courier New" w:hAnsi="Courier New" w:hint="default"/>
      </w:rPr>
    </w:lvl>
    <w:lvl w:ilvl="8" w:tplc="3836DCB2">
      <w:start w:val="1"/>
      <w:numFmt w:val="bullet"/>
      <w:lvlText w:val=""/>
      <w:lvlJc w:val="left"/>
      <w:pPr>
        <w:ind w:left="6480" w:hanging="360"/>
      </w:pPr>
      <w:rPr>
        <w:rFonts w:ascii="Wingdings" w:hAnsi="Wingdings" w:hint="default"/>
      </w:rPr>
    </w:lvl>
  </w:abstractNum>
  <w:abstractNum w:abstractNumId="85" w15:restartNumberingAfterBreak="0">
    <w:nsid w:val="5F88184F"/>
    <w:multiLevelType w:val="hybridMultilevel"/>
    <w:tmpl w:val="31EA41C4"/>
    <w:lvl w:ilvl="0" w:tplc="685CF21C">
      <w:start w:val="1"/>
      <w:numFmt w:val="bullet"/>
      <w:lvlText w:val="-"/>
      <w:lvlJc w:val="left"/>
      <w:pPr>
        <w:ind w:left="720" w:hanging="360"/>
      </w:pPr>
      <w:rPr>
        <w:rFonts w:ascii="&quot;Times New Roman&quot;,serif" w:hAnsi="&quot;Times New Roman&quot;,serif" w:hint="default"/>
      </w:rPr>
    </w:lvl>
    <w:lvl w:ilvl="1" w:tplc="C4D24318">
      <w:start w:val="1"/>
      <w:numFmt w:val="bullet"/>
      <w:lvlText w:val="o"/>
      <w:lvlJc w:val="left"/>
      <w:pPr>
        <w:ind w:left="1440" w:hanging="360"/>
      </w:pPr>
      <w:rPr>
        <w:rFonts w:ascii="Courier New" w:hAnsi="Courier New" w:hint="default"/>
      </w:rPr>
    </w:lvl>
    <w:lvl w:ilvl="2" w:tplc="5742D246">
      <w:start w:val="1"/>
      <w:numFmt w:val="bullet"/>
      <w:lvlText w:val=""/>
      <w:lvlJc w:val="left"/>
      <w:pPr>
        <w:ind w:left="2160" w:hanging="360"/>
      </w:pPr>
      <w:rPr>
        <w:rFonts w:ascii="Wingdings" w:hAnsi="Wingdings" w:hint="default"/>
      </w:rPr>
    </w:lvl>
    <w:lvl w:ilvl="3" w:tplc="8274FE98">
      <w:start w:val="1"/>
      <w:numFmt w:val="bullet"/>
      <w:lvlText w:val=""/>
      <w:lvlJc w:val="left"/>
      <w:pPr>
        <w:ind w:left="2880" w:hanging="360"/>
      </w:pPr>
      <w:rPr>
        <w:rFonts w:ascii="Symbol" w:hAnsi="Symbol" w:hint="default"/>
      </w:rPr>
    </w:lvl>
    <w:lvl w:ilvl="4" w:tplc="9BFC8D24">
      <w:start w:val="1"/>
      <w:numFmt w:val="bullet"/>
      <w:lvlText w:val="o"/>
      <w:lvlJc w:val="left"/>
      <w:pPr>
        <w:ind w:left="3600" w:hanging="360"/>
      </w:pPr>
      <w:rPr>
        <w:rFonts w:ascii="Courier New" w:hAnsi="Courier New" w:hint="default"/>
      </w:rPr>
    </w:lvl>
    <w:lvl w:ilvl="5" w:tplc="2A94C21E">
      <w:start w:val="1"/>
      <w:numFmt w:val="bullet"/>
      <w:lvlText w:val=""/>
      <w:lvlJc w:val="left"/>
      <w:pPr>
        <w:ind w:left="4320" w:hanging="360"/>
      </w:pPr>
      <w:rPr>
        <w:rFonts w:ascii="Wingdings" w:hAnsi="Wingdings" w:hint="default"/>
      </w:rPr>
    </w:lvl>
    <w:lvl w:ilvl="6" w:tplc="9444951C">
      <w:start w:val="1"/>
      <w:numFmt w:val="bullet"/>
      <w:lvlText w:val=""/>
      <w:lvlJc w:val="left"/>
      <w:pPr>
        <w:ind w:left="5040" w:hanging="360"/>
      </w:pPr>
      <w:rPr>
        <w:rFonts w:ascii="Symbol" w:hAnsi="Symbol" w:hint="default"/>
      </w:rPr>
    </w:lvl>
    <w:lvl w:ilvl="7" w:tplc="C26EAF26">
      <w:start w:val="1"/>
      <w:numFmt w:val="bullet"/>
      <w:lvlText w:val="o"/>
      <w:lvlJc w:val="left"/>
      <w:pPr>
        <w:ind w:left="5760" w:hanging="360"/>
      </w:pPr>
      <w:rPr>
        <w:rFonts w:ascii="Courier New" w:hAnsi="Courier New" w:hint="default"/>
      </w:rPr>
    </w:lvl>
    <w:lvl w:ilvl="8" w:tplc="C0808A02">
      <w:start w:val="1"/>
      <w:numFmt w:val="bullet"/>
      <w:lvlText w:val=""/>
      <w:lvlJc w:val="left"/>
      <w:pPr>
        <w:ind w:left="6480" w:hanging="360"/>
      </w:pPr>
      <w:rPr>
        <w:rFonts w:ascii="Wingdings" w:hAnsi="Wingdings" w:hint="default"/>
      </w:rPr>
    </w:lvl>
  </w:abstractNum>
  <w:abstractNum w:abstractNumId="86" w15:restartNumberingAfterBreak="0">
    <w:nsid w:val="5FB7813F"/>
    <w:multiLevelType w:val="hybridMultilevel"/>
    <w:tmpl w:val="5D4C8584"/>
    <w:lvl w:ilvl="0" w:tplc="92F07C74">
      <w:start w:val="1"/>
      <w:numFmt w:val="bullet"/>
      <w:lvlText w:val="-"/>
      <w:lvlJc w:val="left"/>
      <w:pPr>
        <w:ind w:left="720" w:hanging="360"/>
      </w:pPr>
      <w:rPr>
        <w:rFonts w:ascii="Symbol" w:hAnsi="Symbol" w:hint="default"/>
      </w:rPr>
    </w:lvl>
    <w:lvl w:ilvl="1" w:tplc="FB349356">
      <w:start w:val="1"/>
      <w:numFmt w:val="bullet"/>
      <w:lvlText w:val="o"/>
      <w:lvlJc w:val="left"/>
      <w:pPr>
        <w:ind w:left="1440" w:hanging="360"/>
      </w:pPr>
      <w:rPr>
        <w:rFonts w:ascii="Courier New" w:hAnsi="Courier New" w:hint="default"/>
      </w:rPr>
    </w:lvl>
    <w:lvl w:ilvl="2" w:tplc="E5EC20A8">
      <w:start w:val="1"/>
      <w:numFmt w:val="bullet"/>
      <w:lvlText w:val=""/>
      <w:lvlJc w:val="left"/>
      <w:pPr>
        <w:ind w:left="2160" w:hanging="360"/>
      </w:pPr>
      <w:rPr>
        <w:rFonts w:ascii="Wingdings" w:hAnsi="Wingdings" w:hint="default"/>
      </w:rPr>
    </w:lvl>
    <w:lvl w:ilvl="3" w:tplc="3578BE1C">
      <w:start w:val="1"/>
      <w:numFmt w:val="bullet"/>
      <w:lvlText w:val=""/>
      <w:lvlJc w:val="left"/>
      <w:pPr>
        <w:ind w:left="2880" w:hanging="360"/>
      </w:pPr>
      <w:rPr>
        <w:rFonts w:ascii="Symbol" w:hAnsi="Symbol" w:hint="default"/>
      </w:rPr>
    </w:lvl>
    <w:lvl w:ilvl="4" w:tplc="D430B188">
      <w:start w:val="1"/>
      <w:numFmt w:val="bullet"/>
      <w:lvlText w:val="o"/>
      <w:lvlJc w:val="left"/>
      <w:pPr>
        <w:ind w:left="3600" w:hanging="360"/>
      </w:pPr>
      <w:rPr>
        <w:rFonts w:ascii="Courier New" w:hAnsi="Courier New" w:hint="default"/>
      </w:rPr>
    </w:lvl>
    <w:lvl w:ilvl="5" w:tplc="3EFCB9FC">
      <w:start w:val="1"/>
      <w:numFmt w:val="bullet"/>
      <w:lvlText w:val=""/>
      <w:lvlJc w:val="left"/>
      <w:pPr>
        <w:ind w:left="4320" w:hanging="360"/>
      </w:pPr>
      <w:rPr>
        <w:rFonts w:ascii="Wingdings" w:hAnsi="Wingdings" w:hint="default"/>
      </w:rPr>
    </w:lvl>
    <w:lvl w:ilvl="6" w:tplc="7F1A8532">
      <w:start w:val="1"/>
      <w:numFmt w:val="bullet"/>
      <w:lvlText w:val=""/>
      <w:lvlJc w:val="left"/>
      <w:pPr>
        <w:ind w:left="5040" w:hanging="360"/>
      </w:pPr>
      <w:rPr>
        <w:rFonts w:ascii="Symbol" w:hAnsi="Symbol" w:hint="default"/>
      </w:rPr>
    </w:lvl>
    <w:lvl w:ilvl="7" w:tplc="4FF843A8">
      <w:start w:val="1"/>
      <w:numFmt w:val="bullet"/>
      <w:lvlText w:val="o"/>
      <w:lvlJc w:val="left"/>
      <w:pPr>
        <w:ind w:left="5760" w:hanging="360"/>
      </w:pPr>
      <w:rPr>
        <w:rFonts w:ascii="Courier New" w:hAnsi="Courier New" w:hint="default"/>
      </w:rPr>
    </w:lvl>
    <w:lvl w:ilvl="8" w:tplc="E4BECA7E">
      <w:start w:val="1"/>
      <w:numFmt w:val="bullet"/>
      <w:lvlText w:val=""/>
      <w:lvlJc w:val="left"/>
      <w:pPr>
        <w:ind w:left="6480" w:hanging="360"/>
      </w:pPr>
      <w:rPr>
        <w:rFonts w:ascii="Wingdings" w:hAnsi="Wingdings" w:hint="default"/>
      </w:rPr>
    </w:lvl>
  </w:abstractNum>
  <w:abstractNum w:abstractNumId="87" w15:restartNumberingAfterBreak="0">
    <w:nsid w:val="5FD21515"/>
    <w:multiLevelType w:val="hybridMultilevel"/>
    <w:tmpl w:val="D68AFFF8"/>
    <w:lvl w:ilvl="0" w:tplc="53F66E92">
      <w:start w:val="1"/>
      <w:numFmt w:val="decimal"/>
      <w:lvlText w:val="•"/>
      <w:lvlJc w:val="left"/>
      <w:pPr>
        <w:ind w:left="720" w:hanging="360"/>
      </w:pPr>
    </w:lvl>
    <w:lvl w:ilvl="1" w:tplc="3B48B53A">
      <w:start w:val="1"/>
      <w:numFmt w:val="lowerLetter"/>
      <w:lvlText w:val="%2."/>
      <w:lvlJc w:val="left"/>
      <w:pPr>
        <w:ind w:left="1440" w:hanging="360"/>
      </w:pPr>
    </w:lvl>
    <w:lvl w:ilvl="2" w:tplc="EFEE38A0">
      <w:start w:val="1"/>
      <w:numFmt w:val="lowerRoman"/>
      <w:lvlText w:val="%3."/>
      <w:lvlJc w:val="right"/>
      <w:pPr>
        <w:ind w:left="2160" w:hanging="180"/>
      </w:pPr>
    </w:lvl>
    <w:lvl w:ilvl="3" w:tplc="C008ABD8">
      <w:start w:val="1"/>
      <w:numFmt w:val="decimal"/>
      <w:lvlText w:val="%4."/>
      <w:lvlJc w:val="left"/>
      <w:pPr>
        <w:ind w:left="2880" w:hanging="360"/>
      </w:pPr>
    </w:lvl>
    <w:lvl w:ilvl="4" w:tplc="F7761082">
      <w:start w:val="1"/>
      <w:numFmt w:val="lowerLetter"/>
      <w:lvlText w:val="%5."/>
      <w:lvlJc w:val="left"/>
      <w:pPr>
        <w:ind w:left="3600" w:hanging="360"/>
      </w:pPr>
    </w:lvl>
    <w:lvl w:ilvl="5" w:tplc="C8D07662">
      <w:start w:val="1"/>
      <w:numFmt w:val="lowerRoman"/>
      <w:lvlText w:val="%6."/>
      <w:lvlJc w:val="right"/>
      <w:pPr>
        <w:ind w:left="4320" w:hanging="180"/>
      </w:pPr>
    </w:lvl>
    <w:lvl w:ilvl="6" w:tplc="01D80F6C">
      <w:start w:val="1"/>
      <w:numFmt w:val="decimal"/>
      <w:lvlText w:val="%7."/>
      <w:lvlJc w:val="left"/>
      <w:pPr>
        <w:ind w:left="5040" w:hanging="360"/>
      </w:pPr>
    </w:lvl>
    <w:lvl w:ilvl="7" w:tplc="0840D2A4">
      <w:start w:val="1"/>
      <w:numFmt w:val="lowerLetter"/>
      <w:lvlText w:val="%8."/>
      <w:lvlJc w:val="left"/>
      <w:pPr>
        <w:ind w:left="5760" w:hanging="360"/>
      </w:pPr>
    </w:lvl>
    <w:lvl w:ilvl="8" w:tplc="846A6D1A">
      <w:start w:val="1"/>
      <w:numFmt w:val="lowerRoman"/>
      <w:lvlText w:val="%9."/>
      <w:lvlJc w:val="right"/>
      <w:pPr>
        <w:ind w:left="6480" w:hanging="180"/>
      </w:pPr>
    </w:lvl>
  </w:abstractNum>
  <w:abstractNum w:abstractNumId="88" w15:restartNumberingAfterBreak="0">
    <w:nsid w:val="60A81862"/>
    <w:multiLevelType w:val="hybridMultilevel"/>
    <w:tmpl w:val="3334C064"/>
    <w:lvl w:ilvl="0" w:tplc="77404E86">
      <w:start w:val="1"/>
      <w:numFmt w:val="bullet"/>
      <w:lvlText w:val="·"/>
      <w:lvlJc w:val="left"/>
      <w:pPr>
        <w:ind w:left="720" w:hanging="360"/>
      </w:pPr>
      <w:rPr>
        <w:rFonts w:ascii="Symbol" w:hAnsi="Symbol" w:hint="default"/>
      </w:rPr>
    </w:lvl>
    <w:lvl w:ilvl="1" w:tplc="01AA368E">
      <w:start w:val="1"/>
      <w:numFmt w:val="bullet"/>
      <w:lvlText w:val="o"/>
      <w:lvlJc w:val="left"/>
      <w:pPr>
        <w:ind w:left="1440" w:hanging="360"/>
      </w:pPr>
      <w:rPr>
        <w:rFonts w:ascii="Courier New" w:hAnsi="Courier New" w:hint="default"/>
      </w:rPr>
    </w:lvl>
    <w:lvl w:ilvl="2" w:tplc="2D7C3D1E">
      <w:start w:val="1"/>
      <w:numFmt w:val="bullet"/>
      <w:lvlText w:val=""/>
      <w:lvlJc w:val="left"/>
      <w:pPr>
        <w:ind w:left="2160" w:hanging="360"/>
      </w:pPr>
      <w:rPr>
        <w:rFonts w:ascii="Wingdings" w:hAnsi="Wingdings" w:hint="default"/>
      </w:rPr>
    </w:lvl>
    <w:lvl w:ilvl="3" w:tplc="102605DC">
      <w:start w:val="1"/>
      <w:numFmt w:val="bullet"/>
      <w:lvlText w:val=""/>
      <w:lvlJc w:val="left"/>
      <w:pPr>
        <w:ind w:left="2880" w:hanging="360"/>
      </w:pPr>
      <w:rPr>
        <w:rFonts w:ascii="Symbol" w:hAnsi="Symbol" w:hint="default"/>
      </w:rPr>
    </w:lvl>
    <w:lvl w:ilvl="4" w:tplc="42BE02F0">
      <w:start w:val="1"/>
      <w:numFmt w:val="bullet"/>
      <w:lvlText w:val="o"/>
      <w:lvlJc w:val="left"/>
      <w:pPr>
        <w:ind w:left="3600" w:hanging="360"/>
      </w:pPr>
      <w:rPr>
        <w:rFonts w:ascii="Courier New" w:hAnsi="Courier New" w:hint="default"/>
      </w:rPr>
    </w:lvl>
    <w:lvl w:ilvl="5" w:tplc="EF2644B4">
      <w:start w:val="1"/>
      <w:numFmt w:val="bullet"/>
      <w:lvlText w:val=""/>
      <w:lvlJc w:val="left"/>
      <w:pPr>
        <w:ind w:left="4320" w:hanging="360"/>
      </w:pPr>
      <w:rPr>
        <w:rFonts w:ascii="Wingdings" w:hAnsi="Wingdings" w:hint="default"/>
      </w:rPr>
    </w:lvl>
    <w:lvl w:ilvl="6" w:tplc="07E072D4">
      <w:start w:val="1"/>
      <w:numFmt w:val="bullet"/>
      <w:lvlText w:val=""/>
      <w:lvlJc w:val="left"/>
      <w:pPr>
        <w:ind w:left="5040" w:hanging="360"/>
      </w:pPr>
      <w:rPr>
        <w:rFonts w:ascii="Symbol" w:hAnsi="Symbol" w:hint="default"/>
      </w:rPr>
    </w:lvl>
    <w:lvl w:ilvl="7" w:tplc="98E2BD7C">
      <w:start w:val="1"/>
      <w:numFmt w:val="bullet"/>
      <w:lvlText w:val="o"/>
      <w:lvlJc w:val="left"/>
      <w:pPr>
        <w:ind w:left="5760" w:hanging="360"/>
      </w:pPr>
      <w:rPr>
        <w:rFonts w:ascii="Courier New" w:hAnsi="Courier New" w:hint="default"/>
      </w:rPr>
    </w:lvl>
    <w:lvl w:ilvl="8" w:tplc="CA080E0A">
      <w:start w:val="1"/>
      <w:numFmt w:val="bullet"/>
      <w:lvlText w:val=""/>
      <w:lvlJc w:val="left"/>
      <w:pPr>
        <w:ind w:left="6480" w:hanging="360"/>
      </w:pPr>
      <w:rPr>
        <w:rFonts w:ascii="Wingdings" w:hAnsi="Wingdings" w:hint="default"/>
      </w:rPr>
    </w:lvl>
  </w:abstractNum>
  <w:abstractNum w:abstractNumId="89" w15:restartNumberingAfterBreak="0">
    <w:nsid w:val="60EFE32A"/>
    <w:multiLevelType w:val="hybridMultilevel"/>
    <w:tmpl w:val="23FC0196"/>
    <w:lvl w:ilvl="0" w:tplc="14C29754">
      <w:start w:val="4"/>
      <w:numFmt w:val="decimal"/>
      <w:lvlText w:val="%1."/>
      <w:lvlJc w:val="left"/>
      <w:pPr>
        <w:ind w:left="720" w:hanging="360"/>
      </w:pPr>
    </w:lvl>
    <w:lvl w:ilvl="1" w:tplc="0826E45C">
      <w:start w:val="1"/>
      <w:numFmt w:val="lowerLetter"/>
      <w:lvlText w:val="%2."/>
      <w:lvlJc w:val="left"/>
      <w:pPr>
        <w:ind w:left="1440" w:hanging="360"/>
      </w:pPr>
    </w:lvl>
    <w:lvl w:ilvl="2" w:tplc="4224C2B8">
      <w:start w:val="1"/>
      <w:numFmt w:val="lowerRoman"/>
      <w:lvlText w:val="%3."/>
      <w:lvlJc w:val="right"/>
      <w:pPr>
        <w:ind w:left="2160" w:hanging="180"/>
      </w:pPr>
    </w:lvl>
    <w:lvl w:ilvl="3" w:tplc="B3CACF04">
      <w:start w:val="1"/>
      <w:numFmt w:val="decimal"/>
      <w:lvlText w:val="%4."/>
      <w:lvlJc w:val="left"/>
      <w:pPr>
        <w:ind w:left="2880" w:hanging="360"/>
      </w:pPr>
    </w:lvl>
    <w:lvl w:ilvl="4" w:tplc="4E7E9868">
      <w:start w:val="1"/>
      <w:numFmt w:val="lowerLetter"/>
      <w:lvlText w:val="%5."/>
      <w:lvlJc w:val="left"/>
      <w:pPr>
        <w:ind w:left="3600" w:hanging="360"/>
      </w:pPr>
    </w:lvl>
    <w:lvl w:ilvl="5" w:tplc="58C60AB8">
      <w:start w:val="1"/>
      <w:numFmt w:val="lowerRoman"/>
      <w:lvlText w:val="%6."/>
      <w:lvlJc w:val="right"/>
      <w:pPr>
        <w:ind w:left="4320" w:hanging="180"/>
      </w:pPr>
    </w:lvl>
    <w:lvl w:ilvl="6" w:tplc="A2C01F16">
      <w:start w:val="1"/>
      <w:numFmt w:val="decimal"/>
      <w:lvlText w:val="%7."/>
      <w:lvlJc w:val="left"/>
      <w:pPr>
        <w:ind w:left="5040" w:hanging="360"/>
      </w:pPr>
    </w:lvl>
    <w:lvl w:ilvl="7" w:tplc="02EA26DC">
      <w:start w:val="1"/>
      <w:numFmt w:val="lowerLetter"/>
      <w:lvlText w:val="%8."/>
      <w:lvlJc w:val="left"/>
      <w:pPr>
        <w:ind w:left="5760" w:hanging="360"/>
      </w:pPr>
    </w:lvl>
    <w:lvl w:ilvl="8" w:tplc="15EEA980">
      <w:start w:val="1"/>
      <w:numFmt w:val="lowerRoman"/>
      <w:lvlText w:val="%9."/>
      <w:lvlJc w:val="right"/>
      <w:pPr>
        <w:ind w:left="6480" w:hanging="180"/>
      </w:pPr>
    </w:lvl>
  </w:abstractNum>
  <w:abstractNum w:abstractNumId="90" w15:restartNumberingAfterBreak="0">
    <w:nsid w:val="611BC4F2"/>
    <w:multiLevelType w:val="hybridMultilevel"/>
    <w:tmpl w:val="9D5C71BE"/>
    <w:lvl w:ilvl="0" w:tplc="E75EC21C">
      <w:start w:val="1"/>
      <w:numFmt w:val="bullet"/>
      <w:lvlText w:val="-"/>
      <w:lvlJc w:val="left"/>
      <w:pPr>
        <w:ind w:left="720" w:hanging="360"/>
      </w:pPr>
      <w:rPr>
        <w:rFonts w:ascii="Symbol" w:hAnsi="Symbol" w:hint="default"/>
      </w:rPr>
    </w:lvl>
    <w:lvl w:ilvl="1" w:tplc="370C231A">
      <w:start w:val="1"/>
      <w:numFmt w:val="bullet"/>
      <w:lvlText w:val="o"/>
      <w:lvlJc w:val="left"/>
      <w:pPr>
        <w:ind w:left="1440" w:hanging="360"/>
      </w:pPr>
      <w:rPr>
        <w:rFonts w:ascii="Courier New" w:hAnsi="Courier New" w:hint="default"/>
      </w:rPr>
    </w:lvl>
    <w:lvl w:ilvl="2" w:tplc="F834692E">
      <w:start w:val="1"/>
      <w:numFmt w:val="bullet"/>
      <w:lvlText w:val=""/>
      <w:lvlJc w:val="left"/>
      <w:pPr>
        <w:ind w:left="2160" w:hanging="360"/>
      </w:pPr>
      <w:rPr>
        <w:rFonts w:ascii="Wingdings" w:hAnsi="Wingdings" w:hint="default"/>
      </w:rPr>
    </w:lvl>
    <w:lvl w:ilvl="3" w:tplc="7A3CB0AC">
      <w:start w:val="1"/>
      <w:numFmt w:val="bullet"/>
      <w:lvlText w:val=""/>
      <w:lvlJc w:val="left"/>
      <w:pPr>
        <w:ind w:left="2880" w:hanging="360"/>
      </w:pPr>
      <w:rPr>
        <w:rFonts w:ascii="Symbol" w:hAnsi="Symbol" w:hint="default"/>
      </w:rPr>
    </w:lvl>
    <w:lvl w:ilvl="4" w:tplc="6BC00544">
      <w:start w:val="1"/>
      <w:numFmt w:val="bullet"/>
      <w:lvlText w:val="o"/>
      <w:lvlJc w:val="left"/>
      <w:pPr>
        <w:ind w:left="3600" w:hanging="360"/>
      </w:pPr>
      <w:rPr>
        <w:rFonts w:ascii="Courier New" w:hAnsi="Courier New" w:hint="default"/>
      </w:rPr>
    </w:lvl>
    <w:lvl w:ilvl="5" w:tplc="552E40BC">
      <w:start w:val="1"/>
      <w:numFmt w:val="bullet"/>
      <w:lvlText w:val=""/>
      <w:lvlJc w:val="left"/>
      <w:pPr>
        <w:ind w:left="4320" w:hanging="360"/>
      </w:pPr>
      <w:rPr>
        <w:rFonts w:ascii="Wingdings" w:hAnsi="Wingdings" w:hint="default"/>
      </w:rPr>
    </w:lvl>
    <w:lvl w:ilvl="6" w:tplc="E14CD7BE">
      <w:start w:val="1"/>
      <w:numFmt w:val="bullet"/>
      <w:lvlText w:val=""/>
      <w:lvlJc w:val="left"/>
      <w:pPr>
        <w:ind w:left="5040" w:hanging="360"/>
      </w:pPr>
      <w:rPr>
        <w:rFonts w:ascii="Symbol" w:hAnsi="Symbol" w:hint="default"/>
      </w:rPr>
    </w:lvl>
    <w:lvl w:ilvl="7" w:tplc="44A24964">
      <w:start w:val="1"/>
      <w:numFmt w:val="bullet"/>
      <w:lvlText w:val="o"/>
      <w:lvlJc w:val="left"/>
      <w:pPr>
        <w:ind w:left="5760" w:hanging="360"/>
      </w:pPr>
      <w:rPr>
        <w:rFonts w:ascii="Courier New" w:hAnsi="Courier New" w:hint="default"/>
      </w:rPr>
    </w:lvl>
    <w:lvl w:ilvl="8" w:tplc="15DAAE70">
      <w:start w:val="1"/>
      <w:numFmt w:val="bullet"/>
      <w:lvlText w:val=""/>
      <w:lvlJc w:val="left"/>
      <w:pPr>
        <w:ind w:left="6480" w:hanging="360"/>
      </w:pPr>
      <w:rPr>
        <w:rFonts w:ascii="Wingdings" w:hAnsi="Wingdings" w:hint="default"/>
      </w:rPr>
    </w:lvl>
  </w:abstractNum>
  <w:abstractNum w:abstractNumId="91" w15:restartNumberingAfterBreak="0">
    <w:nsid w:val="63E1FDB5"/>
    <w:multiLevelType w:val="hybridMultilevel"/>
    <w:tmpl w:val="51744E54"/>
    <w:lvl w:ilvl="0" w:tplc="7EA61E1A">
      <w:start w:val="1"/>
      <w:numFmt w:val="bullet"/>
      <w:lvlText w:val=""/>
      <w:lvlJc w:val="left"/>
      <w:pPr>
        <w:ind w:left="720" w:hanging="360"/>
      </w:pPr>
      <w:rPr>
        <w:rFonts w:ascii="Wingdings" w:hAnsi="Wingdings" w:hint="default"/>
      </w:rPr>
    </w:lvl>
    <w:lvl w:ilvl="1" w:tplc="2A9AB5D4">
      <w:start w:val="1"/>
      <w:numFmt w:val="bullet"/>
      <w:lvlText w:val="o"/>
      <w:lvlJc w:val="left"/>
      <w:pPr>
        <w:ind w:left="1440" w:hanging="360"/>
      </w:pPr>
      <w:rPr>
        <w:rFonts w:ascii="Courier New" w:hAnsi="Courier New" w:hint="default"/>
      </w:rPr>
    </w:lvl>
    <w:lvl w:ilvl="2" w:tplc="046C1B92">
      <w:start w:val="1"/>
      <w:numFmt w:val="bullet"/>
      <w:lvlText w:val=""/>
      <w:lvlJc w:val="left"/>
      <w:pPr>
        <w:ind w:left="2160" w:hanging="360"/>
      </w:pPr>
      <w:rPr>
        <w:rFonts w:ascii="Wingdings" w:hAnsi="Wingdings" w:hint="default"/>
      </w:rPr>
    </w:lvl>
    <w:lvl w:ilvl="3" w:tplc="F280C912">
      <w:start w:val="1"/>
      <w:numFmt w:val="bullet"/>
      <w:lvlText w:val=""/>
      <w:lvlJc w:val="left"/>
      <w:pPr>
        <w:ind w:left="2880" w:hanging="360"/>
      </w:pPr>
      <w:rPr>
        <w:rFonts w:ascii="Symbol" w:hAnsi="Symbol" w:hint="default"/>
      </w:rPr>
    </w:lvl>
    <w:lvl w:ilvl="4" w:tplc="51386AD8">
      <w:start w:val="1"/>
      <w:numFmt w:val="bullet"/>
      <w:lvlText w:val="o"/>
      <w:lvlJc w:val="left"/>
      <w:pPr>
        <w:ind w:left="3600" w:hanging="360"/>
      </w:pPr>
      <w:rPr>
        <w:rFonts w:ascii="Courier New" w:hAnsi="Courier New" w:hint="default"/>
      </w:rPr>
    </w:lvl>
    <w:lvl w:ilvl="5" w:tplc="7D6861D8">
      <w:start w:val="1"/>
      <w:numFmt w:val="bullet"/>
      <w:lvlText w:val=""/>
      <w:lvlJc w:val="left"/>
      <w:pPr>
        <w:ind w:left="4320" w:hanging="360"/>
      </w:pPr>
      <w:rPr>
        <w:rFonts w:ascii="Wingdings" w:hAnsi="Wingdings" w:hint="default"/>
      </w:rPr>
    </w:lvl>
    <w:lvl w:ilvl="6" w:tplc="FDAE9D22">
      <w:start w:val="1"/>
      <w:numFmt w:val="bullet"/>
      <w:lvlText w:val=""/>
      <w:lvlJc w:val="left"/>
      <w:pPr>
        <w:ind w:left="5040" w:hanging="360"/>
      </w:pPr>
      <w:rPr>
        <w:rFonts w:ascii="Symbol" w:hAnsi="Symbol" w:hint="default"/>
      </w:rPr>
    </w:lvl>
    <w:lvl w:ilvl="7" w:tplc="B6989350">
      <w:start w:val="1"/>
      <w:numFmt w:val="bullet"/>
      <w:lvlText w:val="o"/>
      <w:lvlJc w:val="left"/>
      <w:pPr>
        <w:ind w:left="5760" w:hanging="360"/>
      </w:pPr>
      <w:rPr>
        <w:rFonts w:ascii="Courier New" w:hAnsi="Courier New" w:hint="default"/>
      </w:rPr>
    </w:lvl>
    <w:lvl w:ilvl="8" w:tplc="F97C8F46">
      <w:start w:val="1"/>
      <w:numFmt w:val="bullet"/>
      <w:lvlText w:val=""/>
      <w:lvlJc w:val="left"/>
      <w:pPr>
        <w:ind w:left="6480" w:hanging="360"/>
      </w:pPr>
      <w:rPr>
        <w:rFonts w:ascii="Wingdings" w:hAnsi="Wingdings" w:hint="default"/>
      </w:rPr>
    </w:lvl>
  </w:abstractNum>
  <w:abstractNum w:abstractNumId="92" w15:restartNumberingAfterBreak="0">
    <w:nsid w:val="652CEE7B"/>
    <w:multiLevelType w:val="hybridMultilevel"/>
    <w:tmpl w:val="862CC01E"/>
    <w:lvl w:ilvl="0" w:tplc="D4E623D4">
      <w:start w:val="5"/>
      <w:numFmt w:val="decimal"/>
      <w:lvlText w:val="%1."/>
      <w:lvlJc w:val="left"/>
      <w:pPr>
        <w:ind w:left="720" w:hanging="360"/>
      </w:pPr>
    </w:lvl>
    <w:lvl w:ilvl="1" w:tplc="04BC1472">
      <w:start w:val="1"/>
      <w:numFmt w:val="lowerLetter"/>
      <w:lvlText w:val="%2."/>
      <w:lvlJc w:val="left"/>
      <w:pPr>
        <w:ind w:left="1440" w:hanging="360"/>
      </w:pPr>
    </w:lvl>
    <w:lvl w:ilvl="2" w:tplc="9E36FADC">
      <w:start w:val="1"/>
      <w:numFmt w:val="lowerRoman"/>
      <w:lvlText w:val="%3."/>
      <w:lvlJc w:val="right"/>
      <w:pPr>
        <w:ind w:left="2160" w:hanging="180"/>
      </w:pPr>
    </w:lvl>
    <w:lvl w:ilvl="3" w:tplc="7D12BD30">
      <w:start w:val="1"/>
      <w:numFmt w:val="decimal"/>
      <w:lvlText w:val="%4."/>
      <w:lvlJc w:val="left"/>
      <w:pPr>
        <w:ind w:left="2880" w:hanging="360"/>
      </w:pPr>
    </w:lvl>
    <w:lvl w:ilvl="4" w:tplc="7CEAA948">
      <w:start w:val="1"/>
      <w:numFmt w:val="lowerLetter"/>
      <w:lvlText w:val="%5."/>
      <w:lvlJc w:val="left"/>
      <w:pPr>
        <w:ind w:left="3600" w:hanging="360"/>
      </w:pPr>
    </w:lvl>
    <w:lvl w:ilvl="5" w:tplc="C864462C">
      <w:start w:val="1"/>
      <w:numFmt w:val="lowerRoman"/>
      <w:lvlText w:val="%6."/>
      <w:lvlJc w:val="right"/>
      <w:pPr>
        <w:ind w:left="4320" w:hanging="180"/>
      </w:pPr>
    </w:lvl>
    <w:lvl w:ilvl="6" w:tplc="5B80D004">
      <w:start w:val="1"/>
      <w:numFmt w:val="decimal"/>
      <w:lvlText w:val="%7."/>
      <w:lvlJc w:val="left"/>
      <w:pPr>
        <w:ind w:left="5040" w:hanging="360"/>
      </w:pPr>
    </w:lvl>
    <w:lvl w:ilvl="7" w:tplc="CD62D8F2">
      <w:start w:val="1"/>
      <w:numFmt w:val="lowerLetter"/>
      <w:lvlText w:val="%8."/>
      <w:lvlJc w:val="left"/>
      <w:pPr>
        <w:ind w:left="5760" w:hanging="360"/>
      </w:pPr>
    </w:lvl>
    <w:lvl w:ilvl="8" w:tplc="741A8F28">
      <w:start w:val="1"/>
      <w:numFmt w:val="lowerRoman"/>
      <w:lvlText w:val="%9."/>
      <w:lvlJc w:val="right"/>
      <w:pPr>
        <w:ind w:left="6480" w:hanging="180"/>
      </w:pPr>
    </w:lvl>
  </w:abstractNum>
  <w:abstractNum w:abstractNumId="93" w15:restartNumberingAfterBreak="0">
    <w:nsid w:val="653E4A9E"/>
    <w:multiLevelType w:val="hybridMultilevel"/>
    <w:tmpl w:val="5D169BD8"/>
    <w:lvl w:ilvl="0" w:tplc="4042B9D2">
      <w:numFmt w:val="bullet"/>
      <w:lvlText w:val="-"/>
      <w:lvlJc w:val="left"/>
      <w:pPr>
        <w:ind w:left="1211" w:hanging="360"/>
      </w:pPr>
      <w:rPr>
        <w:rFonts w:ascii="Times New Roman" w:eastAsia="Calibr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94" w15:restartNumberingAfterBreak="0">
    <w:nsid w:val="66ED1C62"/>
    <w:multiLevelType w:val="hybridMultilevel"/>
    <w:tmpl w:val="309888E2"/>
    <w:lvl w:ilvl="0" w:tplc="B81469C2">
      <w:start w:val="1"/>
      <w:numFmt w:val="bullet"/>
      <w:lvlText w:val="-"/>
      <w:lvlJc w:val="left"/>
      <w:pPr>
        <w:ind w:left="720" w:hanging="360"/>
      </w:pPr>
      <w:rPr>
        <w:rFonts w:ascii="Symbol" w:hAnsi="Symbol" w:hint="default"/>
      </w:rPr>
    </w:lvl>
    <w:lvl w:ilvl="1" w:tplc="D78A7AA2">
      <w:start w:val="1"/>
      <w:numFmt w:val="bullet"/>
      <w:lvlText w:val="o"/>
      <w:lvlJc w:val="left"/>
      <w:pPr>
        <w:ind w:left="1440" w:hanging="360"/>
      </w:pPr>
      <w:rPr>
        <w:rFonts w:ascii="Courier New" w:hAnsi="Courier New" w:hint="default"/>
      </w:rPr>
    </w:lvl>
    <w:lvl w:ilvl="2" w:tplc="0B5C4432">
      <w:start w:val="1"/>
      <w:numFmt w:val="bullet"/>
      <w:lvlText w:val=""/>
      <w:lvlJc w:val="left"/>
      <w:pPr>
        <w:ind w:left="2160" w:hanging="360"/>
      </w:pPr>
      <w:rPr>
        <w:rFonts w:ascii="Wingdings" w:hAnsi="Wingdings" w:hint="default"/>
      </w:rPr>
    </w:lvl>
    <w:lvl w:ilvl="3" w:tplc="AD484D06">
      <w:start w:val="1"/>
      <w:numFmt w:val="bullet"/>
      <w:lvlText w:val=""/>
      <w:lvlJc w:val="left"/>
      <w:pPr>
        <w:ind w:left="2880" w:hanging="360"/>
      </w:pPr>
      <w:rPr>
        <w:rFonts w:ascii="Symbol" w:hAnsi="Symbol" w:hint="default"/>
      </w:rPr>
    </w:lvl>
    <w:lvl w:ilvl="4" w:tplc="40B492F6">
      <w:start w:val="1"/>
      <w:numFmt w:val="bullet"/>
      <w:lvlText w:val="o"/>
      <w:lvlJc w:val="left"/>
      <w:pPr>
        <w:ind w:left="3600" w:hanging="360"/>
      </w:pPr>
      <w:rPr>
        <w:rFonts w:ascii="Courier New" w:hAnsi="Courier New" w:hint="default"/>
      </w:rPr>
    </w:lvl>
    <w:lvl w:ilvl="5" w:tplc="8F3A4658">
      <w:start w:val="1"/>
      <w:numFmt w:val="bullet"/>
      <w:lvlText w:val=""/>
      <w:lvlJc w:val="left"/>
      <w:pPr>
        <w:ind w:left="4320" w:hanging="360"/>
      </w:pPr>
      <w:rPr>
        <w:rFonts w:ascii="Wingdings" w:hAnsi="Wingdings" w:hint="default"/>
      </w:rPr>
    </w:lvl>
    <w:lvl w:ilvl="6" w:tplc="F77AC448">
      <w:start w:val="1"/>
      <w:numFmt w:val="bullet"/>
      <w:lvlText w:val=""/>
      <w:lvlJc w:val="left"/>
      <w:pPr>
        <w:ind w:left="5040" w:hanging="360"/>
      </w:pPr>
      <w:rPr>
        <w:rFonts w:ascii="Symbol" w:hAnsi="Symbol" w:hint="default"/>
      </w:rPr>
    </w:lvl>
    <w:lvl w:ilvl="7" w:tplc="A980170E">
      <w:start w:val="1"/>
      <w:numFmt w:val="bullet"/>
      <w:lvlText w:val="o"/>
      <w:lvlJc w:val="left"/>
      <w:pPr>
        <w:ind w:left="5760" w:hanging="360"/>
      </w:pPr>
      <w:rPr>
        <w:rFonts w:ascii="Courier New" w:hAnsi="Courier New" w:hint="default"/>
      </w:rPr>
    </w:lvl>
    <w:lvl w:ilvl="8" w:tplc="EC10B6E8">
      <w:start w:val="1"/>
      <w:numFmt w:val="bullet"/>
      <w:lvlText w:val=""/>
      <w:lvlJc w:val="left"/>
      <w:pPr>
        <w:ind w:left="6480" w:hanging="360"/>
      </w:pPr>
      <w:rPr>
        <w:rFonts w:ascii="Wingdings" w:hAnsi="Wingdings" w:hint="default"/>
      </w:rPr>
    </w:lvl>
  </w:abstractNum>
  <w:abstractNum w:abstractNumId="95" w15:restartNumberingAfterBreak="0">
    <w:nsid w:val="680FC3C6"/>
    <w:multiLevelType w:val="hybridMultilevel"/>
    <w:tmpl w:val="334EB4B6"/>
    <w:lvl w:ilvl="0" w:tplc="4E0A6C8E">
      <w:start w:val="1"/>
      <w:numFmt w:val="bullet"/>
      <w:lvlText w:val=""/>
      <w:lvlJc w:val="left"/>
      <w:pPr>
        <w:ind w:left="720" w:hanging="360"/>
      </w:pPr>
      <w:rPr>
        <w:rFonts w:ascii="Symbol" w:hAnsi="Symbol" w:hint="default"/>
      </w:rPr>
    </w:lvl>
    <w:lvl w:ilvl="1" w:tplc="E924AC60">
      <w:start w:val="1"/>
      <w:numFmt w:val="bullet"/>
      <w:lvlText w:val="ü"/>
      <w:lvlJc w:val="left"/>
      <w:pPr>
        <w:ind w:left="1440" w:hanging="360"/>
      </w:pPr>
      <w:rPr>
        <w:rFonts w:ascii="Wingdings" w:hAnsi="Wingdings" w:hint="default"/>
      </w:rPr>
    </w:lvl>
    <w:lvl w:ilvl="2" w:tplc="4D3C72F2">
      <w:start w:val="1"/>
      <w:numFmt w:val="bullet"/>
      <w:lvlText w:val=""/>
      <w:lvlJc w:val="left"/>
      <w:pPr>
        <w:ind w:left="2160" w:hanging="360"/>
      </w:pPr>
      <w:rPr>
        <w:rFonts w:ascii="Wingdings" w:hAnsi="Wingdings" w:hint="default"/>
      </w:rPr>
    </w:lvl>
    <w:lvl w:ilvl="3" w:tplc="3BD602A8">
      <w:start w:val="1"/>
      <w:numFmt w:val="bullet"/>
      <w:lvlText w:val=""/>
      <w:lvlJc w:val="left"/>
      <w:pPr>
        <w:ind w:left="2880" w:hanging="360"/>
      </w:pPr>
      <w:rPr>
        <w:rFonts w:ascii="Symbol" w:hAnsi="Symbol" w:hint="default"/>
      </w:rPr>
    </w:lvl>
    <w:lvl w:ilvl="4" w:tplc="5636BD38">
      <w:start w:val="1"/>
      <w:numFmt w:val="bullet"/>
      <w:lvlText w:val="o"/>
      <w:lvlJc w:val="left"/>
      <w:pPr>
        <w:ind w:left="3600" w:hanging="360"/>
      </w:pPr>
      <w:rPr>
        <w:rFonts w:ascii="Courier New" w:hAnsi="Courier New" w:hint="default"/>
      </w:rPr>
    </w:lvl>
    <w:lvl w:ilvl="5" w:tplc="86C25F14">
      <w:start w:val="1"/>
      <w:numFmt w:val="bullet"/>
      <w:lvlText w:val=""/>
      <w:lvlJc w:val="left"/>
      <w:pPr>
        <w:ind w:left="4320" w:hanging="360"/>
      </w:pPr>
      <w:rPr>
        <w:rFonts w:ascii="Wingdings" w:hAnsi="Wingdings" w:hint="default"/>
      </w:rPr>
    </w:lvl>
    <w:lvl w:ilvl="6" w:tplc="EA287FDA">
      <w:start w:val="1"/>
      <w:numFmt w:val="bullet"/>
      <w:lvlText w:val=""/>
      <w:lvlJc w:val="left"/>
      <w:pPr>
        <w:ind w:left="5040" w:hanging="360"/>
      </w:pPr>
      <w:rPr>
        <w:rFonts w:ascii="Symbol" w:hAnsi="Symbol" w:hint="default"/>
      </w:rPr>
    </w:lvl>
    <w:lvl w:ilvl="7" w:tplc="39D03D84">
      <w:start w:val="1"/>
      <w:numFmt w:val="bullet"/>
      <w:lvlText w:val="o"/>
      <w:lvlJc w:val="left"/>
      <w:pPr>
        <w:ind w:left="5760" w:hanging="360"/>
      </w:pPr>
      <w:rPr>
        <w:rFonts w:ascii="Courier New" w:hAnsi="Courier New" w:hint="default"/>
      </w:rPr>
    </w:lvl>
    <w:lvl w:ilvl="8" w:tplc="5A8632E4">
      <w:start w:val="1"/>
      <w:numFmt w:val="bullet"/>
      <w:lvlText w:val=""/>
      <w:lvlJc w:val="left"/>
      <w:pPr>
        <w:ind w:left="6480" w:hanging="360"/>
      </w:pPr>
      <w:rPr>
        <w:rFonts w:ascii="Wingdings" w:hAnsi="Wingdings" w:hint="default"/>
      </w:rPr>
    </w:lvl>
  </w:abstractNum>
  <w:abstractNum w:abstractNumId="96" w15:restartNumberingAfterBreak="0">
    <w:nsid w:val="682F4C4A"/>
    <w:multiLevelType w:val="hybridMultilevel"/>
    <w:tmpl w:val="53E6F6C8"/>
    <w:lvl w:ilvl="0" w:tplc="E2CAEE14">
      <w:start w:val="1"/>
      <w:numFmt w:val="bullet"/>
      <w:lvlText w:val="·"/>
      <w:lvlJc w:val="left"/>
      <w:pPr>
        <w:ind w:left="720" w:hanging="360"/>
      </w:pPr>
      <w:rPr>
        <w:rFonts w:ascii="Symbol" w:hAnsi="Symbol" w:hint="default"/>
      </w:rPr>
    </w:lvl>
    <w:lvl w:ilvl="1" w:tplc="2E865726">
      <w:start w:val="1"/>
      <w:numFmt w:val="bullet"/>
      <w:lvlText w:val="o"/>
      <w:lvlJc w:val="left"/>
      <w:pPr>
        <w:ind w:left="1440" w:hanging="360"/>
      </w:pPr>
      <w:rPr>
        <w:rFonts w:ascii="Courier New" w:hAnsi="Courier New" w:hint="default"/>
      </w:rPr>
    </w:lvl>
    <w:lvl w:ilvl="2" w:tplc="A26CA130">
      <w:start w:val="1"/>
      <w:numFmt w:val="bullet"/>
      <w:lvlText w:val=""/>
      <w:lvlJc w:val="left"/>
      <w:pPr>
        <w:ind w:left="2160" w:hanging="360"/>
      </w:pPr>
      <w:rPr>
        <w:rFonts w:ascii="Wingdings" w:hAnsi="Wingdings" w:hint="default"/>
      </w:rPr>
    </w:lvl>
    <w:lvl w:ilvl="3" w:tplc="60EEF80A">
      <w:start w:val="1"/>
      <w:numFmt w:val="bullet"/>
      <w:lvlText w:val=""/>
      <w:lvlJc w:val="left"/>
      <w:pPr>
        <w:ind w:left="2880" w:hanging="360"/>
      </w:pPr>
      <w:rPr>
        <w:rFonts w:ascii="Symbol" w:hAnsi="Symbol" w:hint="default"/>
      </w:rPr>
    </w:lvl>
    <w:lvl w:ilvl="4" w:tplc="4F90D598">
      <w:start w:val="1"/>
      <w:numFmt w:val="bullet"/>
      <w:lvlText w:val="o"/>
      <w:lvlJc w:val="left"/>
      <w:pPr>
        <w:ind w:left="3600" w:hanging="360"/>
      </w:pPr>
      <w:rPr>
        <w:rFonts w:ascii="Courier New" w:hAnsi="Courier New" w:hint="default"/>
      </w:rPr>
    </w:lvl>
    <w:lvl w:ilvl="5" w:tplc="CACA4618">
      <w:start w:val="1"/>
      <w:numFmt w:val="bullet"/>
      <w:lvlText w:val=""/>
      <w:lvlJc w:val="left"/>
      <w:pPr>
        <w:ind w:left="4320" w:hanging="360"/>
      </w:pPr>
      <w:rPr>
        <w:rFonts w:ascii="Wingdings" w:hAnsi="Wingdings" w:hint="default"/>
      </w:rPr>
    </w:lvl>
    <w:lvl w:ilvl="6" w:tplc="6FEC5128">
      <w:start w:val="1"/>
      <w:numFmt w:val="bullet"/>
      <w:lvlText w:val=""/>
      <w:lvlJc w:val="left"/>
      <w:pPr>
        <w:ind w:left="5040" w:hanging="360"/>
      </w:pPr>
      <w:rPr>
        <w:rFonts w:ascii="Symbol" w:hAnsi="Symbol" w:hint="default"/>
      </w:rPr>
    </w:lvl>
    <w:lvl w:ilvl="7" w:tplc="F6D60F64">
      <w:start w:val="1"/>
      <w:numFmt w:val="bullet"/>
      <w:lvlText w:val="o"/>
      <w:lvlJc w:val="left"/>
      <w:pPr>
        <w:ind w:left="5760" w:hanging="360"/>
      </w:pPr>
      <w:rPr>
        <w:rFonts w:ascii="Courier New" w:hAnsi="Courier New" w:hint="default"/>
      </w:rPr>
    </w:lvl>
    <w:lvl w:ilvl="8" w:tplc="EB20C82C">
      <w:start w:val="1"/>
      <w:numFmt w:val="bullet"/>
      <w:lvlText w:val=""/>
      <w:lvlJc w:val="left"/>
      <w:pPr>
        <w:ind w:left="6480" w:hanging="360"/>
      </w:pPr>
      <w:rPr>
        <w:rFonts w:ascii="Wingdings" w:hAnsi="Wingdings" w:hint="default"/>
      </w:rPr>
    </w:lvl>
  </w:abstractNum>
  <w:abstractNum w:abstractNumId="97" w15:restartNumberingAfterBreak="0">
    <w:nsid w:val="6987CEB0"/>
    <w:multiLevelType w:val="hybridMultilevel"/>
    <w:tmpl w:val="4476C468"/>
    <w:lvl w:ilvl="0" w:tplc="3B78F61C">
      <w:start w:val="1"/>
      <w:numFmt w:val="bullet"/>
      <w:lvlText w:val="-"/>
      <w:lvlJc w:val="left"/>
      <w:pPr>
        <w:ind w:left="720" w:hanging="360"/>
      </w:pPr>
      <w:rPr>
        <w:rFonts w:ascii="Symbol" w:hAnsi="Symbol" w:hint="default"/>
      </w:rPr>
    </w:lvl>
    <w:lvl w:ilvl="1" w:tplc="14EABDE4">
      <w:start w:val="1"/>
      <w:numFmt w:val="bullet"/>
      <w:lvlText w:val="o"/>
      <w:lvlJc w:val="left"/>
      <w:pPr>
        <w:ind w:left="1440" w:hanging="360"/>
      </w:pPr>
      <w:rPr>
        <w:rFonts w:ascii="Courier New" w:hAnsi="Courier New" w:hint="default"/>
      </w:rPr>
    </w:lvl>
    <w:lvl w:ilvl="2" w:tplc="4B488612">
      <w:start w:val="1"/>
      <w:numFmt w:val="bullet"/>
      <w:lvlText w:val=""/>
      <w:lvlJc w:val="left"/>
      <w:pPr>
        <w:ind w:left="2160" w:hanging="360"/>
      </w:pPr>
      <w:rPr>
        <w:rFonts w:ascii="Wingdings" w:hAnsi="Wingdings" w:hint="default"/>
      </w:rPr>
    </w:lvl>
    <w:lvl w:ilvl="3" w:tplc="056C459E">
      <w:start w:val="1"/>
      <w:numFmt w:val="bullet"/>
      <w:lvlText w:val=""/>
      <w:lvlJc w:val="left"/>
      <w:pPr>
        <w:ind w:left="2880" w:hanging="360"/>
      </w:pPr>
      <w:rPr>
        <w:rFonts w:ascii="Symbol" w:hAnsi="Symbol" w:hint="default"/>
      </w:rPr>
    </w:lvl>
    <w:lvl w:ilvl="4" w:tplc="30602CF6">
      <w:start w:val="1"/>
      <w:numFmt w:val="bullet"/>
      <w:lvlText w:val="o"/>
      <w:lvlJc w:val="left"/>
      <w:pPr>
        <w:ind w:left="3600" w:hanging="360"/>
      </w:pPr>
      <w:rPr>
        <w:rFonts w:ascii="Courier New" w:hAnsi="Courier New" w:hint="default"/>
      </w:rPr>
    </w:lvl>
    <w:lvl w:ilvl="5" w:tplc="483EF758">
      <w:start w:val="1"/>
      <w:numFmt w:val="bullet"/>
      <w:lvlText w:val=""/>
      <w:lvlJc w:val="left"/>
      <w:pPr>
        <w:ind w:left="4320" w:hanging="360"/>
      </w:pPr>
      <w:rPr>
        <w:rFonts w:ascii="Wingdings" w:hAnsi="Wingdings" w:hint="default"/>
      </w:rPr>
    </w:lvl>
    <w:lvl w:ilvl="6" w:tplc="A9EE816C">
      <w:start w:val="1"/>
      <w:numFmt w:val="bullet"/>
      <w:lvlText w:val=""/>
      <w:lvlJc w:val="left"/>
      <w:pPr>
        <w:ind w:left="5040" w:hanging="360"/>
      </w:pPr>
      <w:rPr>
        <w:rFonts w:ascii="Symbol" w:hAnsi="Symbol" w:hint="default"/>
      </w:rPr>
    </w:lvl>
    <w:lvl w:ilvl="7" w:tplc="7E389558">
      <w:start w:val="1"/>
      <w:numFmt w:val="bullet"/>
      <w:lvlText w:val="o"/>
      <w:lvlJc w:val="left"/>
      <w:pPr>
        <w:ind w:left="5760" w:hanging="360"/>
      </w:pPr>
      <w:rPr>
        <w:rFonts w:ascii="Courier New" w:hAnsi="Courier New" w:hint="default"/>
      </w:rPr>
    </w:lvl>
    <w:lvl w:ilvl="8" w:tplc="EA50A1CA">
      <w:start w:val="1"/>
      <w:numFmt w:val="bullet"/>
      <w:lvlText w:val=""/>
      <w:lvlJc w:val="left"/>
      <w:pPr>
        <w:ind w:left="6480" w:hanging="360"/>
      </w:pPr>
      <w:rPr>
        <w:rFonts w:ascii="Wingdings" w:hAnsi="Wingdings" w:hint="default"/>
      </w:rPr>
    </w:lvl>
  </w:abstractNum>
  <w:abstractNum w:abstractNumId="98" w15:restartNumberingAfterBreak="0">
    <w:nsid w:val="6AF40AAC"/>
    <w:multiLevelType w:val="hybridMultilevel"/>
    <w:tmpl w:val="B5448718"/>
    <w:lvl w:ilvl="0" w:tplc="38241B8C">
      <w:start w:val="8"/>
      <w:numFmt w:val="decimal"/>
      <w:lvlText w:val="%1."/>
      <w:lvlJc w:val="left"/>
      <w:pPr>
        <w:ind w:left="720" w:hanging="360"/>
      </w:pPr>
    </w:lvl>
    <w:lvl w:ilvl="1" w:tplc="1DC0A948">
      <w:start w:val="1"/>
      <w:numFmt w:val="lowerLetter"/>
      <w:lvlText w:val="%2."/>
      <w:lvlJc w:val="left"/>
      <w:pPr>
        <w:ind w:left="1440" w:hanging="360"/>
      </w:pPr>
    </w:lvl>
    <w:lvl w:ilvl="2" w:tplc="ADFE7866">
      <w:start w:val="1"/>
      <w:numFmt w:val="lowerRoman"/>
      <w:lvlText w:val="%3."/>
      <w:lvlJc w:val="right"/>
      <w:pPr>
        <w:ind w:left="2160" w:hanging="180"/>
      </w:pPr>
    </w:lvl>
    <w:lvl w:ilvl="3" w:tplc="4E4C3532">
      <w:start w:val="1"/>
      <w:numFmt w:val="decimal"/>
      <w:lvlText w:val="%4."/>
      <w:lvlJc w:val="left"/>
      <w:pPr>
        <w:ind w:left="2880" w:hanging="360"/>
      </w:pPr>
    </w:lvl>
    <w:lvl w:ilvl="4" w:tplc="36748E02">
      <w:start w:val="1"/>
      <w:numFmt w:val="lowerLetter"/>
      <w:lvlText w:val="%5."/>
      <w:lvlJc w:val="left"/>
      <w:pPr>
        <w:ind w:left="3600" w:hanging="360"/>
      </w:pPr>
    </w:lvl>
    <w:lvl w:ilvl="5" w:tplc="43AECBD8">
      <w:start w:val="1"/>
      <w:numFmt w:val="lowerRoman"/>
      <w:lvlText w:val="%6."/>
      <w:lvlJc w:val="right"/>
      <w:pPr>
        <w:ind w:left="4320" w:hanging="180"/>
      </w:pPr>
    </w:lvl>
    <w:lvl w:ilvl="6" w:tplc="9A788546">
      <w:start w:val="1"/>
      <w:numFmt w:val="decimal"/>
      <w:lvlText w:val="%7."/>
      <w:lvlJc w:val="left"/>
      <w:pPr>
        <w:ind w:left="5040" w:hanging="360"/>
      </w:pPr>
    </w:lvl>
    <w:lvl w:ilvl="7" w:tplc="5B9E5044">
      <w:start w:val="1"/>
      <w:numFmt w:val="lowerLetter"/>
      <w:lvlText w:val="%8."/>
      <w:lvlJc w:val="left"/>
      <w:pPr>
        <w:ind w:left="5760" w:hanging="360"/>
      </w:pPr>
    </w:lvl>
    <w:lvl w:ilvl="8" w:tplc="AD2CF356">
      <w:start w:val="1"/>
      <w:numFmt w:val="lowerRoman"/>
      <w:lvlText w:val="%9."/>
      <w:lvlJc w:val="right"/>
      <w:pPr>
        <w:ind w:left="6480" w:hanging="180"/>
      </w:pPr>
    </w:lvl>
  </w:abstractNum>
  <w:abstractNum w:abstractNumId="99" w15:restartNumberingAfterBreak="0">
    <w:nsid w:val="6B03131C"/>
    <w:multiLevelType w:val="hybridMultilevel"/>
    <w:tmpl w:val="70EED4BC"/>
    <w:lvl w:ilvl="0" w:tplc="90D4B126">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00" w15:restartNumberingAfterBreak="0">
    <w:nsid w:val="6B0A7B8B"/>
    <w:multiLevelType w:val="hybridMultilevel"/>
    <w:tmpl w:val="FB36EC9A"/>
    <w:lvl w:ilvl="0" w:tplc="5C6AB008">
      <w:start w:val="1"/>
      <w:numFmt w:val="bullet"/>
      <w:lvlText w:val=""/>
      <w:lvlJc w:val="left"/>
      <w:pPr>
        <w:ind w:left="720" w:hanging="360"/>
      </w:pPr>
      <w:rPr>
        <w:rFonts w:ascii="Symbol" w:hAnsi="Symbol" w:hint="default"/>
      </w:rPr>
    </w:lvl>
    <w:lvl w:ilvl="1" w:tplc="932A1FCC">
      <w:start w:val="1"/>
      <w:numFmt w:val="bullet"/>
      <w:lvlText w:val="ü"/>
      <w:lvlJc w:val="left"/>
      <w:pPr>
        <w:ind w:left="1440" w:hanging="360"/>
      </w:pPr>
      <w:rPr>
        <w:rFonts w:ascii="Wingdings" w:hAnsi="Wingdings" w:hint="default"/>
      </w:rPr>
    </w:lvl>
    <w:lvl w:ilvl="2" w:tplc="1924F432">
      <w:start w:val="1"/>
      <w:numFmt w:val="bullet"/>
      <w:lvlText w:val=""/>
      <w:lvlJc w:val="left"/>
      <w:pPr>
        <w:ind w:left="2160" w:hanging="360"/>
      </w:pPr>
      <w:rPr>
        <w:rFonts w:ascii="Wingdings" w:hAnsi="Wingdings" w:hint="default"/>
      </w:rPr>
    </w:lvl>
    <w:lvl w:ilvl="3" w:tplc="CBF4F870">
      <w:start w:val="1"/>
      <w:numFmt w:val="bullet"/>
      <w:lvlText w:val=""/>
      <w:lvlJc w:val="left"/>
      <w:pPr>
        <w:ind w:left="2880" w:hanging="360"/>
      </w:pPr>
      <w:rPr>
        <w:rFonts w:ascii="Symbol" w:hAnsi="Symbol" w:hint="default"/>
      </w:rPr>
    </w:lvl>
    <w:lvl w:ilvl="4" w:tplc="6CAEC602">
      <w:start w:val="1"/>
      <w:numFmt w:val="bullet"/>
      <w:lvlText w:val="o"/>
      <w:lvlJc w:val="left"/>
      <w:pPr>
        <w:ind w:left="3600" w:hanging="360"/>
      </w:pPr>
      <w:rPr>
        <w:rFonts w:ascii="Courier New" w:hAnsi="Courier New" w:hint="default"/>
      </w:rPr>
    </w:lvl>
    <w:lvl w:ilvl="5" w:tplc="F2821FEC">
      <w:start w:val="1"/>
      <w:numFmt w:val="bullet"/>
      <w:lvlText w:val=""/>
      <w:lvlJc w:val="left"/>
      <w:pPr>
        <w:ind w:left="4320" w:hanging="360"/>
      </w:pPr>
      <w:rPr>
        <w:rFonts w:ascii="Wingdings" w:hAnsi="Wingdings" w:hint="default"/>
      </w:rPr>
    </w:lvl>
    <w:lvl w:ilvl="6" w:tplc="FA08861A">
      <w:start w:val="1"/>
      <w:numFmt w:val="bullet"/>
      <w:lvlText w:val=""/>
      <w:lvlJc w:val="left"/>
      <w:pPr>
        <w:ind w:left="5040" w:hanging="360"/>
      </w:pPr>
      <w:rPr>
        <w:rFonts w:ascii="Symbol" w:hAnsi="Symbol" w:hint="default"/>
      </w:rPr>
    </w:lvl>
    <w:lvl w:ilvl="7" w:tplc="F4DC31A6">
      <w:start w:val="1"/>
      <w:numFmt w:val="bullet"/>
      <w:lvlText w:val="o"/>
      <w:lvlJc w:val="left"/>
      <w:pPr>
        <w:ind w:left="5760" w:hanging="360"/>
      </w:pPr>
      <w:rPr>
        <w:rFonts w:ascii="Courier New" w:hAnsi="Courier New" w:hint="default"/>
      </w:rPr>
    </w:lvl>
    <w:lvl w:ilvl="8" w:tplc="0D1E7702">
      <w:start w:val="1"/>
      <w:numFmt w:val="bullet"/>
      <w:lvlText w:val=""/>
      <w:lvlJc w:val="left"/>
      <w:pPr>
        <w:ind w:left="6480" w:hanging="360"/>
      </w:pPr>
      <w:rPr>
        <w:rFonts w:ascii="Wingdings" w:hAnsi="Wingdings" w:hint="default"/>
      </w:rPr>
    </w:lvl>
  </w:abstractNum>
  <w:abstractNum w:abstractNumId="101" w15:restartNumberingAfterBreak="0">
    <w:nsid w:val="6DE425DF"/>
    <w:multiLevelType w:val="hybridMultilevel"/>
    <w:tmpl w:val="A7004E9A"/>
    <w:lvl w:ilvl="0" w:tplc="D076BFA2">
      <w:start w:val="2"/>
      <w:numFmt w:val="decimal"/>
      <w:lvlText w:val="%1."/>
      <w:lvlJc w:val="left"/>
      <w:pPr>
        <w:ind w:left="720" w:hanging="360"/>
      </w:pPr>
    </w:lvl>
    <w:lvl w:ilvl="1" w:tplc="580679E4">
      <w:start w:val="1"/>
      <w:numFmt w:val="lowerLetter"/>
      <w:lvlText w:val="%2."/>
      <w:lvlJc w:val="left"/>
      <w:pPr>
        <w:ind w:left="1440" w:hanging="360"/>
      </w:pPr>
    </w:lvl>
    <w:lvl w:ilvl="2" w:tplc="9970F772">
      <w:start w:val="1"/>
      <w:numFmt w:val="lowerRoman"/>
      <w:lvlText w:val="%3."/>
      <w:lvlJc w:val="right"/>
      <w:pPr>
        <w:ind w:left="2160" w:hanging="180"/>
      </w:pPr>
    </w:lvl>
    <w:lvl w:ilvl="3" w:tplc="604E16BC">
      <w:start w:val="1"/>
      <w:numFmt w:val="decimal"/>
      <w:lvlText w:val="%4."/>
      <w:lvlJc w:val="left"/>
      <w:pPr>
        <w:ind w:left="2880" w:hanging="360"/>
      </w:pPr>
    </w:lvl>
    <w:lvl w:ilvl="4" w:tplc="9F18FEF2">
      <w:start w:val="1"/>
      <w:numFmt w:val="lowerLetter"/>
      <w:lvlText w:val="%5."/>
      <w:lvlJc w:val="left"/>
      <w:pPr>
        <w:ind w:left="3600" w:hanging="360"/>
      </w:pPr>
    </w:lvl>
    <w:lvl w:ilvl="5" w:tplc="402C49B8">
      <w:start w:val="1"/>
      <w:numFmt w:val="lowerRoman"/>
      <w:lvlText w:val="%6."/>
      <w:lvlJc w:val="right"/>
      <w:pPr>
        <w:ind w:left="4320" w:hanging="180"/>
      </w:pPr>
    </w:lvl>
    <w:lvl w:ilvl="6" w:tplc="6E1A5412">
      <w:start w:val="1"/>
      <w:numFmt w:val="decimal"/>
      <w:lvlText w:val="%7."/>
      <w:lvlJc w:val="left"/>
      <w:pPr>
        <w:ind w:left="5040" w:hanging="360"/>
      </w:pPr>
    </w:lvl>
    <w:lvl w:ilvl="7" w:tplc="BCC68ADC">
      <w:start w:val="1"/>
      <w:numFmt w:val="lowerLetter"/>
      <w:lvlText w:val="%8."/>
      <w:lvlJc w:val="left"/>
      <w:pPr>
        <w:ind w:left="5760" w:hanging="360"/>
      </w:pPr>
    </w:lvl>
    <w:lvl w:ilvl="8" w:tplc="926EFCB2">
      <w:start w:val="1"/>
      <w:numFmt w:val="lowerRoman"/>
      <w:lvlText w:val="%9."/>
      <w:lvlJc w:val="right"/>
      <w:pPr>
        <w:ind w:left="6480" w:hanging="180"/>
      </w:pPr>
    </w:lvl>
  </w:abstractNum>
  <w:abstractNum w:abstractNumId="102" w15:restartNumberingAfterBreak="0">
    <w:nsid w:val="6E246E26"/>
    <w:multiLevelType w:val="hybridMultilevel"/>
    <w:tmpl w:val="11AC36E4"/>
    <w:lvl w:ilvl="0" w:tplc="16CE2C4E">
      <w:start w:val="1"/>
      <w:numFmt w:val="bullet"/>
      <w:lvlText w:val="·"/>
      <w:lvlJc w:val="left"/>
      <w:pPr>
        <w:ind w:left="720" w:hanging="360"/>
      </w:pPr>
      <w:rPr>
        <w:rFonts w:ascii="Symbol" w:hAnsi="Symbol" w:hint="default"/>
      </w:rPr>
    </w:lvl>
    <w:lvl w:ilvl="1" w:tplc="3AB22A22">
      <w:start w:val="1"/>
      <w:numFmt w:val="bullet"/>
      <w:lvlText w:val="o"/>
      <w:lvlJc w:val="left"/>
      <w:pPr>
        <w:ind w:left="1440" w:hanging="360"/>
      </w:pPr>
      <w:rPr>
        <w:rFonts w:ascii="Courier New" w:hAnsi="Courier New" w:hint="default"/>
      </w:rPr>
    </w:lvl>
    <w:lvl w:ilvl="2" w:tplc="AAC8339E">
      <w:start w:val="1"/>
      <w:numFmt w:val="bullet"/>
      <w:lvlText w:val=""/>
      <w:lvlJc w:val="left"/>
      <w:pPr>
        <w:ind w:left="2160" w:hanging="360"/>
      </w:pPr>
      <w:rPr>
        <w:rFonts w:ascii="Wingdings" w:hAnsi="Wingdings" w:hint="default"/>
      </w:rPr>
    </w:lvl>
    <w:lvl w:ilvl="3" w:tplc="A462CF72">
      <w:start w:val="1"/>
      <w:numFmt w:val="bullet"/>
      <w:lvlText w:val=""/>
      <w:lvlJc w:val="left"/>
      <w:pPr>
        <w:ind w:left="2880" w:hanging="360"/>
      </w:pPr>
      <w:rPr>
        <w:rFonts w:ascii="Symbol" w:hAnsi="Symbol" w:hint="default"/>
      </w:rPr>
    </w:lvl>
    <w:lvl w:ilvl="4" w:tplc="076E58A0">
      <w:start w:val="1"/>
      <w:numFmt w:val="bullet"/>
      <w:lvlText w:val="o"/>
      <w:lvlJc w:val="left"/>
      <w:pPr>
        <w:ind w:left="3600" w:hanging="360"/>
      </w:pPr>
      <w:rPr>
        <w:rFonts w:ascii="Courier New" w:hAnsi="Courier New" w:hint="default"/>
      </w:rPr>
    </w:lvl>
    <w:lvl w:ilvl="5" w:tplc="5C00C95A">
      <w:start w:val="1"/>
      <w:numFmt w:val="bullet"/>
      <w:lvlText w:val=""/>
      <w:lvlJc w:val="left"/>
      <w:pPr>
        <w:ind w:left="4320" w:hanging="360"/>
      </w:pPr>
      <w:rPr>
        <w:rFonts w:ascii="Wingdings" w:hAnsi="Wingdings" w:hint="default"/>
      </w:rPr>
    </w:lvl>
    <w:lvl w:ilvl="6" w:tplc="0908D520">
      <w:start w:val="1"/>
      <w:numFmt w:val="bullet"/>
      <w:lvlText w:val=""/>
      <w:lvlJc w:val="left"/>
      <w:pPr>
        <w:ind w:left="5040" w:hanging="360"/>
      </w:pPr>
      <w:rPr>
        <w:rFonts w:ascii="Symbol" w:hAnsi="Symbol" w:hint="default"/>
      </w:rPr>
    </w:lvl>
    <w:lvl w:ilvl="7" w:tplc="B5D8CD34">
      <w:start w:val="1"/>
      <w:numFmt w:val="bullet"/>
      <w:lvlText w:val="o"/>
      <w:lvlJc w:val="left"/>
      <w:pPr>
        <w:ind w:left="5760" w:hanging="360"/>
      </w:pPr>
      <w:rPr>
        <w:rFonts w:ascii="Courier New" w:hAnsi="Courier New" w:hint="default"/>
      </w:rPr>
    </w:lvl>
    <w:lvl w:ilvl="8" w:tplc="CB1C86EA">
      <w:start w:val="1"/>
      <w:numFmt w:val="bullet"/>
      <w:lvlText w:val=""/>
      <w:lvlJc w:val="left"/>
      <w:pPr>
        <w:ind w:left="6480" w:hanging="360"/>
      </w:pPr>
      <w:rPr>
        <w:rFonts w:ascii="Wingdings" w:hAnsi="Wingdings" w:hint="default"/>
      </w:rPr>
    </w:lvl>
  </w:abstractNum>
  <w:abstractNum w:abstractNumId="103" w15:restartNumberingAfterBreak="0">
    <w:nsid w:val="6E43CA9D"/>
    <w:multiLevelType w:val="hybridMultilevel"/>
    <w:tmpl w:val="4900024A"/>
    <w:lvl w:ilvl="0" w:tplc="1BC25134">
      <w:start w:val="1"/>
      <w:numFmt w:val="bullet"/>
      <w:lvlText w:val=""/>
      <w:lvlJc w:val="left"/>
      <w:pPr>
        <w:ind w:left="720" w:hanging="360"/>
      </w:pPr>
      <w:rPr>
        <w:rFonts w:ascii="Symbol" w:hAnsi="Symbol" w:hint="default"/>
      </w:rPr>
    </w:lvl>
    <w:lvl w:ilvl="1" w:tplc="B2A6FD88">
      <w:start w:val="1"/>
      <w:numFmt w:val="bullet"/>
      <w:lvlText w:val="ü"/>
      <w:lvlJc w:val="left"/>
      <w:pPr>
        <w:ind w:left="1440" w:hanging="360"/>
      </w:pPr>
      <w:rPr>
        <w:rFonts w:ascii="Wingdings" w:hAnsi="Wingdings" w:hint="default"/>
      </w:rPr>
    </w:lvl>
    <w:lvl w:ilvl="2" w:tplc="E0A8458A">
      <w:start w:val="1"/>
      <w:numFmt w:val="bullet"/>
      <w:lvlText w:val=""/>
      <w:lvlJc w:val="left"/>
      <w:pPr>
        <w:ind w:left="2160" w:hanging="360"/>
      </w:pPr>
      <w:rPr>
        <w:rFonts w:ascii="Wingdings" w:hAnsi="Wingdings" w:hint="default"/>
      </w:rPr>
    </w:lvl>
    <w:lvl w:ilvl="3" w:tplc="2D3A8FEE">
      <w:start w:val="1"/>
      <w:numFmt w:val="bullet"/>
      <w:lvlText w:val=""/>
      <w:lvlJc w:val="left"/>
      <w:pPr>
        <w:ind w:left="2880" w:hanging="360"/>
      </w:pPr>
      <w:rPr>
        <w:rFonts w:ascii="Symbol" w:hAnsi="Symbol" w:hint="default"/>
      </w:rPr>
    </w:lvl>
    <w:lvl w:ilvl="4" w:tplc="28BAF4CC">
      <w:start w:val="1"/>
      <w:numFmt w:val="bullet"/>
      <w:lvlText w:val="o"/>
      <w:lvlJc w:val="left"/>
      <w:pPr>
        <w:ind w:left="3600" w:hanging="360"/>
      </w:pPr>
      <w:rPr>
        <w:rFonts w:ascii="Courier New" w:hAnsi="Courier New" w:hint="default"/>
      </w:rPr>
    </w:lvl>
    <w:lvl w:ilvl="5" w:tplc="F8706614">
      <w:start w:val="1"/>
      <w:numFmt w:val="bullet"/>
      <w:lvlText w:val=""/>
      <w:lvlJc w:val="left"/>
      <w:pPr>
        <w:ind w:left="4320" w:hanging="360"/>
      </w:pPr>
      <w:rPr>
        <w:rFonts w:ascii="Wingdings" w:hAnsi="Wingdings" w:hint="default"/>
      </w:rPr>
    </w:lvl>
    <w:lvl w:ilvl="6" w:tplc="8B70E688">
      <w:start w:val="1"/>
      <w:numFmt w:val="bullet"/>
      <w:lvlText w:val=""/>
      <w:lvlJc w:val="left"/>
      <w:pPr>
        <w:ind w:left="5040" w:hanging="360"/>
      </w:pPr>
      <w:rPr>
        <w:rFonts w:ascii="Symbol" w:hAnsi="Symbol" w:hint="default"/>
      </w:rPr>
    </w:lvl>
    <w:lvl w:ilvl="7" w:tplc="6E5E9CBE">
      <w:start w:val="1"/>
      <w:numFmt w:val="bullet"/>
      <w:lvlText w:val="o"/>
      <w:lvlJc w:val="left"/>
      <w:pPr>
        <w:ind w:left="5760" w:hanging="360"/>
      </w:pPr>
      <w:rPr>
        <w:rFonts w:ascii="Courier New" w:hAnsi="Courier New" w:hint="default"/>
      </w:rPr>
    </w:lvl>
    <w:lvl w:ilvl="8" w:tplc="90720B7E">
      <w:start w:val="1"/>
      <w:numFmt w:val="bullet"/>
      <w:lvlText w:val=""/>
      <w:lvlJc w:val="left"/>
      <w:pPr>
        <w:ind w:left="6480" w:hanging="360"/>
      </w:pPr>
      <w:rPr>
        <w:rFonts w:ascii="Wingdings" w:hAnsi="Wingdings" w:hint="default"/>
      </w:rPr>
    </w:lvl>
  </w:abstractNum>
  <w:abstractNum w:abstractNumId="104" w15:restartNumberingAfterBreak="0">
    <w:nsid w:val="6EA8022D"/>
    <w:multiLevelType w:val="hybridMultilevel"/>
    <w:tmpl w:val="C366B304"/>
    <w:lvl w:ilvl="0" w:tplc="D80E187C">
      <w:start w:val="2023"/>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5" w15:restartNumberingAfterBreak="0">
    <w:nsid w:val="6EE3BE83"/>
    <w:multiLevelType w:val="hybridMultilevel"/>
    <w:tmpl w:val="C45A6AC6"/>
    <w:lvl w:ilvl="0" w:tplc="C5C6F388">
      <w:start w:val="1"/>
      <w:numFmt w:val="bullet"/>
      <w:lvlText w:val=""/>
      <w:lvlJc w:val="left"/>
      <w:pPr>
        <w:ind w:left="720" w:hanging="360"/>
      </w:pPr>
      <w:rPr>
        <w:rFonts w:ascii="Symbol" w:hAnsi="Symbol" w:hint="default"/>
      </w:rPr>
    </w:lvl>
    <w:lvl w:ilvl="1" w:tplc="71C658D2">
      <w:start w:val="1"/>
      <w:numFmt w:val="bullet"/>
      <w:lvlText w:val="o"/>
      <w:lvlJc w:val="left"/>
      <w:pPr>
        <w:ind w:left="1440" w:hanging="360"/>
      </w:pPr>
      <w:rPr>
        <w:rFonts w:ascii="Courier New" w:hAnsi="Courier New" w:hint="default"/>
      </w:rPr>
    </w:lvl>
    <w:lvl w:ilvl="2" w:tplc="FA7E37FE">
      <w:start w:val="1"/>
      <w:numFmt w:val="bullet"/>
      <w:lvlText w:val=""/>
      <w:lvlJc w:val="left"/>
      <w:pPr>
        <w:ind w:left="2160" w:hanging="360"/>
      </w:pPr>
      <w:rPr>
        <w:rFonts w:ascii="Wingdings" w:hAnsi="Wingdings" w:hint="default"/>
      </w:rPr>
    </w:lvl>
    <w:lvl w:ilvl="3" w:tplc="98E63F30">
      <w:start w:val="1"/>
      <w:numFmt w:val="bullet"/>
      <w:lvlText w:val=""/>
      <w:lvlJc w:val="left"/>
      <w:pPr>
        <w:ind w:left="2880" w:hanging="360"/>
      </w:pPr>
      <w:rPr>
        <w:rFonts w:ascii="Symbol" w:hAnsi="Symbol" w:hint="default"/>
      </w:rPr>
    </w:lvl>
    <w:lvl w:ilvl="4" w:tplc="72AEE75C">
      <w:start w:val="1"/>
      <w:numFmt w:val="bullet"/>
      <w:lvlText w:val="o"/>
      <w:lvlJc w:val="left"/>
      <w:pPr>
        <w:ind w:left="3600" w:hanging="360"/>
      </w:pPr>
      <w:rPr>
        <w:rFonts w:ascii="Courier New" w:hAnsi="Courier New" w:hint="default"/>
      </w:rPr>
    </w:lvl>
    <w:lvl w:ilvl="5" w:tplc="4C92D5C4">
      <w:start w:val="1"/>
      <w:numFmt w:val="bullet"/>
      <w:lvlText w:val=""/>
      <w:lvlJc w:val="left"/>
      <w:pPr>
        <w:ind w:left="4320" w:hanging="360"/>
      </w:pPr>
      <w:rPr>
        <w:rFonts w:ascii="Wingdings" w:hAnsi="Wingdings" w:hint="default"/>
      </w:rPr>
    </w:lvl>
    <w:lvl w:ilvl="6" w:tplc="5D54DD44">
      <w:start w:val="1"/>
      <w:numFmt w:val="bullet"/>
      <w:lvlText w:val=""/>
      <w:lvlJc w:val="left"/>
      <w:pPr>
        <w:ind w:left="5040" w:hanging="360"/>
      </w:pPr>
      <w:rPr>
        <w:rFonts w:ascii="Symbol" w:hAnsi="Symbol" w:hint="default"/>
      </w:rPr>
    </w:lvl>
    <w:lvl w:ilvl="7" w:tplc="0A0249B2">
      <w:start w:val="1"/>
      <w:numFmt w:val="bullet"/>
      <w:lvlText w:val="o"/>
      <w:lvlJc w:val="left"/>
      <w:pPr>
        <w:ind w:left="5760" w:hanging="360"/>
      </w:pPr>
      <w:rPr>
        <w:rFonts w:ascii="Courier New" w:hAnsi="Courier New" w:hint="default"/>
      </w:rPr>
    </w:lvl>
    <w:lvl w:ilvl="8" w:tplc="B9A0C8E8">
      <w:start w:val="1"/>
      <w:numFmt w:val="bullet"/>
      <w:lvlText w:val=""/>
      <w:lvlJc w:val="left"/>
      <w:pPr>
        <w:ind w:left="6480" w:hanging="360"/>
      </w:pPr>
      <w:rPr>
        <w:rFonts w:ascii="Wingdings" w:hAnsi="Wingdings" w:hint="default"/>
      </w:rPr>
    </w:lvl>
  </w:abstractNum>
  <w:abstractNum w:abstractNumId="106" w15:restartNumberingAfterBreak="0">
    <w:nsid w:val="6F6D8067"/>
    <w:multiLevelType w:val="hybridMultilevel"/>
    <w:tmpl w:val="CB4EEF24"/>
    <w:lvl w:ilvl="0" w:tplc="00D8A990">
      <w:start w:val="1"/>
      <w:numFmt w:val="bullet"/>
      <w:lvlText w:val="·"/>
      <w:lvlJc w:val="left"/>
      <w:pPr>
        <w:ind w:left="720" w:hanging="360"/>
      </w:pPr>
      <w:rPr>
        <w:rFonts w:ascii="Symbol" w:hAnsi="Symbol" w:hint="default"/>
      </w:rPr>
    </w:lvl>
    <w:lvl w:ilvl="1" w:tplc="AE7441BE">
      <w:start w:val="1"/>
      <w:numFmt w:val="bullet"/>
      <w:lvlText w:val="o"/>
      <w:lvlJc w:val="left"/>
      <w:pPr>
        <w:ind w:left="1440" w:hanging="360"/>
      </w:pPr>
      <w:rPr>
        <w:rFonts w:ascii="Courier New" w:hAnsi="Courier New" w:hint="default"/>
      </w:rPr>
    </w:lvl>
    <w:lvl w:ilvl="2" w:tplc="878A51EE">
      <w:start w:val="1"/>
      <w:numFmt w:val="bullet"/>
      <w:lvlText w:val=""/>
      <w:lvlJc w:val="left"/>
      <w:pPr>
        <w:ind w:left="2160" w:hanging="360"/>
      </w:pPr>
      <w:rPr>
        <w:rFonts w:ascii="Wingdings" w:hAnsi="Wingdings" w:hint="default"/>
      </w:rPr>
    </w:lvl>
    <w:lvl w:ilvl="3" w:tplc="6FF22A44">
      <w:start w:val="1"/>
      <w:numFmt w:val="bullet"/>
      <w:lvlText w:val=""/>
      <w:lvlJc w:val="left"/>
      <w:pPr>
        <w:ind w:left="2880" w:hanging="360"/>
      </w:pPr>
      <w:rPr>
        <w:rFonts w:ascii="Symbol" w:hAnsi="Symbol" w:hint="default"/>
      </w:rPr>
    </w:lvl>
    <w:lvl w:ilvl="4" w:tplc="C83C2C80">
      <w:start w:val="1"/>
      <w:numFmt w:val="bullet"/>
      <w:lvlText w:val="o"/>
      <w:lvlJc w:val="left"/>
      <w:pPr>
        <w:ind w:left="3600" w:hanging="360"/>
      </w:pPr>
      <w:rPr>
        <w:rFonts w:ascii="Courier New" w:hAnsi="Courier New" w:hint="default"/>
      </w:rPr>
    </w:lvl>
    <w:lvl w:ilvl="5" w:tplc="A3603AC4">
      <w:start w:val="1"/>
      <w:numFmt w:val="bullet"/>
      <w:lvlText w:val=""/>
      <w:lvlJc w:val="left"/>
      <w:pPr>
        <w:ind w:left="4320" w:hanging="360"/>
      </w:pPr>
      <w:rPr>
        <w:rFonts w:ascii="Wingdings" w:hAnsi="Wingdings" w:hint="default"/>
      </w:rPr>
    </w:lvl>
    <w:lvl w:ilvl="6" w:tplc="D786B444">
      <w:start w:val="1"/>
      <w:numFmt w:val="bullet"/>
      <w:lvlText w:val=""/>
      <w:lvlJc w:val="left"/>
      <w:pPr>
        <w:ind w:left="5040" w:hanging="360"/>
      </w:pPr>
      <w:rPr>
        <w:rFonts w:ascii="Symbol" w:hAnsi="Symbol" w:hint="default"/>
      </w:rPr>
    </w:lvl>
    <w:lvl w:ilvl="7" w:tplc="2B04B950">
      <w:start w:val="1"/>
      <w:numFmt w:val="bullet"/>
      <w:lvlText w:val="o"/>
      <w:lvlJc w:val="left"/>
      <w:pPr>
        <w:ind w:left="5760" w:hanging="360"/>
      </w:pPr>
      <w:rPr>
        <w:rFonts w:ascii="Courier New" w:hAnsi="Courier New" w:hint="default"/>
      </w:rPr>
    </w:lvl>
    <w:lvl w:ilvl="8" w:tplc="CBCCCFE2">
      <w:start w:val="1"/>
      <w:numFmt w:val="bullet"/>
      <w:lvlText w:val=""/>
      <w:lvlJc w:val="left"/>
      <w:pPr>
        <w:ind w:left="6480" w:hanging="360"/>
      </w:pPr>
      <w:rPr>
        <w:rFonts w:ascii="Wingdings" w:hAnsi="Wingdings" w:hint="default"/>
      </w:rPr>
    </w:lvl>
  </w:abstractNum>
  <w:abstractNum w:abstractNumId="107" w15:restartNumberingAfterBreak="0">
    <w:nsid w:val="700B3953"/>
    <w:multiLevelType w:val="hybridMultilevel"/>
    <w:tmpl w:val="C6DA0C62"/>
    <w:lvl w:ilvl="0" w:tplc="7FF668B6">
      <w:start w:val="1"/>
      <w:numFmt w:val="bullet"/>
      <w:lvlText w:val="-"/>
      <w:lvlJc w:val="left"/>
      <w:pPr>
        <w:ind w:left="720" w:hanging="360"/>
      </w:pPr>
      <w:rPr>
        <w:rFonts w:ascii="Calibri" w:hAnsi="Calibri" w:hint="default"/>
      </w:rPr>
    </w:lvl>
    <w:lvl w:ilvl="1" w:tplc="76262E86">
      <w:start w:val="1"/>
      <w:numFmt w:val="bullet"/>
      <w:lvlText w:val="o"/>
      <w:lvlJc w:val="left"/>
      <w:pPr>
        <w:ind w:left="1440" w:hanging="360"/>
      </w:pPr>
      <w:rPr>
        <w:rFonts w:ascii="Courier New" w:hAnsi="Courier New" w:hint="default"/>
      </w:rPr>
    </w:lvl>
    <w:lvl w:ilvl="2" w:tplc="3E06E9C4">
      <w:start w:val="1"/>
      <w:numFmt w:val="bullet"/>
      <w:lvlText w:val=""/>
      <w:lvlJc w:val="left"/>
      <w:pPr>
        <w:ind w:left="2160" w:hanging="360"/>
      </w:pPr>
      <w:rPr>
        <w:rFonts w:ascii="Wingdings" w:hAnsi="Wingdings" w:hint="default"/>
      </w:rPr>
    </w:lvl>
    <w:lvl w:ilvl="3" w:tplc="8B0A8FFC">
      <w:start w:val="1"/>
      <w:numFmt w:val="bullet"/>
      <w:lvlText w:val=""/>
      <w:lvlJc w:val="left"/>
      <w:pPr>
        <w:ind w:left="2880" w:hanging="360"/>
      </w:pPr>
      <w:rPr>
        <w:rFonts w:ascii="Symbol" w:hAnsi="Symbol" w:hint="default"/>
      </w:rPr>
    </w:lvl>
    <w:lvl w:ilvl="4" w:tplc="395495C2">
      <w:start w:val="1"/>
      <w:numFmt w:val="bullet"/>
      <w:lvlText w:val="o"/>
      <w:lvlJc w:val="left"/>
      <w:pPr>
        <w:ind w:left="3600" w:hanging="360"/>
      </w:pPr>
      <w:rPr>
        <w:rFonts w:ascii="Courier New" w:hAnsi="Courier New" w:hint="default"/>
      </w:rPr>
    </w:lvl>
    <w:lvl w:ilvl="5" w:tplc="C116DACC">
      <w:start w:val="1"/>
      <w:numFmt w:val="bullet"/>
      <w:lvlText w:val=""/>
      <w:lvlJc w:val="left"/>
      <w:pPr>
        <w:ind w:left="4320" w:hanging="360"/>
      </w:pPr>
      <w:rPr>
        <w:rFonts w:ascii="Wingdings" w:hAnsi="Wingdings" w:hint="default"/>
      </w:rPr>
    </w:lvl>
    <w:lvl w:ilvl="6" w:tplc="821608D0">
      <w:start w:val="1"/>
      <w:numFmt w:val="bullet"/>
      <w:lvlText w:val=""/>
      <w:lvlJc w:val="left"/>
      <w:pPr>
        <w:ind w:left="5040" w:hanging="360"/>
      </w:pPr>
      <w:rPr>
        <w:rFonts w:ascii="Symbol" w:hAnsi="Symbol" w:hint="default"/>
      </w:rPr>
    </w:lvl>
    <w:lvl w:ilvl="7" w:tplc="702EEF0C">
      <w:start w:val="1"/>
      <w:numFmt w:val="bullet"/>
      <w:lvlText w:val="o"/>
      <w:lvlJc w:val="left"/>
      <w:pPr>
        <w:ind w:left="5760" w:hanging="360"/>
      </w:pPr>
      <w:rPr>
        <w:rFonts w:ascii="Courier New" w:hAnsi="Courier New" w:hint="default"/>
      </w:rPr>
    </w:lvl>
    <w:lvl w:ilvl="8" w:tplc="3690B610">
      <w:start w:val="1"/>
      <w:numFmt w:val="bullet"/>
      <w:lvlText w:val=""/>
      <w:lvlJc w:val="left"/>
      <w:pPr>
        <w:ind w:left="6480" w:hanging="360"/>
      </w:pPr>
      <w:rPr>
        <w:rFonts w:ascii="Wingdings" w:hAnsi="Wingdings" w:hint="default"/>
      </w:rPr>
    </w:lvl>
  </w:abstractNum>
  <w:abstractNum w:abstractNumId="108" w15:restartNumberingAfterBreak="0">
    <w:nsid w:val="70D66848"/>
    <w:multiLevelType w:val="hybridMultilevel"/>
    <w:tmpl w:val="B2DE5E20"/>
    <w:lvl w:ilvl="0" w:tplc="72D0EF44">
      <w:start w:val="1"/>
      <w:numFmt w:val="bullet"/>
      <w:lvlText w:val="-"/>
      <w:lvlJc w:val="left"/>
      <w:pPr>
        <w:ind w:left="720" w:hanging="360"/>
      </w:pPr>
      <w:rPr>
        <w:rFonts w:ascii="Calibri" w:hAnsi="Calibri" w:hint="default"/>
      </w:rPr>
    </w:lvl>
    <w:lvl w:ilvl="1" w:tplc="91B68B00">
      <w:start w:val="1"/>
      <w:numFmt w:val="bullet"/>
      <w:lvlText w:val="o"/>
      <w:lvlJc w:val="left"/>
      <w:pPr>
        <w:ind w:left="1440" w:hanging="360"/>
      </w:pPr>
      <w:rPr>
        <w:rFonts w:ascii="Courier New" w:hAnsi="Courier New" w:hint="default"/>
      </w:rPr>
    </w:lvl>
    <w:lvl w:ilvl="2" w:tplc="0C84873E">
      <w:start w:val="1"/>
      <w:numFmt w:val="bullet"/>
      <w:lvlText w:val=""/>
      <w:lvlJc w:val="left"/>
      <w:pPr>
        <w:ind w:left="2160" w:hanging="360"/>
      </w:pPr>
      <w:rPr>
        <w:rFonts w:ascii="Wingdings" w:hAnsi="Wingdings" w:hint="default"/>
      </w:rPr>
    </w:lvl>
    <w:lvl w:ilvl="3" w:tplc="B6902130">
      <w:start w:val="1"/>
      <w:numFmt w:val="bullet"/>
      <w:lvlText w:val=""/>
      <w:lvlJc w:val="left"/>
      <w:pPr>
        <w:ind w:left="2880" w:hanging="360"/>
      </w:pPr>
      <w:rPr>
        <w:rFonts w:ascii="Symbol" w:hAnsi="Symbol" w:hint="default"/>
      </w:rPr>
    </w:lvl>
    <w:lvl w:ilvl="4" w:tplc="6F50B150">
      <w:start w:val="1"/>
      <w:numFmt w:val="bullet"/>
      <w:lvlText w:val="o"/>
      <w:lvlJc w:val="left"/>
      <w:pPr>
        <w:ind w:left="3600" w:hanging="360"/>
      </w:pPr>
      <w:rPr>
        <w:rFonts w:ascii="Courier New" w:hAnsi="Courier New" w:hint="default"/>
      </w:rPr>
    </w:lvl>
    <w:lvl w:ilvl="5" w:tplc="D60C4760">
      <w:start w:val="1"/>
      <w:numFmt w:val="bullet"/>
      <w:lvlText w:val=""/>
      <w:lvlJc w:val="left"/>
      <w:pPr>
        <w:ind w:left="4320" w:hanging="360"/>
      </w:pPr>
      <w:rPr>
        <w:rFonts w:ascii="Wingdings" w:hAnsi="Wingdings" w:hint="default"/>
      </w:rPr>
    </w:lvl>
    <w:lvl w:ilvl="6" w:tplc="B750FCD0">
      <w:start w:val="1"/>
      <w:numFmt w:val="bullet"/>
      <w:lvlText w:val=""/>
      <w:lvlJc w:val="left"/>
      <w:pPr>
        <w:ind w:left="5040" w:hanging="360"/>
      </w:pPr>
      <w:rPr>
        <w:rFonts w:ascii="Symbol" w:hAnsi="Symbol" w:hint="default"/>
      </w:rPr>
    </w:lvl>
    <w:lvl w:ilvl="7" w:tplc="6C5C785A">
      <w:start w:val="1"/>
      <w:numFmt w:val="bullet"/>
      <w:lvlText w:val="o"/>
      <w:lvlJc w:val="left"/>
      <w:pPr>
        <w:ind w:left="5760" w:hanging="360"/>
      </w:pPr>
      <w:rPr>
        <w:rFonts w:ascii="Courier New" w:hAnsi="Courier New" w:hint="default"/>
      </w:rPr>
    </w:lvl>
    <w:lvl w:ilvl="8" w:tplc="735AE16E">
      <w:start w:val="1"/>
      <w:numFmt w:val="bullet"/>
      <w:lvlText w:val=""/>
      <w:lvlJc w:val="left"/>
      <w:pPr>
        <w:ind w:left="6480" w:hanging="360"/>
      </w:pPr>
      <w:rPr>
        <w:rFonts w:ascii="Wingdings" w:hAnsi="Wingdings" w:hint="default"/>
      </w:rPr>
    </w:lvl>
  </w:abstractNum>
  <w:abstractNum w:abstractNumId="109" w15:restartNumberingAfterBreak="0">
    <w:nsid w:val="765BED77"/>
    <w:multiLevelType w:val="hybridMultilevel"/>
    <w:tmpl w:val="FE803AA8"/>
    <w:lvl w:ilvl="0" w:tplc="A09A9A98">
      <w:start w:val="1"/>
      <w:numFmt w:val="bullet"/>
      <w:lvlText w:val="ü"/>
      <w:lvlJc w:val="left"/>
      <w:pPr>
        <w:ind w:left="720" w:hanging="360"/>
      </w:pPr>
      <w:rPr>
        <w:rFonts w:ascii="Wingdings" w:hAnsi="Wingdings" w:hint="default"/>
      </w:rPr>
    </w:lvl>
    <w:lvl w:ilvl="1" w:tplc="68BEAAA2">
      <w:start w:val="1"/>
      <w:numFmt w:val="bullet"/>
      <w:lvlText w:val="o"/>
      <w:lvlJc w:val="left"/>
      <w:pPr>
        <w:ind w:left="1440" w:hanging="360"/>
      </w:pPr>
      <w:rPr>
        <w:rFonts w:ascii="Courier New" w:hAnsi="Courier New" w:hint="default"/>
      </w:rPr>
    </w:lvl>
    <w:lvl w:ilvl="2" w:tplc="A18603E0">
      <w:start w:val="1"/>
      <w:numFmt w:val="bullet"/>
      <w:lvlText w:val=""/>
      <w:lvlJc w:val="left"/>
      <w:pPr>
        <w:ind w:left="2160" w:hanging="360"/>
      </w:pPr>
      <w:rPr>
        <w:rFonts w:ascii="Wingdings" w:hAnsi="Wingdings" w:hint="default"/>
      </w:rPr>
    </w:lvl>
    <w:lvl w:ilvl="3" w:tplc="FB7A0BBE">
      <w:start w:val="1"/>
      <w:numFmt w:val="bullet"/>
      <w:lvlText w:val=""/>
      <w:lvlJc w:val="left"/>
      <w:pPr>
        <w:ind w:left="2880" w:hanging="360"/>
      </w:pPr>
      <w:rPr>
        <w:rFonts w:ascii="Symbol" w:hAnsi="Symbol" w:hint="default"/>
      </w:rPr>
    </w:lvl>
    <w:lvl w:ilvl="4" w:tplc="C8B200D0">
      <w:start w:val="1"/>
      <w:numFmt w:val="bullet"/>
      <w:lvlText w:val="o"/>
      <w:lvlJc w:val="left"/>
      <w:pPr>
        <w:ind w:left="3600" w:hanging="360"/>
      </w:pPr>
      <w:rPr>
        <w:rFonts w:ascii="Courier New" w:hAnsi="Courier New" w:hint="default"/>
      </w:rPr>
    </w:lvl>
    <w:lvl w:ilvl="5" w:tplc="A2A888D0">
      <w:start w:val="1"/>
      <w:numFmt w:val="bullet"/>
      <w:lvlText w:val=""/>
      <w:lvlJc w:val="left"/>
      <w:pPr>
        <w:ind w:left="4320" w:hanging="360"/>
      </w:pPr>
      <w:rPr>
        <w:rFonts w:ascii="Wingdings" w:hAnsi="Wingdings" w:hint="default"/>
      </w:rPr>
    </w:lvl>
    <w:lvl w:ilvl="6" w:tplc="1E76EB2C">
      <w:start w:val="1"/>
      <w:numFmt w:val="bullet"/>
      <w:lvlText w:val=""/>
      <w:lvlJc w:val="left"/>
      <w:pPr>
        <w:ind w:left="5040" w:hanging="360"/>
      </w:pPr>
      <w:rPr>
        <w:rFonts w:ascii="Symbol" w:hAnsi="Symbol" w:hint="default"/>
      </w:rPr>
    </w:lvl>
    <w:lvl w:ilvl="7" w:tplc="9B30ECE0">
      <w:start w:val="1"/>
      <w:numFmt w:val="bullet"/>
      <w:lvlText w:val="o"/>
      <w:lvlJc w:val="left"/>
      <w:pPr>
        <w:ind w:left="5760" w:hanging="360"/>
      </w:pPr>
      <w:rPr>
        <w:rFonts w:ascii="Courier New" w:hAnsi="Courier New" w:hint="default"/>
      </w:rPr>
    </w:lvl>
    <w:lvl w:ilvl="8" w:tplc="DEACF05C">
      <w:start w:val="1"/>
      <w:numFmt w:val="bullet"/>
      <w:lvlText w:val=""/>
      <w:lvlJc w:val="left"/>
      <w:pPr>
        <w:ind w:left="6480" w:hanging="360"/>
      </w:pPr>
      <w:rPr>
        <w:rFonts w:ascii="Wingdings" w:hAnsi="Wingdings" w:hint="default"/>
      </w:rPr>
    </w:lvl>
  </w:abstractNum>
  <w:abstractNum w:abstractNumId="110" w15:restartNumberingAfterBreak="0">
    <w:nsid w:val="774482DB"/>
    <w:multiLevelType w:val="hybridMultilevel"/>
    <w:tmpl w:val="E55A5DAE"/>
    <w:lvl w:ilvl="0" w:tplc="3BDE1D90">
      <w:start w:val="1"/>
      <w:numFmt w:val="decimal"/>
      <w:lvlText w:val="%1."/>
      <w:lvlJc w:val="left"/>
      <w:pPr>
        <w:ind w:left="720" w:hanging="360"/>
      </w:pPr>
    </w:lvl>
    <w:lvl w:ilvl="1" w:tplc="839A35A8">
      <w:start w:val="1"/>
      <w:numFmt w:val="lowerLetter"/>
      <w:lvlText w:val="%2."/>
      <w:lvlJc w:val="left"/>
      <w:pPr>
        <w:ind w:left="1440" w:hanging="360"/>
      </w:pPr>
    </w:lvl>
    <w:lvl w:ilvl="2" w:tplc="B8E0D864">
      <w:start w:val="1"/>
      <w:numFmt w:val="lowerRoman"/>
      <w:lvlText w:val="%3."/>
      <w:lvlJc w:val="right"/>
      <w:pPr>
        <w:ind w:left="2160" w:hanging="180"/>
      </w:pPr>
    </w:lvl>
    <w:lvl w:ilvl="3" w:tplc="FC1EC91C">
      <w:start w:val="1"/>
      <w:numFmt w:val="decimal"/>
      <w:lvlText w:val="%4."/>
      <w:lvlJc w:val="left"/>
      <w:pPr>
        <w:ind w:left="2880" w:hanging="360"/>
      </w:pPr>
    </w:lvl>
    <w:lvl w:ilvl="4" w:tplc="E3BC323A">
      <w:start w:val="1"/>
      <w:numFmt w:val="lowerLetter"/>
      <w:lvlText w:val="%5."/>
      <w:lvlJc w:val="left"/>
      <w:pPr>
        <w:ind w:left="3600" w:hanging="360"/>
      </w:pPr>
    </w:lvl>
    <w:lvl w:ilvl="5" w:tplc="2BD63912">
      <w:start w:val="1"/>
      <w:numFmt w:val="lowerRoman"/>
      <w:lvlText w:val="%6."/>
      <w:lvlJc w:val="right"/>
      <w:pPr>
        <w:ind w:left="4320" w:hanging="180"/>
      </w:pPr>
    </w:lvl>
    <w:lvl w:ilvl="6" w:tplc="BF7A249E">
      <w:start w:val="1"/>
      <w:numFmt w:val="decimal"/>
      <w:lvlText w:val="%7."/>
      <w:lvlJc w:val="left"/>
      <w:pPr>
        <w:ind w:left="5040" w:hanging="360"/>
      </w:pPr>
    </w:lvl>
    <w:lvl w:ilvl="7" w:tplc="493E217E">
      <w:start w:val="1"/>
      <w:numFmt w:val="lowerLetter"/>
      <w:lvlText w:val="%8."/>
      <w:lvlJc w:val="left"/>
      <w:pPr>
        <w:ind w:left="5760" w:hanging="360"/>
      </w:pPr>
    </w:lvl>
    <w:lvl w:ilvl="8" w:tplc="59AEEFFC">
      <w:start w:val="1"/>
      <w:numFmt w:val="lowerRoman"/>
      <w:lvlText w:val="%9."/>
      <w:lvlJc w:val="right"/>
      <w:pPr>
        <w:ind w:left="6480" w:hanging="180"/>
      </w:pPr>
    </w:lvl>
  </w:abstractNum>
  <w:abstractNum w:abstractNumId="111" w15:restartNumberingAfterBreak="0">
    <w:nsid w:val="775617DE"/>
    <w:multiLevelType w:val="hybridMultilevel"/>
    <w:tmpl w:val="556467E0"/>
    <w:lvl w:ilvl="0" w:tplc="5292361A">
      <w:start w:val="1"/>
      <w:numFmt w:val="bullet"/>
      <w:lvlText w:val=""/>
      <w:lvlJc w:val="left"/>
      <w:pPr>
        <w:ind w:left="720" w:hanging="360"/>
      </w:pPr>
      <w:rPr>
        <w:rFonts w:ascii="Symbol" w:hAnsi="Symbol" w:hint="default"/>
      </w:rPr>
    </w:lvl>
    <w:lvl w:ilvl="1" w:tplc="DB222320">
      <w:start w:val="1"/>
      <w:numFmt w:val="bullet"/>
      <w:lvlText w:val="ü"/>
      <w:lvlJc w:val="left"/>
      <w:pPr>
        <w:ind w:left="1440" w:hanging="360"/>
      </w:pPr>
      <w:rPr>
        <w:rFonts w:ascii="Wingdings" w:hAnsi="Wingdings" w:hint="default"/>
      </w:rPr>
    </w:lvl>
    <w:lvl w:ilvl="2" w:tplc="FB34B1C0">
      <w:start w:val="1"/>
      <w:numFmt w:val="bullet"/>
      <w:lvlText w:val=""/>
      <w:lvlJc w:val="left"/>
      <w:pPr>
        <w:ind w:left="2160" w:hanging="360"/>
      </w:pPr>
      <w:rPr>
        <w:rFonts w:ascii="Wingdings" w:hAnsi="Wingdings" w:hint="default"/>
      </w:rPr>
    </w:lvl>
    <w:lvl w:ilvl="3" w:tplc="7E8681EA">
      <w:start w:val="1"/>
      <w:numFmt w:val="bullet"/>
      <w:lvlText w:val=""/>
      <w:lvlJc w:val="left"/>
      <w:pPr>
        <w:ind w:left="2880" w:hanging="360"/>
      </w:pPr>
      <w:rPr>
        <w:rFonts w:ascii="Symbol" w:hAnsi="Symbol" w:hint="default"/>
      </w:rPr>
    </w:lvl>
    <w:lvl w:ilvl="4" w:tplc="95A46142">
      <w:start w:val="1"/>
      <w:numFmt w:val="bullet"/>
      <w:lvlText w:val="o"/>
      <w:lvlJc w:val="left"/>
      <w:pPr>
        <w:ind w:left="3600" w:hanging="360"/>
      </w:pPr>
      <w:rPr>
        <w:rFonts w:ascii="Courier New" w:hAnsi="Courier New" w:hint="default"/>
      </w:rPr>
    </w:lvl>
    <w:lvl w:ilvl="5" w:tplc="7FD8FDAC">
      <w:start w:val="1"/>
      <w:numFmt w:val="bullet"/>
      <w:lvlText w:val=""/>
      <w:lvlJc w:val="left"/>
      <w:pPr>
        <w:ind w:left="4320" w:hanging="360"/>
      </w:pPr>
      <w:rPr>
        <w:rFonts w:ascii="Wingdings" w:hAnsi="Wingdings" w:hint="default"/>
      </w:rPr>
    </w:lvl>
    <w:lvl w:ilvl="6" w:tplc="48B8494E">
      <w:start w:val="1"/>
      <w:numFmt w:val="bullet"/>
      <w:lvlText w:val=""/>
      <w:lvlJc w:val="left"/>
      <w:pPr>
        <w:ind w:left="5040" w:hanging="360"/>
      </w:pPr>
      <w:rPr>
        <w:rFonts w:ascii="Symbol" w:hAnsi="Symbol" w:hint="default"/>
      </w:rPr>
    </w:lvl>
    <w:lvl w:ilvl="7" w:tplc="A2BC91B0">
      <w:start w:val="1"/>
      <w:numFmt w:val="bullet"/>
      <w:lvlText w:val="o"/>
      <w:lvlJc w:val="left"/>
      <w:pPr>
        <w:ind w:left="5760" w:hanging="360"/>
      </w:pPr>
      <w:rPr>
        <w:rFonts w:ascii="Courier New" w:hAnsi="Courier New" w:hint="default"/>
      </w:rPr>
    </w:lvl>
    <w:lvl w:ilvl="8" w:tplc="B4244282">
      <w:start w:val="1"/>
      <w:numFmt w:val="bullet"/>
      <w:lvlText w:val=""/>
      <w:lvlJc w:val="left"/>
      <w:pPr>
        <w:ind w:left="6480" w:hanging="360"/>
      </w:pPr>
      <w:rPr>
        <w:rFonts w:ascii="Wingdings" w:hAnsi="Wingdings" w:hint="default"/>
      </w:rPr>
    </w:lvl>
  </w:abstractNum>
  <w:abstractNum w:abstractNumId="112" w15:restartNumberingAfterBreak="0">
    <w:nsid w:val="78546158"/>
    <w:multiLevelType w:val="hybridMultilevel"/>
    <w:tmpl w:val="FE9092DA"/>
    <w:lvl w:ilvl="0" w:tplc="62802BC0">
      <w:start w:val="1"/>
      <w:numFmt w:val="bullet"/>
      <w:lvlText w:val="-"/>
      <w:lvlJc w:val="left"/>
      <w:pPr>
        <w:ind w:left="720" w:hanging="360"/>
      </w:pPr>
      <w:rPr>
        <w:rFonts w:ascii="Symbol" w:hAnsi="Symbol" w:hint="default"/>
      </w:rPr>
    </w:lvl>
    <w:lvl w:ilvl="1" w:tplc="B6846F90">
      <w:start w:val="1"/>
      <w:numFmt w:val="bullet"/>
      <w:lvlText w:val="o"/>
      <w:lvlJc w:val="left"/>
      <w:pPr>
        <w:ind w:left="1440" w:hanging="360"/>
      </w:pPr>
      <w:rPr>
        <w:rFonts w:ascii="Courier New" w:hAnsi="Courier New" w:hint="default"/>
      </w:rPr>
    </w:lvl>
    <w:lvl w:ilvl="2" w:tplc="55CA871C">
      <w:start w:val="1"/>
      <w:numFmt w:val="bullet"/>
      <w:lvlText w:val=""/>
      <w:lvlJc w:val="left"/>
      <w:pPr>
        <w:ind w:left="2160" w:hanging="360"/>
      </w:pPr>
      <w:rPr>
        <w:rFonts w:ascii="Wingdings" w:hAnsi="Wingdings" w:hint="default"/>
      </w:rPr>
    </w:lvl>
    <w:lvl w:ilvl="3" w:tplc="DC80B76A">
      <w:start w:val="1"/>
      <w:numFmt w:val="bullet"/>
      <w:lvlText w:val=""/>
      <w:lvlJc w:val="left"/>
      <w:pPr>
        <w:ind w:left="2880" w:hanging="360"/>
      </w:pPr>
      <w:rPr>
        <w:rFonts w:ascii="Symbol" w:hAnsi="Symbol" w:hint="default"/>
      </w:rPr>
    </w:lvl>
    <w:lvl w:ilvl="4" w:tplc="E974AD1E">
      <w:start w:val="1"/>
      <w:numFmt w:val="bullet"/>
      <w:lvlText w:val="o"/>
      <w:lvlJc w:val="left"/>
      <w:pPr>
        <w:ind w:left="3600" w:hanging="360"/>
      </w:pPr>
      <w:rPr>
        <w:rFonts w:ascii="Courier New" w:hAnsi="Courier New" w:hint="default"/>
      </w:rPr>
    </w:lvl>
    <w:lvl w:ilvl="5" w:tplc="CFF0D386">
      <w:start w:val="1"/>
      <w:numFmt w:val="bullet"/>
      <w:lvlText w:val=""/>
      <w:lvlJc w:val="left"/>
      <w:pPr>
        <w:ind w:left="4320" w:hanging="360"/>
      </w:pPr>
      <w:rPr>
        <w:rFonts w:ascii="Wingdings" w:hAnsi="Wingdings" w:hint="default"/>
      </w:rPr>
    </w:lvl>
    <w:lvl w:ilvl="6" w:tplc="47B663E6">
      <w:start w:val="1"/>
      <w:numFmt w:val="bullet"/>
      <w:lvlText w:val=""/>
      <w:lvlJc w:val="left"/>
      <w:pPr>
        <w:ind w:left="5040" w:hanging="360"/>
      </w:pPr>
      <w:rPr>
        <w:rFonts w:ascii="Symbol" w:hAnsi="Symbol" w:hint="default"/>
      </w:rPr>
    </w:lvl>
    <w:lvl w:ilvl="7" w:tplc="F0FEF452">
      <w:start w:val="1"/>
      <w:numFmt w:val="bullet"/>
      <w:lvlText w:val="o"/>
      <w:lvlJc w:val="left"/>
      <w:pPr>
        <w:ind w:left="5760" w:hanging="360"/>
      </w:pPr>
      <w:rPr>
        <w:rFonts w:ascii="Courier New" w:hAnsi="Courier New" w:hint="default"/>
      </w:rPr>
    </w:lvl>
    <w:lvl w:ilvl="8" w:tplc="76B2EF30">
      <w:start w:val="1"/>
      <w:numFmt w:val="bullet"/>
      <w:lvlText w:val=""/>
      <w:lvlJc w:val="left"/>
      <w:pPr>
        <w:ind w:left="6480" w:hanging="360"/>
      </w:pPr>
      <w:rPr>
        <w:rFonts w:ascii="Wingdings" w:hAnsi="Wingdings" w:hint="default"/>
      </w:rPr>
    </w:lvl>
  </w:abstractNum>
  <w:abstractNum w:abstractNumId="113" w15:restartNumberingAfterBreak="0">
    <w:nsid w:val="7914962F"/>
    <w:multiLevelType w:val="hybridMultilevel"/>
    <w:tmpl w:val="2972723C"/>
    <w:lvl w:ilvl="0" w:tplc="081675B6">
      <w:start w:val="1"/>
      <w:numFmt w:val="bullet"/>
      <w:lvlText w:val="ü"/>
      <w:lvlJc w:val="left"/>
      <w:pPr>
        <w:ind w:left="720" w:hanging="360"/>
      </w:pPr>
      <w:rPr>
        <w:rFonts w:ascii="Wingdings" w:hAnsi="Wingdings" w:hint="default"/>
      </w:rPr>
    </w:lvl>
    <w:lvl w:ilvl="1" w:tplc="5CF8FE5A">
      <w:start w:val="1"/>
      <w:numFmt w:val="bullet"/>
      <w:lvlText w:val="o"/>
      <w:lvlJc w:val="left"/>
      <w:pPr>
        <w:ind w:left="1440" w:hanging="360"/>
      </w:pPr>
      <w:rPr>
        <w:rFonts w:ascii="Courier New" w:hAnsi="Courier New" w:hint="default"/>
      </w:rPr>
    </w:lvl>
    <w:lvl w:ilvl="2" w:tplc="4A30679C">
      <w:start w:val="1"/>
      <w:numFmt w:val="bullet"/>
      <w:lvlText w:val=""/>
      <w:lvlJc w:val="left"/>
      <w:pPr>
        <w:ind w:left="2160" w:hanging="360"/>
      </w:pPr>
      <w:rPr>
        <w:rFonts w:ascii="Wingdings" w:hAnsi="Wingdings" w:hint="default"/>
      </w:rPr>
    </w:lvl>
    <w:lvl w:ilvl="3" w:tplc="3314146A">
      <w:start w:val="1"/>
      <w:numFmt w:val="bullet"/>
      <w:lvlText w:val=""/>
      <w:lvlJc w:val="left"/>
      <w:pPr>
        <w:ind w:left="2880" w:hanging="360"/>
      </w:pPr>
      <w:rPr>
        <w:rFonts w:ascii="Symbol" w:hAnsi="Symbol" w:hint="default"/>
      </w:rPr>
    </w:lvl>
    <w:lvl w:ilvl="4" w:tplc="8306DC0C">
      <w:start w:val="1"/>
      <w:numFmt w:val="bullet"/>
      <w:lvlText w:val="o"/>
      <w:lvlJc w:val="left"/>
      <w:pPr>
        <w:ind w:left="3600" w:hanging="360"/>
      </w:pPr>
      <w:rPr>
        <w:rFonts w:ascii="Courier New" w:hAnsi="Courier New" w:hint="default"/>
      </w:rPr>
    </w:lvl>
    <w:lvl w:ilvl="5" w:tplc="562AE882">
      <w:start w:val="1"/>
      <w:numFmt w:val="bullet"/>
      <w:lvlText w:val=""/>
      <w:lvlJc w:val="left"/>
      <w:pPr>
        <w:ind w:left="4320" w:hanging="360"/>
      </w:pPr>
      <w:rPr>
        <w:rFonts w:ascii="Wingdings" w:hAnsi="Wingdings" w:hint="default"/>
      </w:rPr>
    </w:lvl>
    <w:lvl w:ilvl="6" w:tplc="4246061A">
      <w:start w:val="1"/>
      <w:numFmt w:val="bullet"/>
      <w:lvlText w:val=""/>
      <w:lvlJc w:val="left"/>
      <w:pPr>
        <w:ind w:left="5040" w:hanging="360"/>
      </w:pPr>
      <w:rPr>
        <w:rFonts w:ascii="Symbol" w:hAnsi="Symbol" w:hint="default"/>
      </w:rPr>
    </w:lvl>
    <w:lvl w:ilvl="7" w:tplc="79B244C2">
      <w:start w:val="1"/>
      <w:numFmt w:val="bullet"/>
      <w:lvlText w:val="o"/>
      <w:lvlJc w:val="left"/>
      <w:pPr>
        <w:ind w:left="5760" w:hanging="360"/>
      </w:pPr>
      <w:rPr>
        <w:rFonts w:ascii="Courier New" w:hAnsi="Courier New" w:hint="default"/>
      </w:rPr>
    </w:lvl>
    <w:lvl w:ilvl="8" w:tplc="47840E94">
      <w:start w:val="1"/>
      <w:numFmt w:val="bullet"/>
      <w:lvlText w:val=""/>
      <w:lvlJc w:val="left"/>
      <w:pPr>
        <w:ind w:left="6480" w:hanging="360"/>
      </w:pPr>
      <w:rPr>
        <w:rFonts w:ascii="Wingdings" w:hAnsi="Wingdings" w:hint="default"/>
      </w:rPr>
    </w:lvl>
  </w:abstractNum>
  <w:abstractNum w:abstractNumId="114" w15:restartNumberingAfterBreak="0">
    <w:nsid w:val="79BA3FE8"/>
    <w:multiLevelType w:val="hybridMultilevel"/>
    <w:tmpl w:val="055E5DD6"/>
    <w:lvl w:ilvl="0" w:tplc="320081C0">
      <w:start w:val="1"/>
      <w:numFmt w:val="bullet"/>
      <w:lvlText w:val=""/>
      <w:lvlJc w:val="left"/>
      <w:pPr>
        <w:ind w:left="720" w:hanging="360"/>
      </w:pPr>
      <w:rPr>
        <w:rFonts w:ascii="Symbol" w:hAnsi="Symbol" w:hint="default"/>
      </w:rPr>
    </w:lvl>
    <w:lvl w:ilvl="1" w:tplc="3E3C1784">
      <w:start w:val="1"/>
      <w:numFmt w:val="bullet"/>
      <w:lvlText w:val="ü"/>
      <w:lvlJc w:val="left"/>
      <w:pPr>
        <w:ind w:left="1440" w:hanging="360"/>
      </w:pPr>
      <w:rPr>
        <w:rFonts w:ascii="Wingdings" w:hAnsi="Wingdings" w:hint="default"/>
      </w:rPr>
    </w:lvl>
    <w:lvl w:ilvl="2" w:tplc="8A324216">
      <w:start w:val="1"/>
      <w:numFmt w:val="bullet"/>
      <w:lvlText w:val=""/>
      <w:lvlJc w:val="left"/>
      <w:pPr>
        <w:ind w:left="2160" w:hanging="360"/>
      </w:pPr>
      <w:rPr>
        <w:rFonts w:ascii="Wingdings" w:hAnsi="Wingdings" w:hint="default"/>
      </w:rPr>
    </w:lvl>
    <w:lvl w:ilvl="3" w:tplc="B99ACD20">
      <w:start w:val="1"/>
      <w:numFmt w:val="bullet"/>
      <w:lvlText w:val=""/>
      <w:lvlJc w:val="left"/>
      <w:pPr>
        <w:ind w:left="2880" w:hanging="360"/>
      </w:pPr>
      <w:rPr>
        <w:rFonts w:ascii="Symbol" w:hAnsi="Symbol" w:hint="default"/>
      </w:rPr>
    </w:lvl>
    <w:lvl w:ilvl="4" w:tplc="C5282C88">
      <w:start w:val="1"/>
      <w:numFmt w:val="bullet"/>
      <w:lvlText w:val="o"/>
      <w:lvlJc w:val="left"/>
      <w:pPr>
        <w:ind w:left="3600" w:hanging="360"/>
      </w:pPr>
      <w:rPr>
        <w:rFonts w:ascii="Courier New" w:hAnsi="Courier New" w:hint="default"/>
      </w:rPr>
    </w:lvl>
    <w:lvl w:ilvl="5" w:tplc="AF8E8F14">
      <w:start w:val="1"/>
      <w:numFmt w:val="bullet"/>
      <w:lvlText w:val=""/>
      <w:lvlJc w:val="left"/>
      <w:pPr>
        <w:ind w:left="4320" w:hanging="360"/>
      </w:pPr>
      <w:rPr>
        <w:rFonts w:ascii="Wingdings" w:hAnsi="Wingdings" w:hint="default"/>
      </w:rPr>
    </w:lvl>
    <w:lvl w:ilvl="6" w:tplc="67627A5C">
      <w:start w:val="1"/>
      <w:numFmt w:val="bullet"/>
      <w:lvlText w:val=""/>
      <w:lvlJc w:val="left"/>
      <w:pPr>
        <w:ind w:left="5040" w:hanging="360"/>
      </w:pPr>
      <w:rPr>
        <w:rFonts w:ascii="Symbol" w:hAnsi="Symbol" w:hint="default"/>
      </w:rPr>
    </w:lvl>
    <w:lvl w:ilvl="7" w:tplc="984AE5F0">
      <w:start w:val="1"/>
      <w:numFmt w:val="bullet"/>
      <w:lvlText w:val="o"/>
      <w:lvlJc w:val="left"/>
      <w:pPr>
        <w:ind w:left="5760" w:hanging="360"/>
      </w:pPr>
      <w:rPr>
        <w:rFonts w:ascii="Courier New" w:hAnsi="Courier New" w:hint="default"/>
      </w:rPr>
    </w:lvl>
    <w:lvl w:ilvl="8" w:tplc="BD829CFC">
      <w:start w:val="1"/>
      <w:numFmt w:val="bullet"/>
      <w:lvlText w:val=""/>
      <w:lvlJc w:val="left"/>
      <w:pPr>
        <w:ind w:left="6480" w:hanging="360"/>
      </w:pPr>
      <w:rPr>
        <w:rFonts w:ascii="Wingdings" w:hAnsi="Wingdings" w:hint="default"/>
      </w:rPr>
    </w:lvl>
  </w:abstractNum>
  <w:abstractNum w:abstractNumId="115" w15:restartNumberingAfterBreak="0">
    <w:nsid w:val="7A1C369D"/>
    <w:multiLevelType w:val="hybridMultilevel"/>
    <w:tmpl w:val="6C7ADED0"/>
    <w:lvl w:ilvl="0" w:tplc="8FF4055E">
      <w:start w:val="1"/>
      <w:numFmt w:val="bullet"/>
      <w:lvlText w:val="-"/>
      <w:lvlJc w:val="left"/>
      <w:pPr>
        <w:ind w:left="720" w:hanging="360"/>
      </w:pPr>
      <w:rPr>
        <w:rFonts w:ascii="Symbol" w:hAnsi="Symbol" w:hint="default"/>
      </w:rPr>
    </w:lvl>
    <w:lvl w:ilvl="1" w:tplc="2A927A02">
      <w:start w:val="1"/>
      <w:numFmt w:val="bullet"/>
      <w:lvlText w:val="o"/>
      <w:lvlJc w:val="left"/>
      <w:pPr>
        <w:ind w:left="1440" w:hanging="360"/>
      </w:pPr>
      <w:rPr>
        <w:rFonts w:ascii="Courier New" w:hAnsi="Courier New" w:hint="default"/>
      </w:rPr>
    </w:lvl>
    <w:lvl w:ilvl="2" w:tplc="424238CE">
      <w:start w:val="1"/>
      <w:numFmt w:val="bullet"/>
      <w:lvlText w:val=""/>
      <w:lvlJc w:val="left"/>
      <w:pPr>
        <w:ind w:left="2160" w:hanging="360"/>
      </w:pPr>
      <w:rPr>
        <w:rFonts w:ascii="Wingdings" w:hAnsi="Wingdings" w:hint="default"/>
      </w:rPr>
    </w:lvl>
    <w:lvl w:ilvl="3" w:tplc="94D8B38E">
      <w:start w:val="1"/>
      <w:numFmt w:val="bullet"/>
      <w:lvlText w:val=""/>
      <w:lvlJc w:val="left"/>
      <w:pPr>
        <w:ind w:left="2880" w:hanging="360"/>
      </w:pPr>
      <w:rPr>
        <w:rFonts w:ascii="Symbol" w:hAnsi="Symbol" w:hint="default"/>
      </w:rPr>
    </w:lvl>
    <w:lvl w:ilvl="4" w:tplc="05B8DE80">
      <w:start w:val="1"/>
      <w:numFmt w:val="bullet"/>
      <w:lvlText w:val="o"/>
      <w:lvlJc w:val="left"/>
      <w:pPr>
        <w:ind w:left="3600" w:hanging="360"/>
      </w:pPr>
      <w:rPr>
        <w:rFonts w:ascii="Courier New" w:hAnsi="Courier New" w:hint="default"/>
      </w:rPr>
    </w:lvl>
    <w:lvl w:ilvl="5" w:tplc="934E8B18">
      <w:start w:val="1"/>
      <w:numFmt w:val="bullet"/>
      <w:lvlText w:val=""/>
      <w:lvlJc w:val="left"/>
      <w:pPr>
        <w:ind w:left="4320" w:hanging="360"/>
      </w:pPr>
      <w:rPr>
        <w:rFonts w:ascii="Wingdings" w:hAnsi="Wingdings" w:hint="default"/>
      </w:rPr>
    </w:lvl>
    <w:lvl w:ilvl="6" w:tplc="8F0069A8">
      <w:start w:val="1"/>
      <w:numFmt w:val="bullet"/>
      <w:lvlText w:val=""/>
      <w:lvlJc w:val="left"/>
      <w:pPr>
        <w:ind w:left="5040" w:hanging="360"/>
      </w:pPr>
      <w:rPr>
        <w:rFonts w:ascii="Symbol" w:hAnsi="Symbol" w:hint="default"/>
      </w:rPr>
    </w:lvl>
    <w:lvl w:ilvl="7" w:tplc="D932CD88">
      <w:start w:val="1"/>
      <w:numFmt w:val="bullet"/>
      <w:lvlText w:val="o"/>
      <w:lvlJc w:val="left"/>
      <w:pPr>
        <w:ind w:left="5760" w:hanging="360"/>
      </w:pPr>
      <w:rPr>
        <w:rFonts w:ascii="Courier New" w:hAnsi="Courier New" w:hint="default"/>
      </w:rPr>
    </w:lvl>
    <w:lvl w:ilvl="8" w:tplc="98A6C594">
      <w:start w:val="1"/>
      <w:numFmt w:val="bullet"/>
      <w:lvlText w:val=""/>
      <w:lvlJc w:val="left"/>
      <w:pPr>
        <w:ind w:left="6480" w:hanging="360"/>
      </w:pPr>
      <w:rPr>
        <w:rFonts w:ascii="Wingdings" w:hAnsi="Wingdings" w:hint="default"/>
      </w:rPr>
    </w:lvl>
  </w:abstractNum>
  <w:abstractNum w:abstractNumId="116" w15:restartNumberingAfterBreak="0">
    <w:nsid w:val="7ADFF78A"/>
    <w:multiLevelType w:val="hybridMultilevel"/>
    <w:tmpl w:val="7AE29488"/>
    <w:lvl w:ilvl="0" w:tplc="C8340A12">
      <w:start w:val="8"/>
      <w:numFmt w:val="decimal"/>
      <w:lvlText w:val="%1."/>
      <w:lvlJc w:val="left"/>
      <w:pPr>
        <w:ind w:left="720" w:hanging="360"/>
      </w:pPr>
    </w:lvl>
    <w:lvl w:ilvl="1" w:tplc="B3625E20">
      <w:start w:val="1"/>
      <w:numFmt w:val="lowerLetter"/>
      <w:lvlText w:val="%2."/>
      <w:lvlJc w:val="left"/>
      <w:pPr>
        <w:ind w:left="1440" w:hanging="360"/>
      </w:pPr>
    </w:lvl>
    <w:lvl w:ilvl="2" w:tplc="57586428">
      <w:start w:val="1"/>
      <w:numFmt w:val="lowerRoman"/>
      <w:lvlText w:val="%3."/>
      <w:lvlJc w:val="right"/>
      <w:pPr>
        <w:ind w:left="2160" w:hanging="180"/>
      </w:pPr>
    </w:lvl>
    <w:lvl w:ilvl="3" w:tplc="C756A9AA">
      <w:start w:val="1"/>
      <w:numFmt w:val="decimal"/>
      <w:lvlText w:val="%4."/>
      <w:lvlJc w:val="left"/>
      <w:pPr>
        <w:ind w:left="2880" w:hanging="360"/>
      </w:pPr>
    </w:lvl>
    <w:lvl w:ilvl="4" w:tplc="7BA84F0A">
      <w:start w:val="1"/>
      <w:numFmt w:val="lowerLetter"/>
      <w:lvlText w:val="%5."/>
      <w:lvlJc w:val="left"/>
      <w:pPr>
        <w:ind w:left="3600" w:hanging="360"/>
      </w:pPr>
    </w:lvl>
    <w:lvl w:ilvl="5" w:tplc="8CE4850A">
      <w:start w:val="1"/>
      <w:numFmt w:val="lowerRoman"/>
      <w:lvlText w:val="%6."/>
      <w:lvlJc w:val="right"/>
      <w:pPr>
        <w:ind w:left="4320" w:hanging="180"/>
      </w:pPr>
    </w:lvl>
    <w:lvl w:ilvl="6" w:tplc="3D266D1C">
      <w:start w:val="1"/>
      <w:numFmt w:val="decimal"/>
      <w:lvlText w:val="%7."/>
      <w:lvlJc w:val="left"/>
      <w:pPr>
        <w:ind w:left="5040" w:hanging="360"/>
      </w:pPr>
    </w:lvl>
    <w:lvl w:ilvl="7" w:tplc="6952D10A">
      <w:start w:val="1"/>
      <w:numFmt w:val="lowerLetter"/>
      <w:lvlText w:val="%8."/>
      <w:lvlJc w:val="left"/>
      <w:pPr>
        <w:ind w:left="5760" w:hanging="360"/>
      </w:pPr>
    </w:lvl>
    <w:lvl w:ilvl="8" w:tplc="EAC41556">
      <w:start w:val="1"/>
      <w:numFmt w:val="lowerRoman"/>
      <w:lvlText w:val="%9."/>
      <w:lvlJc w:val="right"/>
      <w:pPr>
        <w:ind w:left="6480" w:hanging="180"/>
      </w:pPr>
    </w:lvl>
  </w:abstractNum>
  <w:abstractNum w:abstractNumId="117" w15:restartNumberingAfterBreak="0">
    <w:nsid w:val="7B7BE453"/>
    <w:multiLevelType w:val="hybridMultilevel"/>
    <w:tmpl w:val="0526DB04"/>
    <w:lvl w:ilvl="0" w:tplc="E37A7614">
      <w:start w:val="1"/>
      <w:numFmt w:val="bullet"/>
      <w:lvlText w:val="-"/>
      <w:lvlJc w:val="left"/>
      <w:pPr>
        <w:ind w:left="720" w:hanging="360"/>
      </w:pPr>
      <w:rPr>
        <w:rFonts w:ascii="Calibri" w:hAnsi="Calibri" w:hint="default"/>
      </w:rPr>
    </w:lvl>
    <w:lvl w:ilvl="1" w:tplc="67B635D8">
      <w:start w:val="1"/>
      <w:numFmt w:val="bullet"/>
      <w:lvlText w:val="o"/>
      <w:lvlJc w:val="left"/>
      <w:pPr>
        <w:ind w:left="1440" w:hanging="360"/>
      </w:pPr>
      <w:rPr>
        <w:rFonts w:ascii="Courier New" w:hAnsi="Courier New" w:hint="default"/>
      </w:rPr>
    </w:lvl>
    <w:lvl w:ilvl="2" w:tplc="FBD24D6E">
      <w:start w:val="1"/>
      <w:numFmt w:val="bullet"/>
      <w:lvlText w:val=""/>
      <w:lvlJc w:val="left"/>
      <w:pPr>
        <w:ind w:left="2160" w:hanging="360"/>
      </w:pPr>
      <w:rPr>
        <w:rFonts w:ascii="Wingdings" w:hAnsi="Wingdings" w:hint="default"/>
      </w:rPr>
    </w:lvl>
    <w:lvl w:ilvl="3" w:tplc="EDC08710">
      <w:start w:val="1"/>
      <w:numFmt w:val="bullet"/>
      <w:lvlText w:val=""/>
      <w:lvlJc w:val="left"/>
      <w:pPr>
        <w:ind w:left="2880" w:hanging="360"/>
      </w:pPr>
      <w:rPr>
        <w:rFonts w:ascii="Symbol" w:hAnsi="Symbol" w:hint="default"/>
      </w:rPr>
    </w:lvl>
    <w:lvl w:ilvl="4" w:tplc="EF9A7F10">
      <w:start w:val="1"/>
      <w:numFmt w:val="bullet"/>
      <w:lvlText w:val="o"/>
      <w:lvlJc w:val="left"/>
      <w:pPr>
        <w:ind w:left="3600" w:hanging="360"/>
      </w:pPr>
      <w:rPr>
        <w:rFonts w:ascii="Courier New" w:hAnsi="Courier New" w:hint="default"/>
      </w:rPr>
    </w:lvl>
    <w:lvl w:ilvl="5" w:tplc="1E9EDC8A">
      <w:start w:val="1"/>
      <w:numFmt w:val="bullet"/>
      <w:lvlText w:val=""/>
      <w:lvlJc w:val="left"/>
      <w:pPr>
        <w:ind w:left="4320" w:hanging="360"/>
      </w:pPr>
      <w:rPr>
        <w:rFonts w:ascii="Wingdings" w:hAnsi="Wingdings" w:hint="default"/>
      </w:rPr>
    </w:lvl>
    <w:lvl w:ilvl="6" w:tplc="55DC5A4C">
      <w:start w:val="1"/>
      <w:numFmt w:val="bullet"/>
      <w:lvlText w:val=""/>
      <w:lvlJc w:val="left"/>
      <w:pPr>
        <w:ind w:left="5040" w:hanging="360"/>
      </w:pPr>
      <w:rPr>
        <w:rFonts w:ascii="Symbol" w:hAnsi="Symbol" w:hint="default"/>
      </w:rPr>
    </w:lvl>
    <w:lvl w:ilvl="7" w:tplc="AB4AA55A">
      <w:start w:val="1"/>
      <w:numFmt w:val="bullet"/>
      <w:lvlText w:val="o"/>
      <w:lvlJc w:val="left"/>
      <w:pPr>
        <w:ind w:left="5760" w:hanging="360"/>
      </w:pPr>
      <w:rPr>
        <w:rFonts w:ascii="Courier New" w:hAnsi="Courier New" w:hint="default"/>
      </w:rPr>
    </w:lvl>
    <w:lvl w:ilvl="8" w:tplc="0CF2EA40">
      <w:start w:val="1"/>
      <w:numFmt w:val="bullet"/>
      <w:lvlText w:val=""/>
      <w:lvlJc w:val="left"/>
      <w:pPr>
        <w:ind w:left="6480" w:hanging="360"/>
      </w:pPr>
      <w:rPr>
        <w:rFonts w:ascii="Wingdings" w:hAnsi="Wingdings" w:hint="default"/>
      </w:rPr>
    </w:lvl>
  </w:abstractNum>
  <w:abstractNum w:abstractNumId="118" w15:restartNumberingAfterBreak="0">
    <w:nsid w:val="7C7C3F72"/>
    <w:multiLevelType w:val="hybridMultilevel"/>
    <w:tmpl w:val="979229FE"/>
    <w:lvl w:ilvl="0" w:tplc="5BFC38E4">
      <w:start w:val="2"/>
      <w:numFmt w:val="decimal"/>
      <w:lvlText w:val="%1."/>
      <w:lvlJc w:val="left"/>
      <w:pPr>
        <w:ind w:left="720" w:hanging="360"/>
      </w:pPr>
    </w:lvl>
    <w:lvl w:ilvl="1" w:tplc="CCDA5506">
      <w:start w:val="1"/>
      <w:numFmt w:val="lowerLetter"/>
      <w:lvlText w:val="%2."/>
      <w:lvlJc w:val="left"/>
      <w:pPr>
        <w:ind w:left="1440" w:hanging="360"/>
      </w:pPr>
    </w:lvl>
    <w:lvl w:ilvl="2" w:tplc="482E675E">
      <w:start w:val="1"/>
      <w:numFmt w:val="lowerRoman"/>
      <w:lvlText w:val="%3."/>
      <w:lvlJc w:val="right"/>
      <w:pPr>
        <w:ind w:left="2160" w:hanging="180"/>
      </w:pPr>
    </w:lvl>
    <w:lvl w:ilvl="3" w:tplc="07AEF0CE">
      <w:start w:val="1"/>
      <w:numFmt w:val="decimal"/>
      <w:lvlText w:val="%4."/>
      <w:lvlJc w:val="left"/>
      <w:pPr>
        <w:ind w:left="2880" w:hanging="360"/>
      </w:pPr>
    </w:lvl>
    <w:lvl w:ilvl="4" w:tplc="8FBCC692">
      <w:start w:val="1"/>
      <w:numFmt w:val="lowerLetter"/>
      <w:lvlText w:val="%5."/>
      <w:lvlJc w:val="left"/>
      <w:pPr>
        <w:ind w:left="3600" w:hanging="360"/>
      </w:pPr>
    </w:lvl>
    <w:lvl w:ilvl="5" w:tplc="6604109A">
      <w:start w:val="1"/>
      <w:numFmt w:val="lowerRoman"/>
      <w:lvlText w:val="%6."/>
      <w:lvlJc w:val="right"/>
      <w:pPr>
        <w:ind w:left="4320" w:hanging="180"/>
      </w:pPr>
    </w:lvl>
    <w:lvl w:ilvl="6" w:tplc="5366C650">
      <w:start w:val="1"/>
      <w:numFmt w:val="decimal"/>
      <w:lvlText w:val="%7."/>
      <w:lvlJc w:val="left"/>
      <w:pPr>
        <w:ind w:left="5040" w:hanging="360"/>
      </w:pPr>
    </w:lvl>
    <w:lvl w:ilvl="7" w:tplc="A61863D6">
      <w:start w:val="1"/>
      <w:numFmt w:val="lowerLetter"/>
      <w:lvlText w:val="%8."/>
      <w:lvlJc w:val="left"/>
      <w:pPr>
        <w:ind w:left="5760" w:hanging="360"/>
      </w:pPr>
    </w:lvl>
    <w:lvl w:ilvl="8" w:tplc="A4DE7034">
      <w:start w:val="1"/>
      <w:numFmt w:val="lowerRoman"/>
      <w:lvlText w:val="%9."/>
      <w:lvlJc w:val="right"/>
      <w:pPr>
        <w:ind w:left="6480" w:hanging="180"/>
      </w:pPr>
    </w:lvl>
  </w:abstractNum>
  <w:abstractNum w:abstractNumId="119" w15:restartNumberingAfterBreak="0">
    <w:nsid w:val="7D1B7E55"/>
    <w:multiLevelType w:val="hybridMultilevel"/>
    <w:tmpl w:val="3376C4A2"/>
    <w:lvl w:ilvl="0" w:tplc="2DD00FAE">
      <w:start w:val="1"/>
      <w:numFmt w:val="bullet"/>
      <w:lvlText w:val="ü"/>
      <w:lvlJc w:val="left"/>
      <w:pPr>
        <w:ind w:left="720" w:hanging="360"/>
      </w:pPr>
      <w:rPr>
        <w:rFonts w:ascii="Wingdings" w:hAnsi="Wingdings" w:hint="default"/>
      </w:rPr>
    </w:lvl>
    <w:lvl w:ilvl="1" w:tplc="E9D087CA">
      <w:start w:val="1"/>
      <w:numFmt w:val="bullet"/>
      <w:lvlText w:val="o"/>
      <w:lvlJc w:val="left"/>
      <w:pPr>
        <w:ind w:left="1440" w:hanging="360"/>
      </w:pPr>
      <w:rPr>
        <w:rFonts w:ascii="Courier New" w:hAnsi="Courier New" w:hint="default"/>
      </w:rPr>
    </w:lvl>
    <w:lvl w:ilvl="2" w:tplc="D410259A">
      <w:start w:val="1"/>
      <w:numFmt w:val="bullet"/>
      <w:lvlText w:val=""/>
      <w:lvlJc w:val="left"/>
      <w:pPr>
        <w:ind w:left="2160" w:hanging="360"/>
      </w:pPr>
      <w:rPr>
        <w:rFonts w:ascii="Wingdings" w:hAnsi="Wingdings" w:hint="default"/>
      </w:rPr>
    </w:lvl>
    <w:lvl w:ilvl="3" w:tplc="DF402BC2">
      <w:start w:val="1"/>
      <w:numFmt w:val="bullet"/>
      <w:lvlText w:val=""/>
      <w:lvlJc w:val="left"/>
      <w:pPr>
        <w:ind w:left="2880" w:hanging="360"/>
      </w:pPr>
      <w:rPr>
        <w:rFonts w:ascii="Symbol" w:hAnsi="Symbol" w:hint="default"/>
      </w:rPr>
    </w:lvl>
    <w:lvl w:ilvl="4" w:tplc="37B0E0DC">
      <w:start w:val="1"/>
      <w:numFmt w:val="bullet"/>
      <w:lvlText w:val="o"/>
      <w:lvlJc w:val="left"/>
      <w:pPr>
        <w:ind w:left="3600" w:hanging="360"/>
      </w:pPr>
      <w:rPr>
        <w:rFonts w:ascii="Courier New" w:hAnsi="Courier New" w:hint="default"/>
      </w:rPr>
    </w:lvl>
    <w:lvl w:ilvl="5" w:tplc="D7C2DD2A">
      <w:start w:val="1"/>
      <w:numFmt w:val="bullet"/>
      <w:lvlText w:val=""/>
      <w:lvlJc w:val="left"/>
      <w:pPr>
        <w:ind w:left="4320" w:hanging="360"/>
      </w:pPr>
      <w:rPr>
        <w:rFonts w:ascii="Wingdings" w:hAnsi="Wingdings" w:hint="default"/>
      </w:rPr>
    </w:lvl>
    <w:lvl w:ilvl="6" w:tplc="2534A432">
      <w:start w:val="1"/>
      <w:numFmt w:val="bullet"/>
      <w:lvlText w:val=""/>
      <w:lvlJc w:val="left"/>
      <w:pPr>
        <w:ind w:left="5040" w:hanging="360"/>
      </w:pPr>
      <w:rPr>
        <w:rFonts w:ascii="Symbol" w:hAnsi="Symbol" w:hint="default"/>
      </w:rPr>
    </w:lvl>
    <w:lvl w:ilvl="7" w:tplc="8A426C96">
      <w:start w:val="1"/>
      <w:numFmt w:val="bullet"/>
      <w:lvlText w:val="o"/>
      <w:lvlJc w:val="left"/>
      <w:pPr>
        <w:ind w:left="5760" w:hanging="360"/>
      </w:pPr>
      <w:rPr>
        <w:rFonts w:ascii="Courier New" w:hAnsi="Courier New" w:hint="default"/>
      </w:rPr>
    </w:lvl>
    <w:lvl w:ilvl="8" w:tplc="5914D496">
      <w:start w:val="1"/>
      <w:numFmt w:val="bullet"/>
      <w:lvlText w:val=""/>
      <w:lvlJc w:val="left"/>
      <w:pPr>
        <w:ind w:left="6480" w:hanging="360"/>
      </w:pPr>
      <w:rPr>
        <w:rFonts w:ascii="Wingdings" w:hAnsi="Wingdings" w:hint="default"/>
      </w:rPr>
    </w:lvl>
  </w:abstractNum>
  <w:abstractNum w:abstractNumId="120" w15:restartNumberingAfterBreak="0">
    <w:nsid w:val="7E71DC79"/>
    <w:multiLevelType w:val="hybridMultilevel"/>
    <w:tmpl w:val="E9E6A6AE"/>
    <w:lvl w:ilvl="0" w:tplc="F9B43020">
      <w:start w:val="1"/>
      <w:numFmt w:val="bullet"/>
      <w:lvlText w:val=""/>
      <w:lvlJc w:val="left"/>
      <w:pPr>
        <w:ind w:left="720" w:hanging="360"/>
      </w:pPr>
      <w:rPr>
        <w:rFonts w:ascii="Symbol" w:hAnsi="Symbol" w:hint="default"/>
      </w:rPr>
    </w:lvl>
    <w:lvl w:ilvl="1" w:tplc="87B822EA">
      <w:start w:val="1"/>
      <w:numFmt w:val="bullet"/>
      <w:lvlText w:val="ü"/>
      <w:lvlJc w:val="left"/>
      <w:pPr>
        <w:ind w:left="1440" w:hanging="360"/>
      </w:pPr>
      <w:rPr>
        <w:rFonts w:ascii="Wingdings" w:hAnsi="Wingdings" w:hint="default"/>
      </w:rPr>
    </w:lvl>
    <w:lvl w:ilvl="2" w:tplc="D3B4358A">
      <w:start w:val="1"/>
      <w:numFmt w:val="bullet"/>
      <w:lvlText w:val=""/>
      <w:lvlJc w:val="left"/>
      <w:pPr>
        <w:ind w:left="2160" w:hanging="360"/>
      </w:pPr>
      <w:rPr>
        <w:rFonts w:ascii="Wingdings" w:hAnsi="Wingdings" w:hint="default"/>
      </w:rPr>
    </w:lvl>
    <w:lvl w:ilvl="3" w:tplc="7FAEB894">
      <w:start w:val="1"/>
      <w:numFmt w:val="bullet"/>
      <w:lvlText w:val=""/>
      <w:lvlJc w:val="left"/>
      <w:pPr>
        <w:ind w:left="2880" w:hanging="360"/>
      </w:pPr>
      <w:rPr>
        <w:rFonts w:ascii="Symbol" w:hAnsi="Symbol" w:hint="default"/>
      </w:rPr>
    </w:lvl>
    <w:lvl w:ilvl="4" w:tplc="8C5E88F4">
      <w:start w:val="1"/>
      <w:numFmt w:val="bullet"/>
      <w:lvlText w:val="o"/>
      <w:lvlJc w:val="left"/>
      <w:pPr>
        <w:ind w:left="3600" w:hanging="360"/>
      </w:pPr>
      <w:rPr>
        <w:rFonts w:ascii="Courier New" w:hAnsi="Courier New" w:hint="default"/>
      </w:rPr>
    </w:lvl>
    <w:lvl w:ilvl="5" w:tplc="A43E5F64">
      <w:start w:val="1"/>
      <w:numFmt w:val="bullet"/>
      <w:lvlText w:val=""/>
      <w:lvlJc w:val="left"/>
      <w:pPr>
        <w:ind w:left="4320" w:hanging="360"/>
      </w:pPr>
      <w:rPr>
        <w:rFonts w:ascii="Wingdings" w:hAnsi="Wingdings" w:hint="default"/>
      </w:rPr>
    </w:lvl>
    <w:lvl w:ilvl="6" w:tplc="D8D27FE0">
      <w:start w:val="1"/>
      <w:numFmt w:val="bullet"/>
      <w:lvlText w:val=""/>
      <w:lvlJc w:val="left"/>
      <w:pPr>
        <w:ind w:left="5040" w:hanging="360"/>
      </w:pPr>
      <w:rPr>
        <w:rFonts w:ascii="Symbol" w:hAnsi="Symbol" w:hint="default"/>
      </w:rPr>
    </w:lvl>
    <w:lvl w:ilvl="7" w:tplc="3E2CA4FE">
      <w:start w:val="1"/>
      <w:numFmt w:val="bullet"/>
      <w:lvlText w:val="o"/>
      <w:lvlJc w:val="left"/>
      <w:pPr>
        <w:ind w:left="5760" w:hanging="360"/>
      </w:pPr>
      <w:rPr>
        <w:rFonts w:ascii="Courier New" w:hAnsi="Courier New" w:hint="default"/>
      </w:rPr>
    </w:lvl>
    <w:lvl w:ilvl="8" w:tplc="36D03944">
      <w:start w:val="1"/>
      <w:numFmt w:val="bullet"/>
      <w:lvlText w:val=""/>
      <w:lvlJc w:val="left"/>
      <w:pPr>
        <w:ind w:left="6480" w:hanging="360"/>
      </w:pPr>
      <w:rPr>
        <w:rFonts w:ascii="Wingdings" w:hAnsi="Wingdings" w:hint="default"/>
      </w:rPr>
    </w:lvl>
  </w:abstractNum>
  <w:num w:numId="1" w16cid:durableId="1556351924">
    <w:abstractNumId w:val="91"/>
  </w:num>
  <w:num w:numId="2" w16cid:durableId="2042827345">
    <w:abstractNumId w:val="98"/>
  </w:num>
  <w:num w:numId="3" w16cid:durableId="1419206607">
    <w:abstractNumId w:val="63"/>
  </w:num>
  <w:num w:numId="4" w16cid:durableId="801921356">
    <w:abstractNumId w:val="26"/>
  </w:num>
  <w:num w:numId="5" w16cid:durableId="1909151782">
    <w:abstractNumId w:val="92"/>
  </w:num>
  <w:num w:numId="6" w16cid:durableId="259484658">
    <w:abstractNumId w:val="55"/>
  </w:num>
  <w:num w:numId="7" w16cid:durableId="297688351">
    <w:abstractNumId w:val="7"/>
  </w:num>
  <w:num w:numId="8" w16cid:durableId="1928995937">
    <w:abstractNumId w:val="118"/>
  </w:num>
  <w:num w:numId="9" w16cid:durableId="1797794829">
    <w:abstractNumId w:val="61"/>
  </w:num>
  <w:num w:numId="10" w16cid:durableId="2105608326">
    <w:abstractNumId w:val="67"/>
  </w:num>
  <w:num w:numId="11" w16cid:durableId="789398167">
    <w:abstractNumId w:val="2"/>
  </w:num>
  <w:num w:numId="12" w16cid:durableId="685835262">
    <w:abstractNumId w:val="15"/>
  </w:num>
  <w:num w:numId="13" w16cid:durableId="553391447">
    <w:abstractNumId w:val="113"/>
  </w:num>
  <w:num w:numId="14" w16cid:durableId="1199321194">
    <w:abstractNumId w:val="119"/>
  </w:num>
  <w:num w:numId="15" w16cid:durableId="962419867">
    <w:abstractNumId w:val="70"/>
  </w:num>
  <w:num w:numId="16" w16cid:durableId="1631790412">
    <w:abstractNumId w:val="31"/>
  </w:num>
  <w:num w:numId="17" w16cid:durableId="1806854601">
    <w:abstractNumId w:val="109"/>
  </w:num>
  <w:num w:numId="18" w16cid:durableId="540945268">
    <w:abstractNumId w:val="3"/>
  </w:num>
  <w:num w:numId="19" w16cid:durableId="689842067">
    <w:abstractNumId w:val="46"/>
  </w:num>
  <w:num w:numId="20" w16cid:durableId="699164371">
    <w:abstractNumId w:val="114"/>
  </w:num>
  <w:num w:numId="21" w16cid:durableId="1494443857">
    <w:abstractNumId w:val="84"/>
  </w:num>
  <w:num w:numId="22" w16cid:durableId="1390494236">
    <w:abstractNumId w:val="120"/>
  </w:num>
  <w:num w:numId="23" w16cid:durableId="1959068374">
    <w:abstractNumId w:val="9"/>
  </w:num>
  <w:num w:numId="24" w16cid:durableId="455296076">
    <w:abstractNumId w:val="100"/>
  </w:num>
  <w:num w:numId="25" w16cid:durableId="483931901">
    <w:abstractNumId w:val="20"/>
  </w:num>
  <w:num w:numId="26" w16cid:durableId="617639422">
    <w:abstractNumId w:val="43"/>
  </w:num>
  <w:num w:numId="27" w16cid:durableId="526526368">
    <w:abstractNumId w:val="95"/>
  </w:num>
  <w:num w:numId="28" w16cid:durableId="356857696">
    <w:abstractNumId w:val="103"/>
  </w:num>
  <w:num w:numId="29" w16cid:durableId="1049378199">
    <w:abstractNumId w:val="111"/>
  </w:num>
  <w:num w:numId="30" w16cid:durableId="1103964767">
    <w:abstractNumId w:val="69"/>
  </w:num>
  <w:num w:numId="31" w16cid:durableId="1038745717">
    <w:abstractNumId w:val="54"/>
  </w:num>
  <w:num w:numId="32" w16cid:durableId="1247810000">
    <w:abstractNumId w:val="80"/>
  </w:num>
  <w:num w:numId="33" w16cid:durableId="200869636">
    <w:abstractNumId w:val="44"/>
  </w:num>
  <w:num w:numId="34" w16cid:durableId="1526482410">
    <w:abstractNumId w:val="79"/>
  </w:num>
  <w:num w:numId="35" w16cid:durableId="1507818619">
    <w:abstractNumId w:val="12"/>
  </w:num>
  <w:num w:numId="36" w16cid:durableId="2033219443">
    <w:abstractNumId w:val="53"/>
  </w:num>
  <w:num w:numId="37" w16cid:durableId="383986241">
    <w:abstractNumId w:val="1"/>
  </w:num>
  <w:num w:numId="38" w16cid:durableId="966622333">
    <w:abstractNumId w:val="116"/>
  </w:num>
  <w:num w:numId="39" w16cid:durableId="1912960571">
    <w:abstractNumId w:val="60"/>
  </w:num>
  <w:num w:numId="40" w16cid:durableId="1583299305">
    <w:abstractNumId w:val="76"/>
  </w:num>
  <w:num w:numId="41" w16cid:durableId="18625071">
    <w:abstractNumId w:val="4"/>
  </w:num>
  <w:num w:numId="42" w16cid:durableId="2077623475">
    <w:abstractNumId w:val="51"/>
  </w:num>
  <w:num w:numId="43" w16cid:durableId="1815295714">
    <w:abstractNumId w:val="65"/>
  </w:num>
  <w:num w:numId="44" w16cid:durableId="38480606">
    <w:abstractNumId w:val="5"/>
  </w:num>
  <w:num w:numId="45" w16cid:durableId="1212811846">
    <w:abstractNumId w:val="101"/>
  </w:num>
  <w:num w:numId="46" w16cid:durableId="779685158">
    <w:abstractNumId w:val="0"/>
  </w:num>
  <w:num w:numId="47" w16cid:durableId="145635678">
    <w:abstractNumId w:val="27"/>
  </w:num>
  <w:num w:numId="48" w16cid:durableId="660238181">
    <w:abstractNumId w:val="115"/>
  </w:num>
  <w:num w:numId="49" w16cid:durableId="1936786945">
    <w:abstractNumId w:val="11"/>
  </w:num>
  <w:num w:numId="50" w16cid:durableId="1381510821">
    <w:abstractNumId w:val="10"/>
  </w:num>
  <w:num w:numId="51" w16cid:durableId="1415517191">
    <w:abstractNumId w:val="73"/>
  </w:num>
  <w:num w:numId="52" w16cid:durableId="720404163">
    <w:abstractNumId w:val="13"/>
  </w:num>
  <w:num w:numId="53" w16cid:durableId="1513296076">
    <w:abstractNumId w:val="52"/>
  </w:num>
  <w:num w:numId="54" w16cid:durableId="1129475496">
    <w:abstractNumId w:val="89"/>
  </w:num>
  <w:num w:numId="55" w16cid:durableId="221600712">
    <w:abstractNumId w:val="25"/>
  </w:num>
  <w:num w:numId="56" w16cid:durableId="1777825731">
    <w:abstractNumId w:val="64"/>
  </w:num>
  <w:num w:numId="57" w16cid:durableId="187136738">
    <w:abstractNumId w:val="16"/>
  </w:num>
  <w:num w:numId="58" w16cid:durableId="729037747">
    <w:abstractNumId w:val="81"/>
  </w:num>
  <w:num w:numId="59" w16cid:durableId="1756708248">
    <w:abstractNumId w:val="110"/>
  </w:num>
  <w:num w:numId="60" w16cid:durableId="793327573">
    <w:abstractNumId w:val="23"/>
  </w:num>
  <w:num w:numId="61" w16cid:durableId="482501361">
    <w:abstractNumId w:val="30"/>
  </w:num>
  <w:num w:numId="62" w16cid:durableId="905651951">
    <w:abstractNumId w:val="39"/>
  </w:num>
  <w:num w:numId="63" w16cid:durableId="239021896">
    <w:abstractNumId w:val="48"/>
  </w:num>
  <w:num w:numId="64" w16cid:durableId="36591210">
    <w:abstractNumId w:val="50"/>
  </w:num>
  <w:num w:numId="65" w16cid:durableId="1490947650">
    <w:abstractNumId w:val="82"/>
  </w:num>
  <w:num w:numId="66" w16cid:durableId="413208863">
    <w:abstractNumId w:val="90"/>
  </w:num>
  <w:num w:numId="67" w16cid:durableId="657539068">
    <w:abstractNumId w:val="17"/>
  </w:num>
  <w:num w:numId="68" w16cid:durableId="1516846216">
    <w:abstractNumId w:val="96"/>
  </w:num>
  <w:num w:numId="69" w16cid:durableId="111827456">
    <w:abstractNumId w:val="102"/>
  </w:num>
  <w:num w:numId="70" w16cid:durableId="1249005047">
    <w:abstractNumId w:val="32"/>
  </w:num>
  <w:num w:numId="71" w16cid:durableId="2063405018">
    <w:abstractNumId w:val="78"/>
  </w:num>
  <w:num w:numId="72" w16cid:durableId="1108742488">
    <w:abstractNumId w:val="6"/>
  </w:num>
  <w:num w:numId="73" w16cid:durableId="1979873123">
    <w:abstractNumId w:val="42"/>
  </w:num>
  <w:num w:numId="74" w16cid:durableId="1890527341">
    <w:abstractNumId w:val="45"/>
  </w:num>
  <w:num w:numId="75" w16cid:durableId="1833983678">
    <w:abstractNumId w:val="66"/>
  </w:num>
  <w:num w:numId="76" w16cid:durableId="781145719">
    <w:abstractNumId w:val="107"/>
  </w:num>
  <w:num w:numId="77" w16cid:durableId="1551452171">
    <w:abstractNumId w:val="87"/>
  </w:num>
  <w:num w:numId="78" w16cid:durableId="744884164">
    <w:abstractNumId w:val="71"/>
  </w:num>
  <w:num w:numId="79" w16cid:durableId="1064530363">
    <w:abstractNumId w:val="29"/>
  </w:num>
  <w:num w:numId="80" w16cid:durableId="861548703">
    <w:abstractNumId w:val="21"/>
  </w:num>
  <w:num w:numId="81" w16cid:durableId="1815677490">
    <w:abstractNumId w:val="37"/>
  </w:num>
  <w:num w:numId="82" w16cid:durableId="979312171">
    <w:abstractNumId w:val="24"/>
  </w:num>
  <w:num w:numId="83" w16cid:durableId="1408265575">
    <w:abstractNumId w:val="85"/>
  </w:num>
  <w:num w:numId="84" w16cid:durableId="1958292043">
    <w:abstractNumId w:val="35"/>
  </w:num>
  <w:num w:numId="85" w16cid:durableId="1802110429">
    <w:abstractNumId w:val="33"/>
  </w:num>
  <w:num w:numId="86" w16cid:durableId="61418466">
    <w:abstractNumId w:val="28"/>
  </w:num>
  <w:num w:numId="87" w16cid:durableId="1454976826">
    <w:abstractNumId w:val="117"/>
  </w:num>
  <w:num w:numId="88" w16cid:durableId="126438568">
    <w:abstractNumId w:val="108"/>
  </w:num>
  <w:num w:numId="89" w16cid:durableId="483812374">
    <w:abstractNumId w:val="22"/>
  </w:num>
  <w:num w:numId="90" w16cid:durableId="189225433">
    <w:abstractNumId w:val="86"/>
  </w:num>
  <w:num w:numId="91" w16cid:durableId="1374695340">
    <w:abstractNumId w:val="112"/>
  </w:num>
  <w:num w:numId="92" w16cid:durableId="1907568420">
    <w:abstractNumId w:val="94"/>
  </w:num>
  <w:num w:numId="93" w16cid:durableId="969820703">
    <w:abstractNumId w:val="41"/>
  </w:num>
  <w:num w:numId="94" w16cid:durableId="43256075">
    <w:abstractNumId w:val="34"/>
  </w:num>
  <w:num w:numId="95" w16cid:durableId="802041214">
    <w:abstractNumId w:val="97"/>
  </w:num>
  <w:num w:numId="96" w16cid:durableId="1071581186">
    <w:abstractNumId w:val="77"/>
  </w:num>
  <w:num w:numId="97" w16cid:durableId="936985820">
    <w:abstractNumId w:val="74"/>
  </w:num>
  <w:num w:numId="98" w16cid:durableId="1406878345">
    <w:abstractNumId w:val="88"/>
  </w:num>
  <w:num w:numId="99" w16cid:durableId="216863080">
    <w:abstractNumId w:val="83"/>
  </w:num>
  <w:num w:numId="100" w16cid:durableId="885138748">
    <w:abstractNumId w:val="14"/>
  </w:num>
  <w:num w:numId="101" w16cid:durableId="833181838">
    <w:abstractNumId w:val="59"/>
  </w:num>
  <w:num w:numId="102" w16cid:durableId="115560566">
    <w:abstractNumId w:val="106"/>
  </w:num>
  <w:num w:numId="103" w16cid:durableId="1981685447">
    <w:abstractNumId w:val="49"/>
  </w:num>
  <w:num w:numId="104" w16cid:durableId="1602564667">
    <w:abstractNumId w:val="57"/>
  </w:num>
  <w:num w:numId="105" w16cid:durableId="805973793">
    <w:abstractNumId w:val="105"/>
  </w:num>
  <w:num w:numId="106" w16cid:durableId="1041705634">
    <w:abstractNumId w:val="40"/>
  </w:num>
  <w:num w:numId="107" w16cid:durableId="94794432">
    <w:abstractNumId w:val="18"/>
  </w:num>
  <w:num w:numId="108" w16cid:durableId="712382672">
    <w:abstractNumId w:val="72"/>
  </w:num>
  <w:num w:numId="109" w16cid:durableId="1356997500">
    <w:abstractNumId w:val="8"/>
  </w:num>
  <w:num w:numId="110" w16cid:durableId="492839728">
    <w:abstractNumId w:val="93"/>
  </w:num>
  <w:num w:numId="111" w16cid:durableId="508104705">
    <w:abstractNumId w:val="75"/>
  </w:num>
  <w:num w:numId="112" w16cid:durableId="1283220744">
    <w:abstractNumId w:val="36"/>
  </w:num>
  <w:num w:numId="113" w16cid:durableId="1791313074">
    <w:abstractNumId w:val="47"/>
  </w:num>
  <w:num w:numId="114" w16cid:durableId="1503007935">
    <w:abstractNumId w:val="58"/>
  </w:num>
  <w:num w:numId="115" w16cid:durableId="26102603">
    <w:abstractNumId w:val="62"/>
  </w:num>
  <w:num w:numId="116" w16cid:durableId="504394394">
    <w:abstractNumId w:val="68"/>
  </w:num>
  <w:num w:numId="117" w16cid:durableId="761804988">
    <w:abstractNumId w:val="19"/>
  </w:num>
  <w:num w:numId="118" w16cid:durableId="909118079">
    <w:abstractNumId w:val="104"/>
  </w:num>
  <w:num w:numId="119" w16cid:durableId="459342152">
    <w:abstractNumId w:val="38"/>
  </w:num>
  <w:num w:numId="120" w16cid:durableId="1449278035">
    <w:abstractNumId w:val="56"/>
  </w:num>
  <w:num w:numId="121" w16cid:durableId="1371102796">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DF"/>
    <w:rsid w:val="00000900"/>
    <w:rsid w:val="000010D5"/>
    <w:rsid w:val="000015E6"/>
    <w:rsid w:val="00002D8E"/>
    <w:rsid w:val="000049E9"/>
    <w:rsid w:val="0000663E"/>
    <w:rsid w:val="00013AEA"/>
    <w:rsid w:val="00017707"/>
    <w:rsid w:val="00024C37"/>
    <w:rsid w:val="00025183"/>
    <w:rsid w:val="000272D5"/>
    <w:rsid w:val="00027E5F"/>
    <w:rsid w:val="00030C6A"/>
    <w:rsid w:val="0004416C"/>
    <w:rsid w:val="00046751"/>
    <w:rsid w:val="000511ED"/>
    <w:rsid w:val="000538E6"/>
    <w:rsid w:val="00053993"/>
    <w:rsid w:val="000564D8"/>
    <w:rsid w:val="0006029C"/>
    <w:rsid w:val="0006114A"/>
    <w:rsid w:val="00061ED7"/>
    <w:rsid w:val="000638A8"/>
    <w:rsid w:val="00067154"/>
    <w:rsid w:val="00071B76"/>
    <w:rsid w:val="000724E6"/>
    <w:rsid w:val="00075A55"/>
    <w:rsid w:val="00076980"/>
    <w:rsid w:val="00080068"/>
    <w:rsid w:val="00083C4A"/>
    <w:rsid w:val="0008406F"/>
    <w:rsid w:val="00084F83"/>
    <w:rsid w:val="000911FE"/>
    <w:rsid w:val="00091A54"/>
    <w:rsid w:val="000949F5"/>
    <w:rsid w:val="000A4205"/>
    <w:rsid w:val="000A5028"/>
    <w:rsid w:val="000A62B4"/>
    <w:rsid w:val="000B1850"/>
    <w:rsid w:val="000B49C3"/>
    <w:rsid w:val="000B524D"/>
    <w:rsid w:val="000B7008"/>
    <w:rsid w:val="000C0C69"/>
    <w:rsid w:val="000C10D0"/>
    <w:rsid w:val="000C30C1"/>
    <w:rsid w:val="000C3308"/>
    <w:rsid w:val="000D2DEA"/>
    <w:rsid w:val="000D6F17"/>
    <w:rsid w:val="000D7C64"/>
    <w:rsid w:val="000E2ABC"/>
    <w:rsid w:val="000E33D6"/>
    <w:rsid w:val="000E366B"/>
    <w:rsid w:val="000E61C0"/>
    <w:rsid w:val="000F3013"/>
    <w:rsid w:val="000F4B51"/>
    <w:rsid w:val="000F5BAF"/>
    <w:rsid w:val="00106D21"/>
    <w:rsid w:val="00111501"/>
    <w:rsid w:val="00111A22"/>
    <w:rsid w:val="00115E72"/>
    <w:rsid w:val="00116175"/>
    <w:rsid w:val="00116B60"/>
    <w:rsid w:val="0012101D"/>
    <w:rsid w:val="001245CF"/>
    <w:rsid w:val="001247F4"/>
    <w:rsid w:val="0012587E"/>
    <w:rsid w:val="001306EB"/>
    <w:rsid w:val="001329A6"/>
    <w:rsid w:val="00133BCD"/>
    <w:rsid w:val="00134F25"/>
    <w:rsid w:val="00137BC7"/>
    <w:rsid w:val="00141BD8"/>
    <w:rsid w:val="00142170"/>
    <w:rsid w:val="001424E4"/>
    <w:rsid w:val="00142C1B"/>
    <w:rsid w:val="00143DE6"/>
    <w:rsid w:val="00146638"/>
    <w:rsid w:val="001524BA"/>
    <w:rsid w:val="00152523"/>
    <w:rsid w:val="00157CA8"/>
    <w:rsid w:val="001607AE"/>
    <w:rsid w:val="00163DF0"/>
    <w:rsid w:val="0016525A"/>
    <w:rsid w:val="0016545E"/>
    <w:rsid w:val="001667FB"/>
    <w:rsid w:val="0016710D"/>
    <w:rsid w:val="001769D0"/>
    <w:rsid w:val="00181411"/>
    <w:rsid w:val="0018170B"/>
    <w:rsid w:val="00181749"/>
    <w:rsid w:val="00182148"/>
    <w:rsid w:val="00182A66"/>
    <w:rsid w:val="001835AA"/>
    <w:rsid w:val="00185F34"/>
    <w:rsid w:val="00190C91"/>
    <w:rsid w:val="00190EF9"/>
    <w:rsid w:val="0019178C"/>
    <w:rsid w:val="00193B29"/>
    <w:rsid w:val="001A164F"/>
    <w:rsid w:val="001A3730"/>
    <w:rsid w:val="001A5991"/>
    <w:rsid w:val="001A6F56"/>
    <w:rsid w:val="001B3B1F"/>
    <w:rsid w:val="001B4ECE"/>
    <w:rsid w:val="001C01A3"/>
    <w:rsid w:val="001C0AAA"/>
    <w:rsid w:val="001C22DE"/>
    <w:rsid w:val="001C2482"/>
    <w:rsid w:val="001C24A1"/>
    <w:rsid w:val="001C60DD"/>
    <w:rsid w:val="001C7D53"/>
    <w:rsid w:val="001D0DAD"/>
    <w:rsid w:val="001D2D14"/>
    <w:rsid w:val="001D36F5"/>
    <w:rsid w:val="001D778F"/>
    <w:rsid w:val="001E0B1C"/>
    <w:rsid w:val="001E4110"/>
    <w:rsid w:val="001E5989"/>
    <w:rsid w:val="001F0890"/>
    <w:rsid w:val="001F2B22"/>
    <w:rsid w:val="00203655"/>
    <w:rsid w:val="00203740"/>
    <w:rsid w:val="00212417"/>
    <w:rsid w:val="00214C5A"/>
    <w:rsid w:val="00216499"/>
    <w:rsid w:val="00221CA5"/>
    <w:rsid w:val="00222074"/>
    <w:rsid w:val="0023112A"/>
    <w:rsid w:val="0023279E"/>
    <w:rsid w:val="00233300"/>
    <w:rsid w:val="00235282"/>
    <w:rsid w:val="00235E58"/>
    <w:rsid w:val="002373C4"/>
    <w:rsid w:val="00242F3D"/>
    <w:rsid w:val="0024556B"/>
    <w:rsid w:val="002479C5"/>
    <w:rsid w:val="002500D5"/>
    <w:rsid w:val="00251ED2"/>
    <w:rsid w:val="002530AF"/>
    <w:rsid w:val="00254AB2"/>
    <w:rsid w:val="00254ED7"/>
    <w:rsid w:val="00263F97"/>
    <w:rsid w:val="00266DEF"/>
    <w:rsid w:val="002673D9"/>
    <w:rsid w:val="00271381"/>
    <w:rsid w:val="00272911"/>
    <w:rsid w:val="0027696F"/>
    <w:rsid w:val="002804D0"/>
    <w:rsid w:val="002819DA"/>
    <w:rsid w:val="0028242E"/>
    <w:rsid w:val="0028490D"/>
    <w:rsid w:val="00287651"/>
    <w:rsid w:val="002933A9"/>
    <w:rsid w:val="00294FF6"/>
    <w:rsid w:val="00296B4E"/>
    <w:rsid w:val="002976F2"/>
    <w:rsid w:val="002A2998"/>
    <w:rsid w:val="002A53F9"/>
    <w:rsid w:val="002A6308"/>
    <w:rsid w:val="002B373C"/>
    <w:rsid w:val="002B7988"/>
    <w:rsid w:val="002C0239"/>
    <w:rsid w:val="002C0C9A"/>
    <w:rsid w:val="002C4135"/>
    <w:rsid w:val="002D1D6E"/>
    <w:rsid w:val="002D230F"/>
    <w:rsid w:val="002D24FA"/>
    <w:rsid w:val="002D3436"/>
    <w:rsid w:val="002D45B2"/>
    <w:rsid w:val="002D5003"/>
    <w:rsid w:val="002D76E1"/>
    <w:rsid w:val="002E077E"/>
    <w:rsid w:val="002E22C0"/>
    <w:rsid w:val="002E3D17"/>
    <w:rsid w:val="002E68FC"/>
    <w:rsid w:val="002F4331"/>
    <w:rsid w:val="002F6027"/>
    <w:rsid w:val="002F729B"/>
    <w:rsid w:val="00301E45"/>
    <w:rsid w:val="00305567"/>
    <w:rsid w:val="00310828"/>
    <w:rsid w:val="00310B14"/>
    <w:rsid w:val="00311677"/>
    <w:rsid w:val="00312C2B"/>
    <w:rsid w:val="00313CD7"/>
    <w:rsid w:val="00314B12"/>
    <w:rsid w:val="00314F1B"/>
    <w:rsid w:val="00315BA8"/>
    <w:rsid w:val="00317934"/>
    <w:rsid w:val="00320194"/>
    <w:rsid w:val="003211EC"/>
    <w:rsid w:val="00321E37"/>
    <w:rsid w:val="00322B13"/>
    <w:rsid w:val="00330960"/>
    <w:rsid w:val="00330AF2"/>
    <w:rsid w:val="0033111F"/>
    <w:rsid w:val="00331543"/>
    <w:rsid w:val="00331CD1"/>
    <w:rsid w:val="0033391F"/>
    <w:rsid w:val="0033428F"/>
    <w:rsid w:val="0033651D"/>
    <w:rsid w:val="00336971"/>
    <w:rsid w:val="00346EA3"/>
    <w:rsid w:val="003565C3"/>
    <w:rsid w:val="00357970"/>
    <w:rsid w:val="00360486"/>
    <w:rsid w:val="00363425"/>
    <w:rsid w:val="00367CF7"/>
    <w:rsid w:val="0037173B"/>
    <w:rsid w:val="003737BD"/>
    <w:rsid w:val="00374624"/>
    <w:rsid w:val="0037636C"/>
    <w:rsid w:val="0038213A"/>
    <w:rsid w:val="00385458"/>
    <w:rsid w:val="0038668B"/>
    <w:rsid w:val="0039074D"/>
    <w:rsid w:val="0039307F"/>
    <w:rsid w:val="00393491"/>
    <w:rsid w:val="00393DF9"/>
    <w:rsid w:val="00394329"/>
    <w:rsid w:val="003A6B9F"/>
    <w:rsid w:val="003A70FF"/>
    <w:rsid w:val="003B3570"/>
    <w:rsid w:val="003B4203"/>
    <w:rsid w:val="003C06E9"/>
    <w:rsid w:val="003C1671"/>
    <w:rsid w:val="003C228B"/>
    <w:rsid w:val="003C6759"/>
    <w:rsid w:val="003D0C80"/>
    <w:rsid w:val="003D0CC1"/>
    <w:rsid w:val="003D392A"/>
    <w:rsid w:val="003E0912"/>
    <w:rsid w:val="003E0A7D"/>
    <w:rsid w:val="003E0E45"/>
    <w:rsid w:val="003F2E2B"/>
    <w:rsid w:val="003F42CD"/>
    <w:rsid w:val="00400B87"/>
    <w:rsid w:val="004044B1"/>
    <w:rsid w:val="00406FDF"/>
    <w:rsid w:val="00412D4B"/>
    <w:rsid w:val="0041522E"/>
    <w:rsid w:val="00417C6E"/>
    <w:rsid w:val="00417D41"/>
    <w:rsid w:val="00420711"/>
    <w:rsid w:val="00420EB7"/>
    <w:rsid w:val="00421951"/>
    <w:rsid w:val="004221AA"/>
    <w:rsid w:val="0042266A"/>
    <w:rsid w:val="004239A6"/>
    <w:rsid w:val="004243C7"/>
    <w:rsid w:val="004253B0"/>
    <w:rsid w:val="00430AA6"/>
    <w:rsid w:val="00430B37"/>
    <w:rsid w:val="004319D7"/>
    <w:rsid w:val="00432C66"/>
    <w:rsid w:val="0043319F"/>
    <w:rsid w:val="00435103"/>
    <w:rsid w:val="00436CE0"/>
    <w:rsid w:val="00440662"/>
    <w:rsid w:val="00441787"/>
    <w:rsid w:val="004425B6"/>
    <w:rsid w:val="00446A4A"/>
    <w:rsid w:val="00447D75"/>
    <w:rsid w:val="00450160"/>
    <w:rsid w:val="00450C16"/>
    <w:rsid w:val="00455189"/>
    <w:rsid w:val="00456739"/>
    <w:rsid w:val="00461E95"/>
    <w:rsid w:val="00463D1C"/>
    <w:rsid w:val="00464E74"/>
    <w:rsid w:val="00477623"/>
    <w:rsid w:val="0047795D"/>
    <w:rsid w:val="00482CFD"/>
    <w:rsid w:val="004867A9"/>
    <w:rsid w:val="0049527D"/>
    <w:rsid w:val="00496E06"/>
    <w:rsid w:val="004A0869"/>
    <w:rsid w:val="004A1D0F"/>
    <w:rsid w:val="004A3D36"/>
    <w:rsid w:val="004A452B"/>
    <w:rsid w:val="004A4A2F"/>
    <w:rsid w:val="004A4C83"/>
    <w:rsid w:val="004A5BC1"/>
    <w:rsid w:val="004A5F3C"/>
    <w:rsid w:val="004A6161"/>
    <w:rsid w:val="004B12C3"/>
    <w:rsid w:val="004B4D54"/>
    <w:rsid w:val="004B4EC3"/>
    <w:rsid w:val="004C6CE4"/>
    <w:rsid w:val="004D115E"/>
    <w:rsid w:val="004D1943"/>
    <w:rsid w:val="004D2B0D"/>
    <w:rsid w:val="004D3D9C"/>
    <w:rsid w:val="004D5A39"/>
    <w:rsid w:val="004D74D3"/>
    <w:rsid w:val="004D7E6F"/>
    <w:rsid w:val="004E1188"/>
    <w:rsid w:val="004E471E"/>
    <w:rsid w:val="004E7BB2"/>
    <w:rsid w:val="004F0405"/>
    <w:rsid w:val="004F1287"/>
    <w:rsid w:val="004F178E"/>
    <w:rsid w:val="004F33C2"/>
    <w:rsid w:val="004F453F"/>
    <w:rsid w:val="004F4D6D"/>
    <w:rsid w:val="004F56FC"/>
    <w:rsid w:val="004F572D"/>
    <w:rsid w:val="004F6350"/>
    <w:rsid w:val="004F6A44"/>
    <w:rsid w:val="004F6FB2"/>
    <w:rsid w:val="004F71D0"/>
    <w:rsid w:val="004F735D"/>
    <w:rsid w:val="004F7A47"/>
    <w:rsid w:val="004F7BB3"/>
    <w:rsid w:val="0050119E"/>
    <w:rsid w:val="0050620E"/>
    <w:rsid w:val="00507249"/>
    <w:rsid w:val="00507449"/>
    <w:rsid w:val="00511303"/>
    <w:rsid w:val="00513611"/>
    <w:rsid w:val="0051541C"/>
    <w:rsid w:val="005218CC"/>
    <w:rsid w:val="00524913"/>
    <w:rsid w:val="0052534D"/>
    <w:rsid w:val="00525E78"/>
    <w:rsid w:val="0052618F"/>
    <w:rsid w:val="0053093B"/>
    <w:rsid w:val="00533591"/>
    <w:rsid w:val="0053491D"/>
    <w:rsid w:val="0053564E"/>
    <w:rsid w:val="005403B9"/>
    <w:rsid w:val="0054168F"/>
    <w:rsid w:val="00541CFC"/>
    <w:rsid w:val="00544ACF"/>
    <w:rsid w:val="00544E5D"/>
    <w:rsid w:val="00545665"/>
    <w:rsid w:val="005478FD"/>
    <w:rsid w:val="00551F12"/>
    <w:rsid w:val="00554239"/>
    <w:rsid w:val="00555BFE"/>
    <w:rsid w:val="0055664D"/>
    <w:rsid w:val="00556D10"/>
    <w:rsid w:val="005619D2"/>
    <w:rsid w:val="005758D7"/>
    <w:rsid w:val="00576620"/>
    <w:rsid w:val="00584918"/>
    <w:rsid w:val="0059097C"/>
    <w:rsid w:val="00592EDF"/>
    <w:rsid w:val="005A0A76"/>
    <w:rsid w:val="005A3296"/>
    <w:rsid w:val="005A37FC"/>
    <w:rsid w:val="005A540C"/>
    <w:rsid w:val="005B14CD"/>
    <w:rsid w:val="005C0F0B"/>
    <w:rsid w:val="005C202D"/>
    <w:rsid w:val="005C2EEF"/>
    <w:rsid w:val="005C35D1"/>
    <w:rsid w:val="005D3DB7"/>
    <w:rsid w:val="005D70F9"/>
    <w:rsid w:val="005E35B8"/>
    <w:rsid w:val="005E3C4C"/>
    <w:rsid w:val="005E5326"/>
    <w:rsid w:val="005E6DAB"/>
    <w:rsid w:val="005E6EF4"/>
    <w:rsid w:val="005E70BC"/>
    <w:rsid w:val="005F12B2"/>
    <w:rsid w:val="005F1484"/>
    <w:rsid w:val="005F170F"/>
    <w:rsid w:val="005F2D0E"/>
    <w:rsid w:val="005F39BD"/>
    <w:rsid w:val="005F5761"/>
    <w:rsid w:val="0060005F"/>
    <w:rsid w:val="0060224D"/>
    <w:rsid w:val="006031A6"/>
    <w:rsid w:val="00605EA0"/>
    <w:rsid w:val="0060774E"/>
    <w:rsid w:val="00614FF2"/>
    <w:rsid w:val="006212A9"/>
    <w:rsid w:val="00623540"/>
    <w:rsid w:val="006314DC"/>
    <w:rsid w:val="00633F02"/>
    <w:rsid w:val="006347DD"/>
    <w:rsid w:val="006362F7"/>
    <w:rsid w:val="0063652C"/>
    <w:rsid w:val="00636657"/>
    <w:rsid w:val="00636C5D"/>
    <w:rsid w:val="00640A30"/>
    <w:rsid w:val="00641177"/>
    <w:rsid w:val="00641890"/>
    <w:rsid w:val="00642F4C"/>
    <w:rsid w:val="00650F2F"/>
    <w:rsid w:val="006533AA"/>
    <w:rsid w:val="00655F45"/>
    <w:rsid w:val="006617FC"/>
    <w:rsid w:val="00662036"/>
    <w:rsid w:val="00663A57"/>
    <w:rsid w:val="00665D48"/>
    <w:rsid w:val="006663C6"/>
    <w:rsid w:val="006734EC"/>
    <w:rsid w:val="00673586"/>
    <w:rsid w:val="006735C3"/>
    <w:rsid w:val="00675747"/>
    <w:rsid w:val="00676C27"/>
    <w:rsid w:val="006779E4"/>
    <w:rsid w:val="006849E8"/>
    <w:rsid w:val="006862D0"/>
    <w:rsid w:val="006921F5"/>
    <w:rsid w:val="006A1E5D"/>
    <w:rsid w:val="006A237A"/>
    <w:rsid w:val="006A2EF1"/>
    <w:rsid w:val="006A48A2"/>
    <w:rsid w:val="006A5EB6"/>
    <w:rsid w:val="006A66F7"/>
    <w:rsid w:val="006B289E"/>
    <w:rsid w:val="006C10DD"/>
    <w:rsid w:val="006C2C80"/>
    <w:rsid w:val="006C4886"/>
    <w:rsid w:val="006C62CC"/>
    <w:rsid w:val="006D4701"/>
    <w:rsid w:val="006D7B55"/>
    <w:rsid w:val="006E023C"/>
    <w:rsid w:val="006E17D0"/>
    <w:rsid w:val="006E2441"/>
    <w:rsid w:val="006E2899"/>
    <w:rsid w:val="006E3F82"/>
    <w:rsid w:val="006E6BAE"/>
    <w:rsid w:val="006F2637"/>
    <w:rsid w:val="006F2A1A"/>
    <w:rsid w:val="006F5E47"/>
    <w:rsid w:val="00701691"/>
    <w:rsid w:val="00702021"/>
    <w:rsid w:val="00702E32"/>
    <w:rsid w:val="00712985"/>
    <w:rsid w:val="00717D25"/>
    <w:rsid w:val="00720221"/>
    <w:rsid w:val="007246E1"/>
    <w:rsid w:val="00726CC3"/>
    <w:rsid w:val="007318E5"/>
    <w:rsid w:val="00736677"/>
    <w:rsid w:val="00737345"/>
    <w:rsid w:val="00741CFD"/>
    <w:rsid w:val="007425CD"/>
    <w:rsid w:val="00744173"/>
    <w:rsid w:val="007456D9"/>
    <w:rsid w:val="00745FED"/>
    <w:rsid w:val="00746860"/>
    <w:rsid w:val="00747076"/>
    <w:rsid w:val="00750652"/>
    <w:rsid w:val="00751AC1"/>
    <w:rsid w:val="00751CD2"/>
    <w:rsid w:val="0075482C"/>
    <w:rsid w:val="00754C72"/>
    <w:rsid w:val="007557D4"/>
    <w:rsid w:val="007565C1"/>
    <w:rsid w:val="007604BA"/>
    <w:rsid w:val="00764C3A"/>
    <w:rsid w:val="00765981"/>
    <w:rsid w:val="007705F4"/>
    <w:rsid w:val="00772D11"/>
    <w:rsid w:val="007755BF"/>
    <w:rsid w:val="00777760"/>
    <w:rsid w:val="00777F3B"/>
    <w:rsid w:val="007846C9"/>
    <w:rsid w:val="00786158"/>
    <w:rsid w:val="007876BF"/>
    <w:rsid w:val="00790780"/>
    <w:rsid w:val="00790E66"/>
    <w:rsid w:val="0079674F"/>
    <w:rsid w:val="00796D1E"/>
    <w:rsid w:val="007976FA"/>
    <w:rsid w:val="007A217B"/>
    <w:rsid w:val="007A432C"/>
    <w:rsid w:val="007A45D7"/>
    <w:rsid w:val="007B1496"/>
    <w:rsid w:val="007B152D"/>
    <w:rsid w:val="007B1E5A"/>
    <w:rsid w:val="007B3621"/>
    <w:rsid w:val="007B4ED3"/>
    <w:rsid w:val="007B60BF"/>
    <w:rsid w:val="007B6AB5"/>
    <w:rsid w:val="007C2EB0"/>
    <w:rsid w:val="007C3433"/>
    <w:rsid w:val="007C7073"/>
    <w:rsid w:val="007D00CB"/>
    <w:rsid w:val="007D5B3E"/>
    <w:rsid w:val="007D67C5"/>
    <w:rsid w:val="007D67DB"/>
    <w:rsid w:val="007E04EE"/>
    <w:rsid w:val="007E09F9"/>
    <w:rsid w:val="007E42A3"/>
    <w:rsid w:val="007E48AE"/>
    <w:rsid w:val="007E5DC5"/>
    <w:rsid w:val="007F00DA"/>
    <w:rsid w:val="007F386F"/>
    <w:rsid w:val="00802917"/>
    <w:rsid w:val="00805C4F"/>
    <w:rsid w:val="00805E84"/>
    <w:rsid w:val="00806CBE"/>
    <w:rsid w:val="00811782"/>
    <w:rsid w:val="00813321"/>
    <w:rsid w:val="00813848"/>
    <w:rsid w:val="008145F0"/>
    <w:rsid w:val="008152F2"/>
    <w:rsid w:val="00815A24"/>
    <w:rsid w:val="00816DC4"/>
    <w:rsid w:val="00821D07"/>
    <w:rsid w:val="008237CC"/>
    <w:rsid w:val="00823CC1"/>
    <w:rsid w:val="00823CC5"/>
    <w:rsid w:val="00825160"/>
    <w:rsid w:val="00826CFC"/>
    <w:rsid w:val="0083178A"/>
    <w:rsid w:val="0083260F"/>
    <w:rsid w:val="00837A53"/>
    <w:rsid w:val="00846061"/>
    <w:rsid w:val="0084666A"/>
    <w:rsid w:val="00853EC8"/>
    <w:rsid w:val="00856803"/>
    <w:rsid w:val="00856C79"/>
    <w:rsid w:val="00861106"/>
    <w:rsid w:val="0086338E"/>
    <w:rsid w:val="0086510A"/>
    <w:rsid w:val="00865C20"/>
    <w:rsid w:val="00866972"/>
    <w:rsid w:val="00870A06"/>
    <w:rsid w:val="00872C88"/>
    <w:rsid w:val="00872D95"/>
    <w:rsid w:val="00876454"/>
    <w:rsid w:val="008850D2"/>
    <w:rsid w:val="00886733"/>
    <w:rsid w:val="0088680C"/>
    <w:rsid w:val="00890324"/>
    <w:rsid w:val="00890984"/>
    <w:rsid w:val="00891739"/>
    <w:rsid w:val="008941E6"/>
    <w:rsid w:val="0089773F"/>
    <w:rsid w:val="008A0F57"/>
    <w:rsid w:val="008A5A56"/>
    <w:rsid w:val="008A6390"/>
    <w:rsid w:val="008B1019"/>
    <w:rsid w:val="008B1224"/>
    <w:rsid w:val="008B2260"/>
    <w:rsid w:val="008B28BE"/>
    <w:rsid w:val="008B54E1"/>
    <w:rsid w:val="008B68C2"/>
    <w:rsid w:val="008C162D"/>
    <w:rsid w:val="008C188A"/>
    <w:rsid w:val="008C18DF"/>
    <w:rsid w:val="008C3B28"/>
    <w:rsid w:val="008D2035"/>
    <w:rsid w:val="008D4B20"/>
    <w:rsid w:val="008D5ACE"/>
    <w:rsid w:val="008E1F3F"/>
    <w:rsid w:val="008E46D8"/>
    <w:rsid w:val="008E6DD9"/>
    <w:rsid w:val="008E726B"/>
    <w:rsid w:val="008F2C49"/>
    <w:rsid w:val="008F39A8"/>
    <w:rsid w:val="008F4B1C"/>
    <w:rsid w:val="008F5040"/>
    <w:rsid w:val="008F7050"/>
    <w:rsid w:val="00900F3D"/>
    <w:rsid w:val="00903636"/>
    <w:rsid w:val="00904C44"/>
    <w:rsid w:val="009061F5"/>
    <w:rsid w:val="009065A0"/>
    <w:rsid w:val="00913A81"/>
    <w:rsid w:val="00915A6A"/>
    <w:rsid w:val="00915CF4"/>
    <w:rsid w:val="00924CE0"/>
    <w:rsid w:val="009259E9"/>
    <w:rsid w:val="00925C4B"/>
    <w:rsid w:val="00926AAA"/>
    <w:rsid w:val="0093665F"/>
    <w:rsid w:val="00940E3C"/>
    <w:rsid w:val="009456B2"/>
    <w:rsid w:val="0095106F"/>
    <w:rsid w:val="009525C8"/>
    <w:rsid w:val="00954196"/>
    <w:rsid w:val="00955408"/>
    <w:rsid w:val="00960610"/>
    <w:rsid w:val="00962C26"/>
    <w:rsid w:val="00965593"/>
    <w:rsid w:val="00965F48"/>
    <w:rsid w:val="00970D8E"/>
    <w:rsid w:val="00972DA2"/>
    <w:rsid w:val="00974D2F"/>
    <w:rsid w:val="009759BD"/>
    <w:rsid w:val="00976C94"/>
    <w:rsid w:val="00977B1E"/>
    <w:rsid w:val="00980EE1"/>
    <w:rsid w:val="00985041"/>
    <w:rsid w:val="009851BC"/>
    <w:rsid w:val="009851D4"/>
    <w:rsid w:val="0098530F"/>
    <w:rsid w:val="009933AE"/>
    <w:rsid w:val="0099657E"/>
    <w:rsid w:val="009979EB"/>
    <w:rsid w:val="009A03AF"/>
    <w:rsid w:val="009A2D8F"/>
    <w:rsid w:val="009A3CAF"/>
    <w:rsid w:val="009B0C24"/>
    <w:rsid w:val="009B2262"/>
    <w:rsid w:val="009B40EE"/>
    <w:rsid w:val="009B5F96"/>
    <w:rsid w:val="009C0D93"/>
    <w:rsid w:val="009C0DA5"/>
    <w:rsid w:val="009C2080"/>
    <w:rsid w:val="009C2509"/>
    <w:rsid w:val="009C3808"/>
    <w:rsid w:val="009C6440"/>
    <w:rsid w:val="009C68C5"/>
    <w:rsid w:val="009C6A1B"/>
    <w:rsid w:val="009D00B8"/>
    <w:rsid w:val="009D164F"/>
    <w:rsid w:val="009D1E09"/>
    <w:rsid w:val="009D3293"/>
    <w:rsid w:val="009D332E"/>
    <w:rsid w:val="009D4466"/>
    <w:rsid w:val="009D48A7"/>
    <w:rsid w:val="009D5E3A"/>
    <w:rsid w:val="009D740F"/>
    <w:rsid w:val="009F425A"/>
    <w:rsid w:val="009F48A0"/>
    <w:rsid w:val="009F510C"/>
    <w:rsid w:val="009F53EF"/>
    <w:rsid w:val="009F6BB9"/>
    <w:rsid w:val="009F713F"/>
    <w:rsid w:val="00A004AE"/>
    <w:rsid w:val="00A00BDE"/>
    <w:rsid w:val="00A049E5"/>
    <w:rsid w:val="00A05288"/>
    <w:rsid w:val="00A115C8"/>
    <w:rsid w:val="00A12E85"/>
    <w:rsid w:val="00A13562"/>
    <w:rsid w:val="00A13C8D"/>
    <w:rsid w:val="00A14C52"/>
    <w:rsid w:val="00A1788A"/>
    <w:rsid w:val="00A2155A"/>
    <w:rsid w:val="00A23B51"/>
    <w:rsid w:val="00A23E47"/>
    <w:rsid w:val="00A24DF8"/>
    <w:rsid w:val="00A31ACD"/>
    <w:rsid w:val="00A32F72"/>
    <w:rsid w:val="00A41C7C"/>
    <w:rsid w:val="00A41FFA"/>
    <w:rsid w:val="00A42C36"/>
    <w:rsid w:val="00A43463"/>
    <w:rsid w:val="00A45AA4"/>
    <w:rsid w:val="00A51A86"/>
    <w:rsid w:val="00A5333E"/>
    <w:rsid w:val="00A549E5"/>
    <w:rsid w:val="00A54A3F"/>
    <w:rsid w:val="00A5526D"/>
    <w:rsid w:val="00A55AC9"/>
    <w:rsid w:val="00A561E4"/>
    <w:rsid w:val="00A564BC"/>
    <w:rsid w:val="00A566A4"/>
    <w:rsid w:val="00A612D8"/>
    <w:rsid w:val="00A634D1"/>
    <w:rsid w:val="00A67A63"/>
    <w:rsid w:val="00A7068D"/>
    <w:rsid w:val="00A71431"/>
    <w:rsid w:val="00A71E48"/>
    <w:rsid w:val="00A7264F"/>
    <w:rsid w:val="00A73403"/>
    <w:rsid w:val="00A90C4C"/>
    <w:rsid w:val="00A92157"/>
    <w:rsid w:val="00A96D0A"/>
    <w:rsid w:val="00AA2183"/>
    <w:rsid w:val="00AA2BC5"/>
    <w:rsid w:val="00AA4345"/>
    <w:rsid w:val="00AA5A3A"/>
    <w:rsid w:val="00AA626D"/>
    <w:rsid w:val="00AA7E33"/>
    <w:rsid w:val="00AB242E"/>
    <w:rsid w:val="00AB4BCD"/>
    <w:rsid w:val="00AB5CE5"/>
    <w:rsid w:val="00AB5E36"/>
    <w:rsid w:val="00AB6650"/>
    <w:rsid w:val="00AB7806"/>
    <w:rsid w:val="00AC1FAB"/>
    <w:rsid w:val="00AC34BA"/>
    <w:rsid w:val="00AC404B"/>
    <w:rsid w:val="00AC6B64"/>
    <w:rsid w:val="00AC79D0"/>
    <w:rsid w:val="00AC7DF9"/>
    <w:rsid w:val="00AD0DFF"/>
    <w:rsid w:val="00AD1B5F"/>
    <w:rsid w:val="00AE10D6"/>
    <w:rsid w:val="00AE14B4"/>
    <w:rsid w:val="00AE4E28"/>
    <w:rsid w:val="00AE777B"/>
    <w:rsid w:val="00AF2E4A"/>
    <w:rsid w:val="00AF534F"/>
    <w:rsid w:val="00B0191F"/>
    <w:rsid w:val="00B0301B"/>
    <w:rsid w:val="00B05C24"/>
    <w:rsid w:val="00B11BCD"/>
    <w:rsid w:val="00B1210B"/>
    <w:rsid w:val="00B12F7B"/>
    <w:rsid w:val="00B13E65"/>
    <w:rsid w:val="00B14EBE"/>
    <w:rsid w:val="00B1738B"/>
    <w:rsid w:val="00B27DB0"/>
    <w:rsid w:val="00B30027"/>
    <w:rsid w:val="00B3390C"/>
    <w:rsid w:val="00B33A8D"/>
    <w:rsid w:val="00B354BC"/>
    <w:rsid w:val="00B35DBB"/>
    <w:rsid w:val="00B37DAA"/>
    <w:rsid w:val="00B448EF"/>
    <w:rsid w:val="00B45507"/>
    <w:rsid w:val="00B471EA"/>
    <w:rsid w:val="00B471F4"/>
    <w:rsid w:val="00B473B2"/>
    <w:rsid w:val="00B50CD1"/>
    <w:rsid w:val="00B530BD"/>
    <w:rsid w:val="00B544CD"/>
    <w:rsid w:val="00B54A32"/>
    <w:rsid w:val="00B54A7A"/>
    <w:rsid w:val="00B60C4E"/>
    <w:rsid w:val="00B6210F"/>
    <w:rsid w:val="00B637F0"/>
    <w:rsid w:val="00B64925"/>
    <w:rsid w:val="00B70A61"/>
    <w:rsid w:val="00B735E0"/>
    <w:rsid w:val="00B7366B"/>
    <w:rsid w:val="00B736F6"/>
    <w:rsid w:val="00B73FDD"/>
    <w:rsid w:val="00B80A4A"/>
    <w:rsid w:val="00B855A0"/>
    <w:rsid w:val="00B85B55"/>
    <w:rsid w:val="00B8798C"/>
    <w:rsid w:val="00B928EB"/>
    <w:rsid w:val="00B9327F"/>
    <w:rsid w:val="00B9331B"/>
    <w:rsid w:val="00B93999"/>
    <w:rsid w:val="00B94761"/>
    <w:rsid w:val="00B94CA9"/>
    <w:rsid w:val="00B9515E"/>
    <w:rsid w:val="00B96690"/>
    <w:rsid w:val="00BA3ADA"/>
    <w:rsid w:val="00BA54DA"/>
    <w:rsid w:val="00BA7114"/>
    <w:rsid w:val="00BB1863"/>
    <w:rsid w:val="00BB1979"/>
    <w:rsid w:val="00BB1D8D"/>
    <w:rsid w:val="00BB2238"/>
    <w:rsid w:val="00BB2F43"/>
    <w:rsid w:val="00BB5008"/>
    <w:rsid w:val="00BB5BA2"/>
    <w:rsid w:val="00BC018F"/>
    <w:rsid w:val="00BC1BCD"/>
    <w:rsid w:val="00BC1C7E"/>
    <w:rsid w:val="00BC29F2"/>
    <w:rsid w:val="00BC5AF6"/>
    <w:rsid w:val="00BD07A7"/>
    <w:rsid w:val="00BD2E7F"/>
    <w:rsid w:val="00BD361A"/>
    <w:rsid w:val="00BD52F9"/>
    <w:rsid w:val="00BD6AB8"/>
    <w:rsid w:val="00BD6B23"/>
    <w:rsid w:val="00BD78F3"/>
    <w:rsid w:val="00BE51E0"/>
    <w:rsid w:val="00BE61FE"/>
    <w:rsid w:val="00BF1476"/>
    <w:rsid w:val="00BF3CFE"/>
    <w:rsid w:val="00BF48B5"/>
    <w:rsid w:val="00BF7CDC"/>
    <w:rsid w:val="00BF7E9C"/>
    <w:rsid w:val="00C017F1"/>
    <w:rsid w:val="00C0204C"/>
    <w:rsid w:val="00C04D65"/>
    <w:rsid w:val="00C050A8"/>
    <w:rsid w:val="00C0687C"/>
    <w:rsid w:val="00C079FA"/>
    <w:rsid w:val="00C138BF"/>
    <w:rsid w:val="00C177AC"/>
    <w:rsid w:val="00C17D1D"/>
    <w:rsid w:val="00C24B18"/>
    <w:rsid w:val="00C24E9E"/>
    <w:rsid w:val="00C26471"/>
    <w:rsid w:val="00C33E8E"/>
    <w:rsid w:val="00C35044"/>
    <w:rsid w:val="00C3625C"/>
    <w:rsid w:val="00C36424"/>
    <w:rsid w:val="00C3767D"/>
    <w:rsid w:val="00C4047B"/>
    <w:rsid w:val="00C44F25"/>
    <w:rsid w:val="00C46E3B"/>
    <w:rsid w:val="00C50FAB"/>
    <w:rsid w:val="00C5106E"/>
    <w:rsid w:val="00C532E8"/>
    <w:rsid w:val="00C5602D"/>
    <w:rsid w:val="00C57900"/>
    <w:rsid w:val="00C61B54"/>
    <w:rsid w:val="00C636DE"/>
    <w:rsid w:val="00C66091"/>
    <w:rsid w:val="00C7234D"/>
    <w:rsid w:val="00C75CF9"/>
    <w:rsid w:val="00C80039"/>
    <w:rsid w:val="00C80D72"/>
    <w:rsid w:val="00C84233"/>
    <w:rsid w:val="00C849DF"/>
    <w:rsid w:val="00C86E48"/>
    <w:rsid w:val="00C87D14"/>
    <w:rsid w:val="00C9079B"/>
    <w:rsid w:val="00C91668"/>
    <w:rsid w:val="00C91B15"/>
    <w:rsid w:val="00CA362B"/>
    <w:rsid w:val="00CA7E0C"/>
    <w:rsid w:val="00CB10B2"/>
    <w:rsid w:val="00CB21C2"/>
    <w:rsid w:val="00CC6E6B"/>
    <w:rsid w:val="00CC6FF0"/>
    <w:rsid w:val="00CD0FC2"/>
    <w:rsid w:val="00CD4F75"/>
    <w:rsid w:val="00CD5370"/>
    <w:rsid w:val="00CE04E9"/>
    <w:rsid w:val="00CE2A49"/>
    <w:rsid w:val="00CE2EEE"/>
    <w:rsid w:val="00CE3276"/>
    <w:rsid w:val="00CE6347"/>
    <w:rsid w:val="00CE738B"/>
    <w:rsid w:val="00CE7EA2"/>
    <w:rsid w:val="00CF0AC1"/>
    <w:rsid w:val="00CF2769"/>
    <w:rsid w:val="00CF38CD"/>
    <w:rsid w:val="00CF4880"/>
    <w:rsid w:val="00CF7E1C"/>
    <w:rsid w:val="00D00F44"/>
    <w:rsid w:val="00D01623"/>
    <w:rsid w:val="00D02079"/>
    <w:rsid w:val="00D0229B"/>
    <w:rsid w:val="00D02826"/>
    <w:rsid w:val="00D06468"/>
    <w:rsid w:val="00D0773F"/>
    <w:rsid w:val="00D12C35"/>
    <w:rsid w:val="00D1372E"/>
    <w:rsid w:val="00D15F14"/>
    <w:rsid w:val="00D16B78"/>
    <w:rsid w:val="00D1731B"/>
    <w:rsid w:val="00D2269B"/>
    <w:rsid w:val="00D22E3F"/>
    <w:rsid w:val="00D235E4"/>
    <w:rsid w:val="00D25912"/>
    <w:rsid w:val="00D30F64"/>
    <w:rsid w:val="00D30F88"/>
    <w:rsid w:val="00D31A34"/>
    <w:rsid w:val="00D31AC2"/>
    <w:rsid w:val="00D32700"/>
    <w:rsid w:val="00D32EE1"/>
    <w:rsid w:val="00D4027C"/>
    <w:rsid w:val="00D40C35"/>
    <w:rsid w:val="00D41F47"/>
    <w:rsid w:val="00D442D3"/>
    <w:rsid w:val="00D47887"/>
    <w:rsid w:val="00D50C61"/>
    <w:rsid w:val="00D51909"/>
    <w:rsid w:val="00D52C1D"/>
    <w:rsid w:val="00D52C5B"/>
    <w:rsid w:val="00D55547"/>
    <w:rsid w:val="00D5784C"/>
    <w:rsid w:val="00D60875"/>
    <w:rsid w:val="00D612D7"/>
    <w:rsid w:val="00D61FBB"/>
    <w:rsid w:val="00D63DA9"/>
    <w:rsid w:val="00D643A6"/>
    <w:rsid w:val="00D653A1"/>
    <w:rsid w:val="00D67358"/>
    <w:rsid w:val="00D72E9D"/>
    <w:rsid w:val="00D7313E"/>
    <w:rsid w:val="00D758BE"/>
    <w:rsid w:val="00D75DFE"/>
    <w:rsid w:val="00D76534"/>
    <w:rsid w:val="00D83E9F"/>
    <w:rsid w:val="00D8448B"/>
    <w:rsid w:val="00D85827"/>
    <w:rsid w:val="00D87458"/>
    <w:rsid w:val="00D920F2"/>
    <w:rsid w:val="00D92BCF"/>
    <w:rsid w:val="00D945D1"/>
    <w:rsid w:val="00D95582"/>
    <w:rsid w:val="00DA0DF3"/>
    <w:rsid w:val="00DA123D"/>
    <w:rsid w:val="00DA256B"/>
    <w:rsid w:val="00DA25C5"/>
    <w:rsid w:val="00DA2FD2"/>
    <w:rsid w:val="00DA325A"/>
    <w:rsid w:val="00DA5D9C"/>
    <w:rsid w:val="00DA60DB"/>
    <w:rsid w:val="00DA634C"/>
    <w:rsid w:val="00DB0B5A"/>
    <w:rsid w:val="00DB2492"/>
    <w:rsid w:val="00DB7FB0"/>
    <w:rsid w:val="00DC0673"/>
    <w:rsid w:val="00DC1E2F"/>
    <w:rsid w:val="00DC21DF"/>
    <w:rsid w:val="00DC31A8"/>
    <w:rsid w:val="00DC331B"/>
    <w:rsid w:val="00DC6725"/>
    <w:rsid w:val="00DD127F"/>
    <w:rsid w:val="00DD2847"/>
    <w:rsid w:val="00DD369B"/>
    <w:rsid w:val="00DD53F8"/>
    <w:rsid w:val="00DD5EE1"/>
    <w:rsid w:val="00DD68A5"/>
    <w:rsid w:val="00DE3501"/>
    <w:rsid w:val="00DE3A47"/>
    <w:rsid w:val="00DE7414"/>
    <w:rsid w:val="00DF013C"/>
    <w:rsid w:val="00DF164F"/>
    <w:rsid w:val="00DF27AC"/>
    <w:rsid w:val="00DF49F8"/>
    <w:rsid w:val="00DF5137"/>
    <w:rsid w:val="00E00FB8"/>
    <w:rsid w:val="00E0237A"/>
    <w:rsid w:val="00E02993"/>
    <w:rsid w:val="00E02FE1"/>
    <w:rsid w:val="00E0423D"/>
    <w:rsid w:val="00E04AE5"/>
    <w:rsid w:val="00E06D08"/>
    <w:rsid w:val="00E06FF0"/>
    <w:rsid w:val="00E1079F"/>
    <w:rsid w:val="00E11A75"/>
    <w:rsid w:val="00E11BD1"/>
    <w:rsid w:val="00E12DEE"/>
    <w:rsid w:val="00E13290"/>
    <w:rsid w:val="00E1440B"/>
    <w:rsid w:val="00E14DF2"/>
    <w:rsid w:val="00E1645F"/>
    <w:rsid w:val="00E17796"/>
    <w:rsid w:val="00E17904"/>
    <w:rsid w:val="00E1794F"/>
    <w:rsid w:val="00E207BB"/>
    <w:rsid w:val="00E20BFF"/>
    <w:rsid w:val="00E20CC4"/>
    <w:rsid w:val="00E21DAD"/>
    <w:rsid w:val="00E23B0B"/>
    <w:rsid w:val="00E2504A"/>
    <w:rsid w:val="00E27C65"/>
    <w:rsid w:val="00E349A3"/>
    <w:rsid w:val="00E35DC0"/>
    <w:rsid w:val="00E36218"/>
    <w:rsid w:val="00E4241E"/>
    <w:rsid w:val="00E42F2A"/>
    <w:rsid w:val="00E430F3"/>
    <w:rsid w:val="00E516D6"/>
    <w:rsid w:val="00E562B6"/>
    <w:rsid w:val="00E56D03"/>
    <w:rsid w:val="00E60C35"/>
    <w:rsid w:val="00E620E9"/>
    <w:rsid w:val="00E63F80"/>
    <w:rsid w:val="00E65BEC"/>
    <w:rsid w:val="00E703AE"/>
    <w:rsid w:val="00E73F1E"/>
    <w:rsid w:val="00E80D3E"/>
    <w:rsid w:val="00E8228F"/>
    <w:rsid w:val="00E85F14"/>
    <w:rsid w:val="00E87121"/>
    <w:rsid w:val="00E92014"/>
    <w:rsid w:val="00E9307E"/>
    <w:rsid w:val="00E93737"/>
    <w:rsid w:val="00E94B55"/>
    <w:rsid w:val="00EA58CC"/>
    <w:rsid w:val="00EA779F"/>
    <w:rsid w:val="00EB4A61"/>
    <w:rsid w:val="00EB6056"/>
    <w:rsid w:val="00EC01CE"/>
    <w:rsid w:val="00EC1AF2"/>
    <w:rsid w:val="00EC54F1"/>
    <w:rsid w:val="00EC75CC"/>
    <w:rsid w:val="00ED0D5D"/>
    <w:rsid w:val="00ED0E20"/>
    <w:rsid w:val="00ED28AB"/>
    <w:rsid w:val="00ED2A1D"/>
    <w:rsid w:val="00ED37A1"/>
    <w:rsid w:val="00ED6D5C"/>
    <w:rsid w:val="00EE07CC"/>
    <w:rsid w:val="00EE1A61"/>
    <w:rsid w:val="00EE3FB6"/>
    <w:rsid w:val="00EE6B34"/>
    <w:rsid w:val="00EF277A"/>
    <w:rsid w:val="00EF3C49"/>
    <w:rsid w:val="00EF7528"/>
    <w:rsid w:val="00F00F37"/>
    <w:rsid w:val="00F010B8"/>
    <w:rsid w:val="00F01153"/>
    <w:rsid w:val="00F02479"/>
    <w:rsid w:val="00F03796"/>
    <w:rsid w:val="00F046FC"/>
    <w:rsid w:val="00F06B8A"/>
    <w:rsid w:val="00F073E9"/>
    <w:rsid w:val="00F10520"/>
    <w:rsid w:val="00F1253D"/>
    <w:rsid w:val="00F1335B"/>
    <w:rsid w:val="00F14CE2"/>
    <w:rsid w:val="00F155AE"/>
    <w:rsid w:val="00F15878"/>
    <w:rsid w:val="00F16236"/>
    <w:rsid w:val="00F16ECC"/>
    <w:rsid w:val="00F20B38"/>
    <w:rsid w:val="00F20F5E"/>
    <w:rsid w:val="00F22B08"/>
    <w:rsid w:val="00F23719"/>
    <w:rsid w:val="00F26613"/>
    <w:rsid w:val="00F27A12"/>
    <w:rsid w:val="00F32E4C"/>
    <w:rsid w:val="00F37D66"/>
    <w:rsid w:val="00F37E42"/>
    <w:rsid w:val="00F40B7D"/>
    <w:rsid w:val="00F42ACF"/>
    <w:rsid w:val="00F43B3B"/>
    <w:rsid w:val="00F43BC0"/>
    <w:rsid w:val="00F5091E"/>
    <w:rsid w:val="00F51D78"/>
    <w:rsid w:val="00F52818"/>
    <w:rsid w:val="00F539A5"/>
    <w:rsid w:val="00F561D5"/>
    <w:rsid w:val="00F6053F"/>
    <w:rsid w:val="00F6394D"/>
    <w:rsid w:val="00F63EE0"/>
    <w:rsid w:val="00F66C17"/>
    <w:rsid w:val="00F678C7"/>
    <w:rsid w:val="00F679DA"/>
    <w:rsid w:val="00F7294D"/>
    <w:rsid w:val="00F73C7F"/>
    <w:rsid w:val="00F80A5F"/>
    <w:rsid w:val="00F81838"/>
    <w:rsid w:val="00F82655"/>
    <w:rsid w:val="00F83359"/>
    <w:rsid w:val="00F8517C"/>
    <w:rsid w:val="00F85802"/>
    <w:rsid w:val="00F86491"/>
    <w:rsid w:val="00F944F2"/>
    <w:rsid w:val="00FA088C"/>
    <w:rsid w:val="00FA2F3E"/>
    <w:rsid w:val="00FA50CB"/>
    <w:rsid w:val="00FA5479"/>
    <w:rsid w:val="00FB024D"/>
    <w:rsid w:val="00FB48EE"/>
    <w:rsid w:val="00FB61C4"/>
    <w:rsid w:val="00FC199B"/>
    <w:rsid w:val="00FC4150"/>
    <w:rsid w:val="00FC5BBA"/>
    <w:rsid w:val="00FC5D6C"/>
    <w:rsid w:val="00FC6541"/>
    <w:rsid w:val="00FC6C00"/>
    <w:rsid w:val="00FC7D7C"/>
    <w:rsid w:val="00FD1700"/>
    <w:rsid w:val="00FD1FF9"/>
    <w:rsid w:val="00FD241F"/>
    <w:rsid w:val="00FD29DB"/>
    <w:rsid w:val="00FD2AA4"/>
    <w:rsid w:val="00FD4750"/>
    <w:rsid w:val="00FD5367"/>
    <w:rsid w:val="00FD62FE"/>
    <w:rsid w:val="00FE2B63"/>
    <w:rsid w:val="00FE3421"/>
    <w:rsid w:val="00FE3EA9"/>
    <w:rsid w:val="00FE4DB0"/>
    <w:rsid w:val="00FE5457"/>
    <w:rsid w:val="00FE586E"/>
    <w:rsid w:val="00FF2D24"/>
    <w:rsid w:val="00FF3F84"/>
    <w:rsid w:val="00FF4949"/>
    <w:rsid w:val="00FF4959"/>
    <w:rsid w:val="00FF7084"/>
    <w:rsid w:val="00FF78ED"/>
    <w:rsid w:val="00FF7BDE"/>
    <w:rsid w:val="0709DB12"/>
    <w:rsid w:val="0DC7A05A"/>
    <w:rsid w:val="0EBCD3A7"/>
    <w:rsid w:val="15835DB7"/>
    <w:rsid w:val="1C193610"/>
    <w:rsid w:val="1D7349DD"/>
    <w:rsid w:val="1F5AA0D2"/>
    <w:rsid w:val="2785A4E7"/>
    <w:rsid w:val="670ECBDA"/>
    <w:rsid w:val="732906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0C86"/>
  <w15:chartTrackingRefBased/>
  <w15:docId w15:val="{D7B22BCB-C1A8-483D-80B4-4AAD55C9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noProof/>
    </w:rPr>
  </w:style>
  <w:style w:type="paragraph" w:styleId="Antrat2">
    <w:name w:val="heading 2"/>
    <w:basedOn w:val="prastasis"/>
    <w:next w:val="prastasis"/>
    <w:link w:val="Antrat2Diagrama"/>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DC2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C21DF"/>
    <w:rPr>
      <w:rFonts w:asciiTheme="majorHAnsi" w:eastAsiaTheme="majorEastAsia" w:hAnsiTheme="majorHAnsi" w:cstheme="majorBidi"/>
      <w:spacing w:val="-10"/>
      <w:kern w:val="28"/>
      <w:sz w:val="56"/>
      <w:szCs w:val="56"/>
    </w:rPr>
  </w:style>
  <w:style w:type="paragraph" w:styleId="Betarp">
    <w:name w:val="No Spacing"/>
    <w:link w:val="BetarpDiagrama"/>
    <w:uiPriority w:val="1"/>
    <w:qFormat/>
    <w:rsid w:val="00DC21DF"/>
    <w:pPr>
      <w:spacing w:after="0" w:line="240" w:lineRule="auto"/>
    </w:pPr>
  </w:style>
  <w:style w:type="paragraph" w:customStyle="1" w:styleId="Betarp1">
    <w:name w:val="Be tarpų1"/>
    <w:qFormat/>
    <w:rsid w:val="00F01153"/>
    <w:pPr>
      <w:suppressAutoHyphens/>
      <w:spacing w:after="0" w:line="240" w:lineRule="auto"/>
    </w:pPr>
    <w:rPr>
      <w:rFonts w:ascii="Calibri" w:eastAsia="Calibri" w:hAnsi="Calibri" w:cs="Times New Roman"/>
      <w:lang w:val="en-US" w:eastAsia="ar-SA"/>
    </w:rPr>
  </w:style>
  <w:style w:type="character" w:styleId="Grietas">
    <w:name w:val="Strong"/>
    <w:uiPriority w:val="22"/>
    <w:qFormat/>
    <w:rsid w:val="008E6DD9"/>
    <w:rPr>
      <w:b/>
      <w:bCs/>
    </w:rPr>
  </w:style>
  <w:style w:type="paragraph" w:customStyle="1" w:styleId="prastasis11">
    <w:name w:val="Įprastasis11"/>
    <w:basedOn w:val="prastasis"/>
    <w:next w:val="prastasis"/>
    <w:rsid w:val="008E6DD9"/>
    <w:pPr>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8E6DD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table" w:styleId="Lentelstinklelis">
    <w:name w:val="Table Grid"/>
    <w:basedOn w:val="prastojilent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spacing w:after="0" w:line="240" w:lineRule="auto"/>
    </w:pPr>
  </w:style>
  <w:style w:type="paragraph" w:styleId="Sraopastraipa">
    <w:name w:val="List Paragraph"/>
    <w:basedOn w:val="prastasis"/>
    <w:uiPriority w:val="34"/>
    <w:qFormat/>
    <w:pPr>
      <w:ind w:left="720"/>
      <w:contextualSpacing/>
    </w:pPr>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rPr>
      <w:color w:val="0563C1" w:themeColor="hyperlink"/>
      <w:u w:val="single"/>
    </w:rPr>
  </w:style>
  <w:style w:type="character" w:styleId="Rykinuoroda">
    <w:name w:val="Intense Reference"/>
    <w:basedOn w:val="Numatytasispastraiposriftas"/>
    <w:uiPriority w:val="32"/>
    <w:qFormat/>
    <w:rPr>
      <w:b/>
      <w:bCs/>
      <w:smallCaps/>
      <w:color w:val="4472C4" w:themeColor="accent1"/>
      <w:spacing w:val="5"/>
    </w:rPr>
  </w:style>
  <w:style w:type="character" w:customStyle="1" w:styleId="Antrat2Diagrama">
    <w:name w:val="Antraštė 2 Diagrama"/>
    <w:basedOn w:val="Numatytasispastraiposriftas"/>
    <w:link w:val="Antrat2"/>
    <w:uiPriority w:val="9"/>
    <w:rPr>
      <w:rFonts w:asciiTheme="majorHAnsi" w:eastAsiaTheme="majorEastAsia" w:hAnsiTheme="majorHAnsi" w:cstheme="majorBidi"/>
      <w:color w:val="2F5496" w:themeColor="accent1" w:themeShade="BF"/>
      <w:sz w:val="26"/>
      <w:szCs w:val="26"/>
    </w:rPr>
  </w:style>
  <w:style w:type="table" w:styleId="5tinkleliolenteltamsi4parykinimas">
    <w:name w:val="Grid Table 5 Dark Accent 4"/>
    <w:basedOn w:val="prastojilente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3763" w:themeColor="accent1" w:themeShade="7F"/>
      <w:sz w:val="24"/>
      <w:szCs w:val="24"/>
    </w:rPr>
  </w:style>
  <w:style w:type="character" w:customStyle="1" w:styleId="BetarpDiagrama">
    <w:name w:val="Be tarpų Diagrama"/>
    <w:link w:val="Betarp"/>
    <w:uiPriority w:val="1"/>
    <w:qFormat/>
    <w:locked/>
    <w:rsid w:val="00DA25C5"/>
  </w:style>
  <w:style w:type="paragraph" w:styleId="prastasiniatinklio">
    <w:name w:val="Normal (Web)"/>
    <w:basedOn w:val="prastasis"/>
    <w:uiPriority w:val="99"/>
    <w:semiHidden/>
    <w:unhideWhenUsed/>
    <w:rsid w:val="004F6350"/>
    <w:pPr>
      <w:spacing w:before="100" w:beforeAutospacing="1" w:after="100" w:afterAutospacing="1" w:line="240" w:lineRule="auto"/>
    </w:pPr>
    <w:rPr>
      <w:rFonts w:ascii="Times New Roman" w:eastAsia="Times New Roman" w:hAnsi="Times New Roman" w:cs="Times New Roman"/>
      <w:noProof w:val="0"/>
      <w:sz w:val="24"/>
      <w:szCs w:val="24"/>
      <w:lang w:eastAsia="lt-LT"/>
    </w:rPr>
  </w:style>
  <w:style w:type="character" w:styleId="Komentaronuoroda">
    <w:name w:val="annotation reference"/>
    <w:basedOn w:val="Numatytasispastraiposriftas"/>
    <w:uiPriority w:val="99"/>
    <w:semiHidden/>
    <w:unhideWhenUsed/>
    <w:rsid w:val="0028242E"/>
    <w:rPr>
      <w:sz w:val="16"/>
      <w:szCs w:val="16"/>
    </w:rPr>
  </w:style>
  <w:style w:type="paragraph" w:styleId="Komentarotekstas">
    <w:name w:val="annotation text"/>
    <w:basedOn w:val="prastasis"/>
    <w:link w:val="KomentarotekstasDiagrama"/>
    <w:uiPriority w:val="99"/>
    <w:semiHidden/>
    <w:unhideWhenUsed/>
    <w:rsid w:val="0028242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42E"/>
    <w:rPr>
      <w:noProof/>
      <w:sz w:val="20"/>
      <w:szCs w:val="20"/>
    </w:rPr>
  </w:style>
  <w:style w:type="paragraph" w:styleId="Komentarotema">
    <w:name w:val="annotation subject"/>
    <w:basedOn w:val="Komentarotekstas"/>
    <w:next w:val="Komentarotekstas"/>
    <w:link w:val="KomentarotemaDiagrama"/>
    <w:uiPriority w:val="99"/>
    <w:semiHidden/>
    <w:unhideWhenUsed/>
    <w:rsid w:val="0028242E"/>
    <w:rPr>
      <w:b/>
      <w:bCs/>
    </w:rPr>
  </w:style>
  <w:style w:type="character" w:customStyle="1" w:styleId="KomentarotemaDiagrama">
    <w:name w:val="Komentaro tema Diagrama"/>
    <w:basedOn w:val="KomentarotekstasDiagrama"/>
    <w:link w:val="Komentarotema"/>
    <w:uiPriority w:val="99"/>
    <w:semiHidden/>
    <w:rsid w:val="0028242E"/>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65318">
      <w:bodyDiv w:val="1"/>
      <w:marLeft w:val="0"/>
      <w:marRight w:val="0"/>
      <w:marTop w:val="0"/>
      <w:marBottom w:val="0"/>
      <w:divBdr>
        <w:top w:val="none" w:sz="0" w:space="0" w:color="auto"/>
        <w:left w:val="none" w:sz="0" w:space="0" w:color="auto"/>
        <w:bottom w:val="none" w:sz="0" w:space="0" w:color="auto"/>
        <w:right w:val="none" w:sz="0" w:space="0" w:color="auto"/>
      </w:divBdr>
    </w:div>
    <w:div w:id="1089960228">
      <w:bodyDiv w:val="1"/>
      <w:marLeft w:val="0"/>
      <w:marRight w:val="0"/>
      <w:marTop w:val="0"/>
      <w:marBottom w:val="0"/>
      <w:divBdr>
        <w:top w:val="none" w:sz="0" w:space="0" w:color="auto"/>
        <w:left w:val="none" w:sz="0" w:space="0" w:color="auto"/>
        <w:bottom w:val="none" w:sz="0" w:space="0" w:color="auto"/>
        <w:right w:val="none" w:sz="0" w:space="0" w:color="auto"/>
      </w:divBdr>
    </w:div>
    <w:div w:id="142993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iauliai.lt/" TargetMode="External"/><Relationship Id="rId18" Type="http://schemas.openxmlformats.org/officeDocument/2006/relationships/hyperlink" Target="https://www.siauliai.lt/page/view/743" TargetMode="External"/><Relationship Id="rId3" Type="http://schemas.openxmlformats.org/officeDocument/2006/relationships/settings" Target="settings.xml"/><Relationship Id="rId21" Type="http://schemas.openxmlformats.org/officeDocument/2006/relationships/hyperlink" Target="https://www.siauliai.lt/kruta" TargetMode="External"/><Relationship Id="rId7" Type="http://schemas.openxmlformats.org/officeDocument/2006/relationships/chart" Target="charts/chart1.xml"/><Relationship Id="rId12" Type="http://schemas.microsoft.com/office/2007/relationships/diagramDrawing" Target="diagrams/drawing1.xml"/><Relationship Id="rId17" Type="http://schemas.openxmlformats.org/officeDocument/2006/relationships/hyperlink" Target="http://www.matl.l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iauliai.lt/Aplinkos%20apsauga/Informacija%20apie%20aplink%C4%85/" TargetMode="External"/><Relationship Id="rId20" Type="http://schemas.openxmlformats.org/officeDocument/2006/relationships/hyperlink" Target="https://www.siauliai.lt/list/view/tarybos/6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psis.lt"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https://maps.siauliai.lt/portal/apps/experiencebuilder/experience/?id=039f95f3c9714a1da2c6c9a54bced4a3"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tpdris.lt" TargetMode="External"/><Relationship Id="rId22" Type="http://schemas.openxmlformats.org/officeDocument/2006/relationships/hyperlink" Target="https://atviri.siauliai.lt/tema/administracini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rd-edit.officeapps.live.com/we/wordeditorframe.aspx?ui=lt-LT&amp;rs=en-US&amp;hid=doD2VOFGtkKIIrveDcKyWg.0.0&amp;wopisrc=https%3A%2F%2Fwopi.onedrive.com%2Fwopi%2Ffiles%2F3A155C011939BE73!435&amp;wdo=2&amp;wde=docx&amp;sc=host%3D%26qt%3DDefault&amp;wdp=3&amp;uih=onedrivecom&amp;jsapi=1&amp;jsapiver=v2&amp;corrid=dc4fe911-48c2-46a1-bf25-5fa849ad1f4a&amp;usid=dc4fe911-48c2-46a1-bf25-5fa849ad1f4a&amp;newsession=1&amp;sftc=1&amp;uihit=editaspx&amp;muv=1&amp;cac=1&amp;mtf=1&amp;sfp=1&amp;sdp=1&amp;hch=1&amp;hwfh=1&amp;dchat=1&amp;wdorigin=Other&amp;instantedit=1&amp;wopicomplete=1&amp;wdredirectionreason=Unified_SingleFlush"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tx1"/>
                </a:solidFill>
                <a:latin typeface="+mj-lt"/>
                <a:ea typeface="+mj-ea"/>
                <a:cs typeface="+mj-cs"/>
              </a:defRPr>
            </a:pPr>
            <a:r>
              <a:rPr lang="en-US" sz="1200">
                <a:solidFill>
                  <a:schemeClr val="tx1"/>
                </a:solidFill>
                <a:latin typeface="Times New Roman" panose="02020603050405020304" pitchFamily="18" charset="0"/>
                <a:cs typeface="Times New Roman" panose="02020603050405020304" pitchFamily="18" charset="0"/>
              </a:rPr>
              <a:t>Program</a:t>
            </a:r>
            <a:r>
              <a:rPr lang="lt-LT" sz="1200">
                <a:solidFill>
                  <a:schemeClr val="tx1"/>
                </a:solidFill>
                <a:latin typeface="Times New Roman" panose="02020603050405020304" pitchFamily="18" charset="0"/>
                <a:cs typeface="Times New Roman" panose="02020603050405020304" pitchFamily="18" charset="0"/>
              </a:rPr>
              <a:t>ų</a:t>
            </a:r>
            <a:r>
              <a:rPr lang="en-US" sz="1200">
                <a:solidFill>
                  <a:schemeClr val="tx1"/>
                </a:solidFill>
                <a:latin typeface="Times New Roman" panose="02020603050405020304" pitchFamily="18" charset="0"/>
                <a:cs typeface="Times New Roman" panose="02020603050405020304" pitchFamily="18" charset="0"/>
              </a:rPr>
              <a:t> vykdymas</a:t>
            </a:r>
          </a:p>
        </c:rich>
      </c:tx>
      <c:layout>
        <c:manualLayout>
          <c:xMode val="edge"/>
          <c:yMode val="edge"/>
          <c:x val="0.34907407407407409"/>
          <c:y val="2.7777777777777776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tx1"/>
              </a:solidFill>
              <a:latin typeface="+mj-lt"/>
              <a:ea typeface="+mj-ea"/>
              <a:cs typeface="+mj-cs"/>
            </a:defRPr>
          </a:pPr>
          <a:endParaRPr lang="lt-LT"/>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Programų vykdymas</c:v>
                </c:pt>
              </c:strCache>
            </c:strRef>
          </c:tx>
          <c:explosion val="7"/>
          <c:dPt>
            <c:idx val="0"/>
            <c:bubble3D val="0"/>
            <c:explosion val="8"/>
            <c:spPr>
              <a:solidFill>
                <a:srgbClr val="DAEEF3"/>
              </a:solidFill>
              <a:ln w="25400">
                <a:solidFill>
                  <a:schemeClr val="accent5">
                    <a:lumMod val="40000"/>
                    <a:lumOff val="60000"/>
                  </a:schemeClr>
                </a:solidFill>
              </a:ln>
              <a:effectLst/>
              <a:sp3d contourW="25400">
                <a:contourClr>
                  <a:schemeClr val="accent5">
                    <a:lumMod val="40000"/>
                    <a:lumOff val="60000"/>
                  </a:schemeClr>
                </a:contourClr>
              </a:sp3d>
            </c:spPr>
            <c:extLst>
              <c:ext xmlns:c16="http://schemas.microsoft.com/office/drawing/2014/chart" uri="{C3380CC4-5D6E-409C-BE32-E72D297353CC}">
                <c16:uniqueId val="{00000001-9C5A-4D3A-9C04-F4112E07131E}"/>
              </c:ext>
            </c:extLst>
          </c:dPt>
          <c:dPt>
            <c:idx val="1"/>
            <c:bubble3D val="0"/>
            <c:explosion val="6"/>
            <c:spPr>
              <a:solidFill>
                <a:srgbClr val="C5E0B4"/>
              </a:solidFill>
              <a:ln w="50800">
                <a:solidFill>
                  <a:schemeClr val="accent6">
                    <a:lumMod val="40000"/>
                    <a:lumOff val="60000"/>
                  </a:schemeClr>
                </a:solidFill>
              </a:ln>
              <a:effectLst/>
              <a:sp3d contourW="50800">
                <a:contourClr>
                  <a:schemeClr val="accent6">
                    <a:lumMod val="40000"/>
                    <a:lumOff val="60000"/>
                  </a:schemeClr>
                </a:contourClr>
              </a:sp3d>
            </c:spPr>
            <c:extLst>
              <c:ext xmlns:c16="http://schemas.microsoft.com/office/drawing/2014/chart" uri="{C3380CC4-5D6E-409C-BE32-E72D297353CC}">
                <c16:uniqueId val="{00000003-9C5A-4D3A-9C04-F4112E07131E}"/>
              </c:ext>
            </c:extLst>
          </c:dPt>
          <c:dPt>
            <c:idx val="2"/>
            <c:bubble3D val="0"/>
            <c:explosion val="9"/>
            <c:spPr>
              <a:solidFill>
                <a:srgbClr val="FFC000"/>
              </a:solidFill>
              <a:ln w="50800">
                <a:solidFill>
                  <a:srgbClr val="FFC000"/>
                </a:solidFill>
              </a:ln>
              <a:effectLst/>
              <a:sp3d contourW="50800">
                <a:contourClr>
                  <a:srgbClr val="FFC000"/>
                </a:contourClr>
              </a:sp3d>
            </c:spPr>
            <c:extLst>
              <c:ext xmlns:c16="http://schemas.microsoft.com/office/drawing/2014/chart" uri="{C3380CC4-5D6E-409C-BE32-E72D297353CC}">
                <c16:uniqueId val="{00000005-9C5A-4D3A-9C04-F4112E07131E}"/>
              </c:ext>
            </c:extLst>
          </c:dPt>
          <c:dPt>
            <c:idx val="3"/>
            <c:bubble3D val="0"/>
            <c:explosion val="10"/>
            <c:spPr>
              <a:solidFill>
                <a:schemeClr val="accent4">
                  <a:lumMod val="40000"/>
                  <a:lumOff val="60000"/>
                </a:schemeClr>
              </a:solidFill>
              <a:ln w="50800">
                <a:solidFill>
                  <a:schemeClr val="accent4">
                    <a:lumMod val="60000"/>
                    <a:lumOff val="40000"/>
                  </a:schemeClr>
                </a:solidFill>
              </a:ln>
              <a:effectLst/>
              <a:sp3d contourW="50800">
                <a:contourClr>
                  <a:schemeClr val="accent4">
                    <a:lumMod val="60000"/>
                    <a:lumOff val="40000"/>
                  </a:schemeClr>
                </a:contourClr>
              </a:sp3d>
            </c:spPr>
            <c:extLst>
              <c:ext xmlns:c16="http://schemas.microsoft.com/office/drawing/2014/chart" uri="{C3380CC4-5D6E-409C-BE32-E72D297353CC}">
                <c16:uniqueId val="{00000007-9C5A-4D3A-9C04-F4112E07131E}"/>
              </c:ext>
            </c:extLst>
          </c:dPt>
          <c:dPt>
            <c:idx val="4"/>
            <c:bubble3D val="0"/>
            <c:explosion val="15"/>
            <c:spPr>
              <a:solidFill>
                <a:srgbClr val="FFCCCC"/>
              </a:solidFill>
              <a:ln w="50800">
                <a:solidFill>
                  <a:schemeClr val="accent2">
                    <a:lumMod val="40000"/>
                    <a:lumOff val="60000"/>
                  </a:schemeClr>
                </a:solidFill>
              </a:ln>
              <a:effectLst/>
              <a:sp3d contourW="50800">
                <a:contourClr>
                  <a:schemeClr val="accent2">
                    <a:lumMod val="40000"/>
                    <a:lumOff val="60000"/>
                  </a:schemeClr>
                </a:contourClr>
              </a:sp3d>
            </c:spPr>
            <c:extLst>
              <c:ext xmlns:c16="http://schemas.microsoft.com/office/drawing/2014/chart" uri="{C3380CC4-5D6E-409C-BE32-E72D297353CC}">
                <c16:uniqueId val="{00000009-9C5A-4D3A-9C04-F4112E0713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Lapas1!$A$2:$A$6</c:f>
              <c:strCache>
                <c:ptCount val="5"/>
                <c:pt idx="0">
                  <c:v>Įvykdytų geriau nei pagal planą, 
daugiau nei 100 proc.</c:v>
                </c:pt>
                <c:pt idx="1">
                  <c:v>Įvykdytų pagal planą 100 proc.</c:v>
                </c:pt>
                <c:pt idx="2">
                  <c:v>Įvykdytų 50 proc. ir daugiau</c:v>
                </c:pt>
                <c:pt idx="3">
                  <c:v>Įvykdytų mažiau nei 50 proc.</c:v>
                </c:pt>
                <c:pt idx="4">
                  <c:v>Neįvykdyta 0 proc.</c:v>
                </c:pt>
              </c:strCache>
            </c:strRef>
          </c:cat>
          <c:val>
            <c:numRef>
              <c:f>Lapas1!$B$2:$B$6</c:f>
              <c:numCache>
                <c:formatCode>General</c:formatCode>
                <c:ptCount val="5"/>
                <c:pt idx="0">
                  <c:v>38</c:v>
                </c:pt>
                <c:pt idx="1">
                  <c:v>106</c:v>
                </c:pt>
                <c:pt idx="2">
                  <c:v>50</c:v>
                </c:pt>
                <c:pt idx="3">
                  <c:v>8</c:v>
                </c:pt>
                <c:pt idx="4">
                  <c:v>17</c:v>
                </c:pt>
              </c:numCache>
            </c:numRef>
          </c:val>
          <c:extLst>
            <c:ext xmlns:c16="http://schemas.microsoft.com/office/drawing/2014/chart" uri="{C3380CC4-5D6E-409C-BE32-E72D297353CC}">
              <c16:uniqueId val="{0000000A-9C5A-4D3A-9C04-F4112E07131E}"/>
            </c:ext>
          </c:extLst>
        </c:ser>
        <c:dLbls>
          <c:dLblPos val="inEnd"/>
          <c:showLegendKey val="0"/>
          <c:showVal val="0"/>
          <c:showCatName val="0"/>
          <c:showSerName val="0"/>
          <c:showPercent val="1"/>
          <c:showBubbleSize val="0"/>
          <c:showLeaderLines val="1"/>
        </c:dLbls>
      </c:pie3DChart>
      <c:spPr>
        <a:solidFill>
          <a:schemeClr val="bg1">
            <a:lumMod val="95000"/>
          </a:schemeClr>
        </a:solidFill>
        <a:ln>
          <a:noFill/>
        </a:ln>
        <a:effectLst/>
      </c:spPr>
    </c:plotArea>
    <c:legend>
      <c:legendPos val="r"/>
      <c:layout>
        <c:manualLayout>
          <c:xMode val="edge"/>
          <c:yMode val="edge"/>
          <c:x val="0.6733368115384879"/>
          <c:y val="0.14839903385282582"/>
          <c:w val="0.30405584718576845"/>
          <c:h val="0.69810872923181244"/>
        </c:manualLayout>
      </c:layout>
      <c:overlay val="0"/>
      <c:spPr>
        <a:solidFill>
          <a:schemeClr val="bg1">
            <a:lumMod val="95000"/>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B5A376-2561-4E27-B1E4-F98AF7A1C32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lt-LT"/>
        </a:p>
      </dgm:t>
    </dgm:pt>
    <dgm:pt modelId="{465ADD74-03C2-41F1-BD43-27974151FC8A}">
      <dgm:prSet phldrT="[Text]" custT="1">
        <dgm:style>
          <a:lnRef idx="1">
            <a:schemeClr val="accent4"/>
          </a:lnRef>
          <a:fillRef idx="2">
            <a:schemeClr val="accent4"/>
          </a:fillRef>
          <a:effectRef idx="1">
            <a:schemeClr val="accent4"/>
          </a:effectRef>
          <a:fontRef idx="minor">
            <a:schemeClr val="dk1"/>
          </a:fontRef>
        </dgm:style>
      </dgm:prSet>
      <dgm:spPr>
        <a:xfrm>
          <a:off x="1134398" y="321565"/>
          <a:ext cx="3157730" cy="404673"/>
        </a:xfrm>
        <a:prstGeom prst="roundRect">
          <a:avLst>
            <a:gd name="adj" fmla="val 10000"/>
          </a:avLst>
        </a:prstGeom>
        <a:solidFill>
          <a:srgbClr val="ED7D31">
            <a:lumMod val="40000"/>
            <a:lumOff val="60000"/>
          </a:srgbClr>
        </a:solidFill>
        <a:ln w="3175" cap="flat" cmpd="sng" algn="ctr">
          <a:solidFill>
            <a:sysClr val="windowText" lastClr="000000"/>
          </a:solidFill>
          <a:prstDash val="solid"/>
          <a:miter lim="800000"/>
        </a:ln>
        <a:effectLst/>
      </dgm:spPr>
      <dgm:t>
        <a:bodyPr/>
        <a:lstStyle/>
        <a:p>
          <a:pPr algn="ct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Savivaldybės administracijos valdomų dokumentų tvarkymo, apskaitos saugojimo ir naikinimo atitikties teisės aktams laikymasis.</a:t>
          </a:r>
        </a:p>
      </dgm:t>
    </dgm:pt>
    <dgm:pt modelId="{821CCE9D-0F79-4823-9379-3E7C221E057A}" type="parTrans" cxnId="{F6502EC6-B8F2-4202-AAF8-E76AFE6E3C54}">
      <dgm:prSet>
        <dgm:style>
          <a:lnRef idx="1">
            <a:schemeClr val="dk1"/>
          </a:lnRef>
          <a:fillRef idx="0">
            <a:schemeClr val="dk1"/>
          </a:fillRef>
          <a:effectRef idx="0">
            <a:schemeClr val="dk1"/>
          </a:effectRef>
          <a:fontRef idx="minor">
            <a:schemeClr val="tx1"/>
          </a:fontRef>
        </dgm:style>
      </dgm:prSet>
      <dgm:spPr>
        <a:xfrm>
          <a:off x="885763" y="302418"/>
          <a:ext cx="248634" cy="221483"/>
        </a:xfrm>
        <a:custGeom>
          <a:avLst/>
          <a:gdLst/>
          <a:ahLst/>
          <a:cxnLst/>
          <a:rect l="0" t="0" r="0" b="0"/>
          <a:pathLst>
            <a:path>
              <a:moveTo>
                <a:pt x="0" y="0"/>
              </a:moveTo>
              <a:lnTo>
                <a:pt x="0" y="336717"/>
              </a:lnTo>
              <a:lnTo>
                <a:pt x="253225" y="336717"/>
              </a:lnTo>
            </a:path>
          </a:pathLst>
        </a:custGeom>
        <a:noFill/>
        <a:ln w="6350" cap="flat" cmpd="sng" algn="ctr">
          <a:solidFill>
            <a:sysClr val="windowText" lastClr="000000"/>
          </a:solidFill>
          <a:prstDash val="solid"/>
          <a:miter lim="800000"/>
        </a:ln>
        <a:effectLst/>
      </dgm:spPr>
      <dgm:t>
        <a:bodyPr/>
        <a:lstStyle/>
        <a:p>
          <a:endParaRPr lang="lt-LT" sz="1650" baseline="0"/>
        </a:p>
      </dgm:t>
    </dgm:pt>
    <dgm:pt modelId="{E2588888-1103-4FDB-98CF-E39A033E4146}" type="sibTrans" cxnId="{F6502EC6-B8F2-4202-AAF8-E76AFE6E3C54}">
      <dgm:prSet/>
      <dgm:spPr/>
      <dgm:t>
        <a:bodyPr/>
        <a:lstStyle/>
        <a:p>
          <a:endParaRPr lang="lt-LT"/>
        </a:p>
      </dgm:t>
    </dgm:pt>
    <dgm:pt modelId="{4899D8E6-AB07-4C6D-8A9F-ECFA68E410DD}">
      <dgm:prSet phldrT="[Text]" custT="1"/>
      <dgm:spPr>
        <a:xfrm>
          <a:off x="1156600" y="1586855"/>
          <a:ext cx="3165149" cy="626449"/>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gm:spPr>
      <dgm:t>
        <a:bodyPr/>
        <a:lstStyle/>
        <a:p>
          <a:pPr algn="ctr">
            <a:buNone/>
          </a:pPr>
          <a:endParaRPr lang="lt-LT" sz="950" b="0">
            <a:solidFill>
              <a:sysClr val="windowText" lastClr="000000"/>
            </a:solidFill>
            <a:latin typeface="Times New Roman" panose="02020603050405020304" pitchFamily="18" charset="0"/>
            <a:ea typeface="+mn-ea"/>
            <a:cs typeface="Times New Roman" panose="02020603050405020304" pitchFamily="18" charset="0"/>
          </a:endParaRPr>
        </a:p>
        <a:p>
          <a:pPr algn="ct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Korupcijos rizikos Savivaldybės administracijoje, valdymas (korupcijos pasireiškimo tikimybės, atsparumo korupcijai lygio nustatymo, interesų konflikto valdymo, antikorupcinių elgesio standartų diegimo vertinimas).</a:t>
          </a:r>
        </a:p>
        <a:p>
          <a:pPr algn="ctr">
            <a:buNone/>
          </a:pPr>
          <a:endParaRPr lang="lt-LT" sz="1000" b="0">
            <a:solidFill>
              <a:sysClr val="windowText" lastClr="000000"/>
            </a:solidFill>
            <a:latin typeface="Times New Roman" panose="02020603050405020304" pitchFamily="18" charset="0"/>
            <a:ea typeface="+mn-ea"/>
            <a:cs typeface="Times New Roman" panose="02020603050405020304" pitchFamily="18" charset="0"/>
          </a:endParaRPr>
        </a:p>
      </dgm:t>
    </dgm:pt>
    <dgm:pt modelId="{70B2BDDE-3EE4-4C49-9AFE-66ED9F3E90AB}" type="parTrans" cxnId="{1F67ECA5-1F06-4B76-9B2F-2F030A0D6F03}">
      <dgm:prSet>
        <dgm:style>
          <a:lnRef idx="1">
            <a:schemeClr val="dk1"/>
          </a:lnRef>
          <a:fillRef idx="0">
            <a:schemeClr val="dk1"/>
          </a:fillRef>
          <a:effectRef idx="0">
            <a:schemeClr val="dk1"/>
          </a:effectRef>
          <a:fontRef idx="minor">
            <a:schemeClr val="tx1"/>
          </a:fontRef>
        </dgm:style>
      </dgm:prSet>
      <dgm:spPr>
        <a:xfrm>
          <a:off x="885763" y="302418"/>
          <a:ext cx="270836" cy="1597661"/>
        </a:xfrm>
        <a:custGeom>
          <a:avLst/>
          <a:gdLst/>
          <a:ahLst/>
          <a:cxnLst/>
          <a:rect l="0" t="0" r="0" b="0"/>
          <a:pathLst>
            <a:path>
              <a:moveTo>
                <a:pt x="0" y="0"/>
              </a:moveTo>
              <a:lnTo>
                <a:pt x="0" y="1635960"/>
              </a:lnTo>
              <a:lnTo>
                <a:pt x="275831" y="1635960"/>
              </a:lnTo>
            </a:path>
          </a:pathLst>
        </a:custGeom>
        <a:noFill/>
        <a:ln w="6350" cap="flat" cmpd="sng" algn="ctr">
          <a:solidFill>
            <a:sysClr val="windowText" lastClr="000000"/>
          </a:solidFill>
          <a:prstDash val="solid"/>
          <a:miter lim="800000"/>
        </a:ln>
        <a:effectLst/>
      </dgm:spPr>
      <dgm:t>
        <a:bodyPr/>
        <a:lstStyle/>
        <a:p>
          <a:endParaRPr lang="lt-LT"/>
        </a:p>
      </dgm:t>
    </dgm:pt>
    <dgm:pt modelId="{02878776-47C1-46F4-953D-ABBA9E2910EC}" type="sibTrans" cxnId="{1F67ECA5-1F06-4B76-9B2F-2F030A0D6F03}">
      <dgm:prSet/>
      <dgm:spPr/>
      <dgm:t>
        <a:bodyPr/>
        <a:lstStyle/>
        <a:p>
          <a:endParaRPr lang="lt-LT"/>
        </a:p>
      </dgm:t>
    </dgm:pt>
    <dgm:pt modelId="{A71A26FB-331E-4CE4-A567-35937E61BC01}">
      <dgm:prSet phldrT="[Text]" custT="1"/>
      <dgm:spPr>
        <a:xfrm>
          <a:off x="1169469" y="2261928"/>
          <a:ext cx="3169469" cy="313486"/>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gm:spPr>
      <dgm:t>
        <a:bodyPr/>
        <a:lstStyle/>
        <a:p>
          <a:pP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Tarnybinio transporto naudojimo, teikiamų mokamų paslaugų atitikties teisės aktų reikalavimams užtikrinimas</a:t>
          </a:r>
          <a:r>
            <a:rPr lang="lt-LT" sz="1000" b="0">
              <a:solidFill>
                <a:sysClr val="windowText" lastClr="000000"/>
              </a:solidFill>
              <a:latin typeface="Times New Roman" panose="02020603050405020304" pitchFamily="18" charset="0"/>
              <a:ea typeface="+mn-ea"/>
              <a:cs typeface="Times New Roman" panose="02020603050405020304" pitchFamily="18" charset="0"/>
            </a:rPr>
            <a:t>.</a:t>
          </a:r>
        </a:p>
      </dgm:t>
    </dgm:pt>
    <dgm:pt modelId="{032D1A4C-C187-40EF-BFB8-8BB51AD8D49E}" type="parTrans" cxnId="{689C1CFC-C806-4859-8F70-009B5AB8CB53}">
      <dgm:prSet>
        <dgm:style>
          <a:lnRef idx="1">
            <a:schemeClr val="dk1"/>
          </a:lnRef>
          <a:fillRef idx="0">
            <a:schemeClr val="dk1"/>
          </a:fillRef>
          <a:effectRef idx="0">
            <a:schemeClr val="dk1"/>
          </a:effectRef>
          <a:fontRef idx="minor">
            <a:schemeClr val="tx1"/>
          </a:fontRef>
        </dgm:style>
      </dgm:prSet>
      <dgm:spPr>
        <a:xfrm>
          <a:off x="885763" y="302418"/>
          <a:ext cx="283706" cy="2116253"/>
        </a:xfrm>
        <a:custGeom>
          <a:avLst/>
          <a:gdLst/>
          <a:ahLst/>
          <a:cxnLst/>
          <a:rect l="0" t="0" r="0" b="0"/>
          <a:pathLst>
            <a:path>
              <a:moveTo>
                <a:pt x="0" y="0"/>
              </a:moveTo>
              <a:lnTo>
                <a:pt x="0" y="2053366"/>
              </a:lnTo>
              <a:lnTo>
                <a:pt x="276025" y="2053366"/>
              </a:lnTo>
            </a:path>
          </a:pathLst>
        </a:custGeom>
        <a:noFill/>
        <a:ln w="6350" cap="flat" cmpd="sng" algn="ctr">
          <a:solidFill>
            <a:sysClr val="windowText" lastClr="000000"/>
          </a:solidFill>
          <a:prstDash val="solid"/>
          <a:miter lim="800000"/>
        </a:ln>
        <a:effectLst/>
      </dgm:spPr>
      <dgm:t>
        <a:bodyPr/>
        <a:lstStyle/>
        <a:p>
          <a:endParaRPr lang="lt-LT"/>
        </a:p>
      </dgm:t>
    </dgm:pt>
    <dgm:pt modelId="{6AAC42B7-06A6-4564-BF0A-A2FDBF386AD6}" type="sibTrans" cxnId="{689C1CFC-C806-4859-8F70-009B5AB8CB53}">
      <dgm:prSet/>
      <dgm:spPr/>
      <dgm:t>
        <a:bodyPr/>
        <a:lstStyle/>
        <a:p>
          <a:endParaRPr lang="lt-LT"/>
        </a:p>
      </dgm:t>
    </dgm:pt>
    <dgm:pt modelId="{F99ADAC3-197B-48A3-9316-8556FA054A9F}">
      <dgm:prSet phldrT="[Text]" custT="1"/>
      <dgm:spPr>
        <a:xfrm>
          <a:off x="422960" y="0"/>
          <a:ext cx="4628024" cy="302418"/>
        </a:xfrm>
        <a:prstGeom prst="roundRect">
          <a:avLst>
            <a:gd name="adj" fmla="val 10000"/>
          </a:avLst>
        </a:prstGeom>
        <a:solidFill>
          <a:srgbClr val="ED7D31">
            <a:lumMod val="60000"/>
            <a:lumOff val="4000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lt-LT" sz="1050" b="1">
              <a:solidFill>
                <a:sysClr val="windowText" lastClr="000000"/>
              </a:solidFill>
              <a:latin typeface="Times New Roman" panose="02020603050405020304" pitchFamily="18" charset="0"/>
              <a:ea typeface="+mn-ea"/>
              <a:cs typeface="Times New Roman" panose="02020603050405020304" pitchFamily="18" charset="0"/>
            </a:rPr>
            <a:t>2023 m. audituotų subjektų vertintos veiklos sritys</a:t>
          </a:r>
        </a:p>
      </dgm:t>
    </dgm:pt>
    <dgm:pt modelId="{B649E6E2-89F1-4602-8D5C-C98C71DF0CCC}" type="parTrans" cxnId="{7C671511-8515-4B16-92B5-CD394930A03B}">
      <dgm:prSet/>
      <dgm:spPr/>
      <dgm:t>
        <a:bodyPr/>
        <a:lstStyle/>
        <a:p>
          <a:endParaRPr lang="lt-LT"/>
        </a:p>
      </dgm:t>
    </dgm:pt>
    <dgm:pt modelId="{E1AFB4CB-8488-4968-A4CE-D14BF5135C29}" type="sibTrans" cxnId="{7C671511-8515-4B16-92B5-CD394930A03B}">
      <dgm:prSet/>
      <dgm:spPr/>
      <dgm:t>
        <a:bodyPr/>
        <a:lstStyle/>
        <a:p>
          <a:endParaRPr lang="lt-LT"/>
        </a:p>
      </dgm:t>
    </dgm:pt>
    <dgm:pt modelId="{66CB6C29-4894-4855-B7EF-1255BC052B08}">
      <dgm:prSet custT="1"/>
      <dgm:spPr>
        <a:xfrm>
          <a:off x="1140062" y="2628271"/>
          <a:ext cx="3219748" cy="338160"/>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gm:spPr>
      <dgm:t>
        <a:bodyPr/>
        <a:lstStyle/>
        <a:p>
          <a:pP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Audituotų subjektų vidaus kontrolės tinkamumo ir veiksmingumo bei rizikos veiksnių valdymo vertinimas</a:t>
          </a:r>
          <a:r>
            <a:rPr lang="lt-LT" sz="1000" b="0">
              <a:solidFill>
                <a:sysClr val="windowText" lastClr="000000"/>
              </a:solidFill>
              <a:latin typeface="Times New Roman" panose="02020603050405020304" pitchFamily="18" charset="0"/>
              <a:ea typeface="+mn-ea"/>
              <a:cs typeface="Times New Roman" panose="02020603050405020304" pitchFamily="18" charset="0"/>
            </a:rPr>
            <a:t>.</a:t>
          </a:r>
        </a:p>
      </dgm:t>
    </dgm:pt>
    <dgm:pt modelId="{531A4533-3959-459F-9EF3-ED4F6F949B34}" type="parTrans" cxnId="{98E8ABE2-8BE0-4B4E-83C9-81B3D9FD880C}">
      <dgm:prSet>
        <dgm:style>
          <a:lnRef idx="1">
            <a:schemeClr val="dk1"/>
          </a:lnRef>
          <a:fillRef idx="0">
            <a:schemeClr val="dk1"/>
          </a:fillRef>
          <a:effectRef idx="0">
            <a:schemeClr val="dk1"/>
          </a:effectRef>
          <a:fontRef idx="minor">
            <a:schemeClr val="tx1"/>
          </a:fontRef>
        </dgm:style>
      </dgm:prSet>
      <dgm:spPr>
        <a:xfrm>
          <a:off x="885763" y="302418"/>
          <a:ext cx="254299" cy="2494933"/>
        </a:xfrm>
        <a:custGeom>
          <a:avLst/>
          <a:gdLst/>
          <a:ahLst/>
          <a:cxnLst/>
          <a:rect l="0" t="0" r="0" b="0"/>
          <a:pathLst>
            <a:path>
              <a:moveTo>
                <a:pt x="0" y="0"/>
              </a:moveTo>
              <a:lnTo>
                <a:pt x="0" y="2493099"/>
              </a:lnTo>
              <a:lnTo>
                <a:pt x="275781" y="2493099"/>
              </a:lnTo>
            </a:path>
          </a:pathLst>
        </a:custGeom>
        <a:noFill/>
        <a:ln w="6350" cap="flat" cmpd="sng" algn="ctr">
          <a:solidFill>
            <a:sysClr val="windowText" lastClr="000000"/>
          </a:solidFill>
          <a:prstDash val="solid"/>
          <a:miter lim="800000"/>
        </a:ln>
        <a:effectLst/>
      </dgm:spPr>
      <dgm:t>
        <a:bodyPr/>
        <a:lstStyle/>
        <a:p>
          <a:endParaRPr lang="lt-LT" sz="1800" b="1"/>
        </a:p>
      </dgm:t>
    </dgm:pt>
    <dgm:pt modelId="{FDC2AF24-E01F-4154-AA91-BE1E1E2CAB5D}" type="sibTrans" cxnId="{98E8ABE2-8BE0-4B4E-83C9-81B3D9FD880C}">
      <dgm:prSet/>
      <dgm:spPr/>
      <dgm:t>
        <a:bodyPr/>
        <a:lstStyle/>
        <a:p>
          <a:endParaRPr lang="lt-LT"/>
        </a:p>
      </dgm:t>
    </dgm:pt>
    <dgm:pt modelId="{5A171801-EBAD-4D3D-90EE-226C1753D822}">
      <dgm:prSet phldrT="[Text]" custT="1"/>
      <dgm:spPr>
        <a:xfrm>
          <a:off x="1160970" y="768978"/>
          <a:ext cx="3157024" cy="414701"/>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gm:spPr>
      <dgm:t>
        <a:bodyPr/>
        <a:lstStyle/>
        <a:p>
          <a:pPr algn="ct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Personalo politikos, interneto svetainės atitikimo bendriesiems reikalavimams, viešųjų ir privačių interesų derinimo valstybinėje tarnyboje </a:t>
          </a:r>
          <a:r>
            <a:rPr lang="lt-LT" sz="1000" b="0">
              <a:solidFill>
                <a:sysClr val="windowText" lastClr="000000"/>
              </a:solidFill>
              <a:latin typeface="Times New Roman" panose="02020603050405020304" pitchFamily="18" charset="0"/>
              <a:ea typeface="+mn-ea"/>
              <a:cs typeface="Times New Roman" panose="02020603050405020304" pitchFamily="18" charset="0"/>
            </a:rPr>
            <a:t>užtikrinimas.</a:t>
          </a:r>
        </a:p>
      </dgm:t>
    </dgm:pt>
    <dgm:pt modelId="{BB41094F-8B87-4863-A3C4-6FBA62B49747}" type="sibTrans" cxnId="{434A566E-969A-4E58-8382-4E1D0A319F40}">
      <dgm:prSet/>
      <dgm:spPr/>
      <dgm:t>
        <a:bodyPr/>
        <a:lstStyle/>
        <a:p>
          <a:endParaRPr lang="lt-LT"/>
        </a:p>
      </dgm:t>
    </dgm:pt>
    <dgm:pt modelId="{B1629532-8823-4D3C-A3A7-72D21E070893}" type="parTrans" cxnId="{434A566E-969A-4E58-8382-4E1D0A319F40}">
      <dgm:prSet>
        <dgm:style>
          <a:lnRef idx="1">
            <a:schemeClr val="dk1"/>
          </a:lnRef>
          <a:fillRef idx="0">
            <a:schemeClr val="dk1"/>
          </a:fillRef>
          <a:effectRef idx="0">
            <a:schemeClr val="dk1"/>
          </a:effectRef>
          <a:fontRef idx="minor">
            <a:schemeClr val="tx1"/>
          </a:fontRef>
        </dgm:style>
      </dgm:prSet>
      <dgm:spPr>
        <a:xfrm>
          <a:off x="885763" y="302418"/>
          <a:ext cx="275207" cy="673910"/>
        </a:xfrm>
        <a:custGeom>
          <a:avLst/>
          <a:gdLst/>
          <a:ahLst/>
          <a:cxnLst/>
          <a:rect l="0" t="0" r="0" b="0"/>
          <a:pathLst>
            <a:path>
              <a:moveTo>
                <a:pt x="0" y="0"/>
              </a:moveTo>
              <a:lnTo>
                <a:pt x="0" y="800591"/>
              </a:lnTo>
              <a:lnTo>
                <a:pt x="270222" y="800591"/>
              </a:lnTo>
            </a:path>
          </a:pathLst>
        </a:custGeom>
        <a:noFill/>
        <a:ln w="6350" cap="flat" cmpd="sng" algn="ctr">
          <a:solidFill>
            <a:sysClr val="windowText" lastClr="000000"/>
          </a:solidFill>
          <a:prstDash val="solid"/>
          <a:miter lim="800000"/>
        </a:ln>
        <a:effectLst/>
      </dgm:spPr>
      <dgm:t>
        <a:bodyPr/>
        <a:lstStyle/>
        <a:p>
          <a:endParaRPr lang="lt-LT" baseline="0">
            <a:solidFill>
              <a:schemeClr val="accent1">
                <a:lumMod val="75000"/>
              </a:schemeClr>
            </a:solidFill>
          </a:endParaRPr>
        </a:p>
      </dgm:t>
    </dgm:pt>
    <dgm:pt modelId="{7930FD7F-4F88-408D-83C1-285CD30CEE8D}">
      <dgm:prSet phldrT="[Text]" custT="1"/>
      <dgm:spPr>
        <a:xfrm>
          <a:off x="1150944" y="1261765"/>
          <a:ext cx="3178743" cy="284816"/>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gm:spPr>
      <dgm:t>
        <a:bodyPr/>
        <a:lstStyle/>
        <a:p>
          <a:pPr>
            <a:buNone/>
          </a:pPr>
          <a:r>
            <a:rPr lang="lt-LT" sz="950" b="0">
              <a:solidFill>
                <a:sysClr val="windowText" lastClr="000000"/>
              </a:solidFill>
              <a:latin typeface="Times New Roman" panose="02020603050405020304" pitchFamily="18" charset="0"/>
              <a:ea typeface="+mn-ea"/>
              <a:cs typeface="Times New Roman" panose="02020603050405020304" pitchFamily="18" charset="0"/>
            </a:rPr>
            <a:t>Administracinės naštos mažinimo priemonių plane numatytų priemonių įgyvendinimas.</a:t>
          </a:r>
        </a:p>
      </dgm:t>
    </dgm:pt>
    <dgm:pt modelId="{77456B4D-6B92-4C0C-98E7-D95AA14F1557}" type="sibTrans" cxnId="{A6881126-17D1-451E-B59E-80ED0DDAC030}">
      <dgm:prSet/>
      <dgm:spPr/>
      <dgm:t>
        <a:bodyPr/>
        <a:lstStyle/>
        <a:p>
          <a:endParaRPr lang="lt-LT"/>
        </a:p>
      </dgm:t>
    </dgm:pt>
    <dgm:pt modelId="{BAC7B90F-0D08-4B56-AB7E-9D9D26BC908E}" type="parTrans" cxnId="{A6881126-17D1-451E-B59E-80ED0DDAC030}">
      <dgm:prSet>
        <dgm:style>
          <a:lnRef idx="1">
            <a:schemeClr val="dk1"/>
          </a:lnRef>
          <a:fillRef idx="0">
            <a:schemeClr val="dk1"/>
          </a:fillRef>
          <a:effectRef idx="0">
            <a:schemeClr val="dk1"/>
          </a:effectRef>
          <a:fontRef idx="minor">
            <a:schemeClr val="tx1"/>
          </a:fontRef>
        </dgm:style>
      </dgm:prSet>
      <dgm:spPr>
        <a:xfrm>
          <a:off x="885763" y="302418"/>
          <a:ext cx="265181" cy="1101755"/>
        </a:xfrm>
        <a:custGeom>
          <a:avLst/>
          <a:gdLst/>
          <a:ahLst/>
          <a:cxnLst/>
          <a:rect l="0" t="0" r="0" b="0"/>
          <a:pathLst>
            <a:path>
              <a:moveTo>
                <a:pt x="0" y="0"/>
              </a:moveTo>
              <a:lnTo>
                <a:pt x="0" y="1203505"/>
              </a:lnTo>
              <a:lnTo>
                <a:pt x="275271" y="1203505"/>
              </a:lnTo>
            </a:path>
          </a:pathLst>
        </a:custGeom>
        <a:noFill/>
        <a:ln w="6350" cap="flat" cmpd="sng" algn="ctr">
          <a:solidFill>
            <a:sysClr val="windowText" lastClr="000000"/>
          </a:solidFill>
          <a:prstDash val="solid"/>
          <a:miter lim="800000"/>
        </a:ln>
        <a:effectLst/>
      </dgm:spPr>
      <dgm:t>
        <a:bodyPr/>
        <a:lstStyle/>
        <a:p>
          <a:endParaRPr lang="lt-LT" b="1"/>
        </a:p>
      </dgm:t>
    </dgm:pt>
    <dgm:pt modelId="{AB32EAA1-9666-465C-8FFE-8E3258A19F04}" type="pres">
      <dgm:prSet presAssocID="{CAB5A376-2561-4E27-B1E4-F98AF7A1C32D}" presName="diagram" presStyleCnt="0">
        <dgm:presLayoutVars>
          <dgm:chPref val="1"/>
          <dgm:dir/>
          <dgm:animOne val="branch"/>
          <dgm:animLvl val="lvl"/>
          <dgm:resizeHandles/>
        </dgm:presLayoutVars>
      </dgm:prSet>
      <dgm:spPr/>
    </dgm:pt>
    <dgm:pt modelId="{DFF2B3B9-42EA-433C-9EC0-53D67BAEF2B3}" type="pres">
      <dgm:prSet presAssocID="{F99ADAC3-197B-48A3-9316-8556FA054A9F}" presName="root" presStyleCnt="0"/>
      <dgm:spPr/>
    </dgm:pt>
    <dgm:pt modelId="{425CB223-89DB-411D-AD87-611842A14540}" type="pres">
      <dgm:prSet presAssocID="{F99ADAC3-197B-48A3-9316-8556FA054A9F}" presName="rootComposite" presStyleCnt="0"/>
      <dgm:spPr/>
    </dgm:pt>
    <dgm:pt modelId="{DFB5272B-0A0B-4228-8CBA-D6CB9E21C48B}" type="pres">
      <dgm:prSet presAssocID="{F99ADAC3-197B-48A3-9316-8556FA054A9F}" presName="rootText" presStyleLbl="node1" presStyleIdx="0" presStyleCnt="1" custScaleX="812456" custScaleY="106180" custLinFactNeighborX="1415" custLinFactNeighborY="-37075"/>
      <dgm:spPr>
        <a:prstGeom prst="roundRect">
          <a:avLst>
            <a:gd name="adj" fmla="val 10000"/>
          </a:avLst>
        </a:prstGeom>
      </dgm:spPr>
    </dgm:pt>
    <dgm:pt modelId="{BBB90798-6A72-4272-931D-7690C4ED857D}" type="pres">
      <dgm:prSet presAssocID="{F99ADAC3-197B-48A3-9316-8556FA054A9F}" presName="rootConnector" presStyleLbl="node1" presStyleIdx="0" presStyleCnt="1"/>
      <dgm:spPr/>
    </dgm:pt>
    <dgm:pt modelId="{F26EB035-BC4E-4654-B7B7-1B13EE3245F0}" type="pres">
      <dgm:prSet presAssocID="{F99ADAC3-197B-48A3-9316-8556FA054A9F}" presName="childShape" presStyleCnt="0"/>
      <dgm:spPr/>
    </dgm:pt>
    <dgm:pt modelId="{5E61C871-292B-4D8C-B35D-18F21E34B62F}" type="pres">
      <dgm:prSet presAssocID="{821CCE9D-0F79-4823-9379-3E7C221E057A}" presName="Name13" presStyleLbl="parChTrans1D2" presStyleIdx="0" presStyleCnt="6"/>
      <dgm:spPr>
        <a:custGeom>
          <a:avLst/>
          <a:gdLst/>
          <a:ahLst/>
          <a:cxnLst/>
          <a:rect l="0" t="0" r="0" b="0"/>
          <a:pathLst>
            <a:path>
              <a:moveTo>
                <a:pt x="0" y="0"/>
              </a:moveTo>
              <a:lnTo>
                <a:pt x="0" y="336717"/>
              </a:lnTo>
              <a:lnTo>
                <a:pt x="253225" y="336717"/>
              </a:lnTo>
            </a:path>
          </a:pathLst>
        </a:custGeom>
      </dgm:spPr>
    </dgm:pt>
    <dgm:pt modelId="{5886F7A6-E9F3-4069-9A04-A862F612C918}" type="pres">
      <dgm:prSet presAssocID="{465ADD74-03C2-41F1-BD43-27974151FC8A}" presName="childText" presStyleLbl="bgAcc1" presStyleIdx="0" presStyleCnt="6" custScaleX="854723" custScaleY="142082" custLinFactNeighborX="-45228" custLinFactNeighborY="-18759">
        <dgm:presLayoutVars>
          <dgm:bulletEnabled val="1"/>
        </dgm:presLayoutVars>
      </dgm:prSet>
      <dgm:spPr>
        <a:prstGeom prst="roundRect">
          <a:avLst>
            <a:gd name="adj" fmla="val 10000"/>
          </a:avLst>
        </a:prstGeom>
      </dgm:spPr>
    </dgm:pt>
    <dgm:pt modelId="{31861183-49B1-4DD7-AD34-4AD45435B4BC}" type="pres">
      <dgm:prSet presAssocID="{B1629532-8823-4D3C-A3A7-72D21E070893}" presName="Name13" presStyleLbl="parChTrans1D2" presStyleIdx="1" presStyleCnt="6"/>
      <dgm:spPr>
        <a:custGeom>
          <a:avLst/>
          <a:gdLst/>
          <a:ahLst/>
          <a:cxnLst/>
          <a:rect l="0" t="0" r="0" b="0"/>
          <a:pathLst>
            <a:path>
              <a:moveTo>
                <a:pt x="0" y="0"/>
              </a:moveTo>
              <a:lnTo>
                <a:pt x="0" y="800591"/>
              </a:lnTo>
              <a:lnTo>
                <a:pt x="270222" y="800591"/>
              </a:lnTo>
            </a:path>
          </a:pathLst>
        </a:custGeom>
      </dgm:spPr>
    </dgm:pt>
    <dgm:pt modelId="{83769869-E978-4827-B385-45170B86891F}" type="pres">
      <dgm:prSet presAssocID="{5A171801-EBAD-4D3D-90EE-226C1753D822}" presName="childText" presStyleLbl="bgAcc1" presStyleIdx="1" presStyleCnt="6" custScaleX="842746" custScaleY="145603" custLinFactNeighborX="-39397" custLinFactNeighborY="-28753">
        <dgm:presLayoutVars>
          <dgm:bulletEnabled val="1"/>
        </dgm:presLayoutVars>
      </dgm:prSet>
      <dgm:spPr>
        <a:prstGeom prst="roundRect">
          <a:avLst>
            <a:gd name="adj" fmla="val 10000"/>
          </a:avLst>
        </a:prstGeom>
      </dgm:spPr>
    </dgm:pt>
    <dgm:pt modelId="{B8B9ED69-CB90-4940-A2A2-36109BC85806}" type="pres">
      <dgm:prSet presAssocID="{BAC7B90F-0D08-4B56-AB7E-9D9D26BC908E}" presName="Name13" presStyleLbl="parChTrans1D2" presStyleIdx="2" presStyleCnt="6"/>
      <dgm:spPr>
        <a:custGeom>
          <a:avLst/>
          <a:gdLst/>
          <a:ahLst/>
          <a:cxnLst/>
          <a:rect l="0" t="0" r="0" b="0"/>
          <a:pathLst>
            <a:path>
              <a:moveTo>
                <a:pt x="0" y="0"/>
              </a:moveTo>
              <a:lnTo>
                <a:pt x="0" y="1203505"/>
              </a:lnTo>
              <a:lnTo>
                <a:pt x="275271" y="1203505"/>
              </a:lnTo>
            </a:path>
          </a:pathLst>
        </a:custGeom>
      </dgm:spPr>
    </dgm:pt>
    <dgm:pt modelId="{1FD8A3CA-5625-42D2-8073-FB2049AF670B}" type="pres">
      <dgm:prSet presAssocID="{7930FD7F-4F88-408D-83C1-285CD30CEE8D}" presName="childText" presStyleLbl="bgAcc1" presStyleIdx="2" presStyleCnt="6" custScaleX="844866" custLinFactNeighborX="-41597" custLinFactNeighborY="-26337">
        <dgm:presLayoutVars>
          <dgm:bulletEnabled val="1"/>
        </dgm:presLayoutVars>
      </dgm:prSet>
      <dgm:spPr>
        <a:prstGeom prst="roundRect">
          <a:avLst>
            <a:gd name="adj" fmla="val 10000"/>
          </a:avLst>
        </a:prstGeom>
      </dgm:spPr>
    </dgm:pt>
    <dgm:pt modelId="{C19AE8E7-7657-4C12-A54B-0E594E994193}" type="pres">
      <dgm:prSet presAssocID="{70B2BDDE-3EE4-4C49-9AFE-66ED9F3E90AB}" presName="Name13" presStyleLbl="parChTrans1D2" presStyleIdx="3" presStyleCnt="6"/>
      <dgm:spPr>
        <a:custGeom>
          <a:avLst/>
          <a:gdLst/>
          <a:ahLst/>
          <a:cxnLst/>
          <a:rect l="0" t="0" r="0" b="0"/>
          <a:pathLst>
            <a:path>
              <a:moveTo>
                <a:pt x="0" y="0"/>
              </a:moveTo>
              <a:lnTo>
                <a:pt x="0" y="1635960"/>
              </a:lnTo>
              <a:lnTo>
                <a:pt x="275831" y="1635960"/>
              </a:lnTo>
            </a:path>
          </a:pathLst>
        </a:custGeom>
      </dgm:spPr>
    </dgm:pt>
    <dgm:pt modelId="{74E3EAD1-ED04-4C8A-89F9-D22A01BA171A}" type="pres">
      <dgm:prSet presAssocID="{4899D8E6-AB07-4C6D-8A9F-ECFA68E410DD}" presName="childText" presStyleLbl="bgAcc1" presStyleIdx="3" presStyleCnt="6" custScaleX="847706" custScaleY="219948" custLinFactNeighborX="-40356" custLinFactNeighborY="-37197">
        <dgm:presLayoutVars>
          <dgm:bulletEnabled val="1"/>
        </dgm:presLayoutVars>
      </dgm:prSet>
      <dgm:spPr>
        <a:prstGeom prst="roundRect">
          <a:avLst>
            <a:gd name="adj" fmla="val 10000"/>
          </a:avLst>
        </a:prstGeom>
      </dgm:spPr>
    </dgm:pt>
    <dgm:pt modelId="{1507582F-6D72-4F06-8EF8-7DA7745AA268}" type="pres">
      <dgm:prSet presAssocID="{032D1A4C-C187-40EF-BFB8-8BB51AD8D49E}" presName="Name13" presStyleLbl="parChTrans1D2" presStyleIdx="4" presStyleCnt="6"/>
      <dgm:spPr>
        <a:custGeom>
          <a:avLst/>
          <a:gdLst/>
          <a:ahLst/>
          <a:cxnLst/>
          <a:rect l="0" t="0" r="0" b="0"/>
          <a:pathLst>
            <a:path>
              <a:moveTo>
                <a:pt x="0" y="0"/>
              </a:moveTo>
              <a:lnTo>
                <a:pt x="0" y="2053366"/>
              </a:lnTo>
              <a:lnTo>
                <a:pt x="276025" y="2053366"/>
              </a:lnTo>
            </a:path>
          </a:pathLst>
        </a:custGeom>
      </dgm:spPr>
    </dgm:pt>
    <dgm:pt modelId="{0637F0A7-1948-4C4F-8E7A-0D825326A4AD}" type="pres">
      <dgm:prSet presAssocID="{A71A26FB-331E-4CE4-A567-35937E61BC01}" presName="childText" presStyleLbl="bgAcc1" presStyleIdx="4" presStyleCnt="6" custScaleX="847191" custScaleY="110066" custLinFactNeighborX="-37532" custLinFactNeighborY="-45125">
        <dgm:presLayoutVars>
          <dgm:bulletEnabled val="1"/>
        </dgm:presLayoutVars>
      </dgm:prSet>
      <dgm:spPr>
        <a:prstGeom prst="roundRect">
          <a:avLst>
            <a:gd name="adj" fmla="val 10000"/>
          </a:avLst>
        </a:prstGeom>
      </dgm:spPr>
    </dgm:pt>
    <dgm:pt modelId="{F20D8993-C40B-48D7-B033-DCEE4C1E20EB}" type="pres">
      <dgm:prSet presAssocID="{531A4533-3959-459F-9EF3-ED4F6F949B34}" presName="Name13" presStyleLbl="parChTrans1D2" presStyleIdx="5" presStyleCnt="6"/>
      <dgm:spPr>
        <a:custGeom>
          <a:avLst/>
          <a:gdLst/>
          <a:ahLst/>
          <a:cxnLst/>
          <a:rect l="0" t="0" r="0" b="0"/>
          <a:pathLst>
            <a:path>
              <a:moveTo>
                <a:pt x="0" y="0"/>
              </a:moveTo>
              <a:lnTo>
                <a:pt x="0" y="2493099"/>
              </a:lnTo>
              <a:lnTo>
                <a:pt x="275781" y="2493099"/>
              </a:lnTo>
            </a:path>
          </a:pathLst>
        </a:custGeom>
      </dgm:spPr>
    </dgm:pt>
    <dgm:pt modelId="{33239B52-86E2-48F8-9943-1B25D4B11B8B}" type="pres">
      <dgm:prSet presAssocID="{66CB6C29-4894-4855-B7EF-1255BC052B08}" presName="childText" presStyleLbl="bgAcc1" presStyleIdx="5" presStyleCnt="6" custScaleX="857312" custScaleY="118729" custLinFactNeighborX="-43985" custLinFactNeighborY="-51567">
        <dgm:presLayoutVars>
          <dgm:bulletEnabled val="1"/>
        </dgm:presLayoutVars>
      </dgm:prSet>
      <dgm:spPr>
        <a:prstGeom prst="roundRect">
          <a:avLst>
            <a:gd name="adj" fmla="val 10000"/>
          </a:avLst>
        </a:prstGeom>
      </dgm:spPr>
    </dgm:pt>
  </dgm:ptLst>
  <dgm:cxnLst>
    <dgm:cxn modelId="{75BCBB01-3DF8-4DE8-B30F-F6AC80829314}" type="presOf" srcId="{531A4533-3959-459F-9EF3-ED4F6F949B34}" destId="{F20D8993-C40B-48D7-B033-DCEE4C1E20EB}" srcOrd="0" destOrd="0" presId="urn:microsoft.com/office/officeart/2005/8/layout/hierarchy3"/>
    <dgm:cxn modelId="{7C671511-8515-4B16-92B5-CD394930A03B}" srcId="{CAB5A376-2561-4E27-B1E4-F98AF7A1C32D}" destId="{F99ADAC3-197B-48A3-9316-8556FA054A9F}" srcOrd="0" destOrd="0" parTransId="{B649E6E2-89F1-4602-8D5C-C98C71DF0CCC}" sibTransId="{E1AFB4CB-8488-4968-A4CE-D14BF5135C29}"/>
    <dgm:cxn modelId="{F7ADF71F-D600-4833-877A-2E0CE7060629}" type="presOf" srcId="{465ADD74-03C2-41F1-BD43-27974151FC8A}" destId="{5886F7A6-E9F3-4069-9A04-A862F612C918}" srcOrd="0" destOrd="0" presId="urn:microsoft.com/office/officeart/2005/8/layout/hierarchy3"/>
    <dgm:cxn modelId="{D602C525-E06F-4D74-9296-326CACAF59CE}" type="presOf" srcId="{CAB5A376-2561-4E27-B1E4-F98AF7A1C32D}" destId="{AB32EAA1-9666-465C-8FFE-8E3258A19F04}" srcOrd="0" destOrd="0" presId="urn:microsoft.com/office/officeart/2005/8/layout/hierarchy3"/>
    <dgm:cxn modelId="{A6881126-17D1-451E-B59E-80ED0DDAC030}" srcId="{F99ADAC3-197B-48A3-9316-8556FA054A9F}" destId="{7930FD7F-4F88-408D-83C1-285CD30CEE8D}" srcOrd="2" destOrd="0" parTransId="{BAC7B90F-0D08-4B56-AB7E-9D9D26BC908E}" sibTransId="{77456B4D-6B92-4C0C-98E7-D95AA14F1557}"/>
    <dgm:cxn modelId="{3F3B3249-1511-471E-8152-26184EDCD1D7}" type="presOf" srcId="{032D1A4C-C187-40EF-BFB8-8BB51AD8D49E}" destId="{1507582F-6D72-4F06-8EF8-7DA7745AA268}" srcOrd="0" destOrd="0" presId="urn:microsoft.com/office/officeart/2005/8/layout/hierarchy3"/>
    <dgm:cxn modelId="{D9CCB049-5023-4BB3-BC6C-725D14338A35}" type="presOf" srcId="{5A171801-EBAD-4D3D-90EE-226C1753D822}" destId="{83769869-E978-4827-B385-45170B86891F}" srcOrd="0" destOrd="0" presId="urn:microsoft.com/office/officeart/2005/8/layout/hierarchy3"/>
    <dgm:cxn modelId="{434A566E-969A-4E58-8382-4E1D0A319F40}" srcId="{F99ADAC3-197B-48A3-9316-8556FA054A9F}" destId="{5A171801-EBAD-4D3D-90EE-226C1753D822}" srcOrd="1" destOrd="0" parTransId="{B1629532-8823-4D3C-A3A7-72D21E070893}" sibTransId="{BB41094F-8B87-4863-A3C4-6FBA62B49747}"/>
    <dgm:cxn modelId="{B0DD6B58-DA70-4AFE-8502-518846CFBBF5}" type="presOf" srcId="{F99ADAC3-197B-48A3-9316-8556FA054A9F}" destId="{BBB90798-6A72-4272-931D-7690C4ED857D}" srcOrd="1" destOrd="0" presId="urn:microsoft.com/office/officeart/2005/8/layout/hierarchy3"/>
    <dgm:cxn modelId="{97E1DA7B-B00C-44C9-897E-6344BF986004}" type="presOf" srcId="{BAC7B90F-0D08-4B56-AB7E-9D9D26BC908E}" destId="{B8B9ED69-CB90-4940-A2A2-36109BC85806}" srcOrd="0" destOrd="0" presId="urn:microsoft.com/office/officeart/2005/8/layout/hierarchy3"/>
    <dgm:cxn modelId="{7AE8449D-CF79-4784-90FA-7399CA0AE7B2}" type="presOf" srcId="{66CB6C29-4894-4855-B7EF-1255BC052B08}" destId="{33239B52-86E2-48F8-9943-1B25D4B11B8B}" srcOrd="0" destOrd="0" presId="urn:microsoft.com/office/officeart/2005/8/layout/hierarchy3"/>
    <dgm:cxn modelId="{1F67ECA5-1F06-4B76-9B2F-2F030A0D6F03}" srcId="{F99ADAC3-197B-48A3-9316-8556FA054A9F}" destId="{4899D8E6-AB07-4C6D-8A9F-ECFA68E410DD}" srcOrd="3" destOrd="0" parTransId="{70B2BDDE-3EE4-4C49-9AFE-66ED9F3E90AB}" sibTransId="{02878776-47C1-46F4-953D-ABBA9E2910EC}"/>
    <dgm:cxn modelId="{5E0466A7-E4A6-4BC1-BAB2-4C41034DE3FC}" type="presOf" srcId="{70B2BDDE-3EE4-4C49-9AFE-66ED9F3E90AB}" destId="{C19AE8E7-7657-4C12-A54B-0E594E994193}" srcOrd="0" destOrd="0" presId="urn:microsoft.com/office/officeart/2005/8/layout/hierarchy3"/>
    <dgm:cxn modelId="{E77270A7-F1A9-4DB0-A21E-5C37405E4209}" type="presOf" srcId="{B1629532-8823-4D3C-A3A7-72D21E070893}" destId="{31861183-49B1-4DD7-AD34-4AD45435B4BC}" srcOrd="0" destOrd="0" presId="urn:microsoft.com/office/officeart/2005/8/layout/hierarchy3"/>
    <dgm:cxn modelId="{2646E7B2-425B-482D-A28E-BEEBB09E4678}" type="presOf" srcId="{4899D8E6-AB07-4C6D-8A9F-ECFA68E410DD}" destId="{74E3EAD1-ED04-4C8A-89F9-D22A01BA171A}" srcOrd="0" destOrd="0" presId="urn:microsoft.com/office/officeart/2005/8/layout/hierarchy3"/>
    <dgm:cxn modelId="{2FBAAAB4-FE11-4476-B792-D9ADABB7B841}" type="presOf" srcId="{A71A26FB-331E-4CE4-A567-35937E61BC01}" destId="{0637F0A7-1948-4C4F-8E7A-0D825326A4AD}" srcOrd="0" destOrd="0" presId="urn:microsoft.com/office/officeart/2005/8/layout/hierarchy3"/>
    <dgm:cxn modelId="{F6502EC6-B8F2-4202-AAF8-E76AFE6E3C54}" srcId="{F99ADAC3-197B-48A3-9316-8556FA054A9F}" destId="{465ADD74-03C2-41F1-BD43-27974151FC8A}" srcOrd="0" destOrd="0" parTransId="{821CCE9D-0F79-4823-9379-3E7C221E057A}" sibTransId="{E2588888-1103-4FDB-98CF-E39A033E4146}"/>
    <dgm:cxn modelId="{A96BF6CA-722D-4FD0-8502-E6CABB8F493E}" type="presOf" srcId="{821CCE9D-0F79-4823-9379-3E7C221E057A}" destId="{5E61C871-292B-4D8C-B35D-18F21E34B62F}" srcOrd="0" destOrd="0" presId="urn:microsoft.com/office/officeart/2005/8/layout/hierarchy3"/>
    <dgm:cxn modelId="{A70E40D1-7B5A-487C-943C-C82943DD9545}" type="presOf" srcId="{7930FD7F-4F88-408D-83C1-285CD30CEE8D}" destId="{1FD8A3CA-5625-42D2-8073-FB2049AF670B}" srcOrd="0" destOrd="0" presId="urn:microsoft.com/office/officeart/2005/8/layout/hierarchy3"/>
    <dgm:cxn modelId="{98E8ABE2-8BE0-4B4E-83C9-81B3D9FD880C}" srcId="{F99ADAC3-197B-48A3-9316-8556FA054A9F}" destId="{66CB6C29-4894-4855-B7EF-1255BC052B08}" srcOrd="5" destOrd="0" parTransId="{531A4533-3959-459F-9EF3-ED4F6F949B34}" sibTransId="{FDC2AF24-E01F-4154-AA91-BE1E1E2CAB5D}"/>
    <dgm:cxn modelId="{689C1CFC-C806-4859-8F70-009B5AB8CB53}" srcId="{F99ADAC3-197B-48A3-9316-8556FA054A9F}" destId="{A71A26FB-331E-4CE4-A567-35937E61BC01}" srcOrd="4" destOrd="0" parTransId="{032D1A4C-C187-40EF-BFB8-8BB51AD8D49E}" sibTransId="{6AAC42B7-06A6-4564-BF0A-A2FDBF386AD6}"/>
    <dgm:cxn modelId="{68B8DCFC-3DF2-4A54-99A7-B36CC5737AD0}" type="presOf" srcId="{F99ADAC3-197B-48A3-9316-8556FA054A9F}" destId="{DFB5272B-0A0B-4228-8CBA-D6CB9E21C48B}" srcOrd="0" destOrd="0" presId="urn:microsoft.com/office/officeart/2005/8/layout/hierarchy3"/>
    <dgm:cxn modelId="{E9A33A29-0908-4340-9AB3-5E4302C8F557}" type="presParOf" srcId="{AB32EAA1-9666-465C-8FFE-8E3258A19F04}" destId="{DFF2B3B9-42EA-433C-9EC0-53D67BAEF2B3}" srcOrd="0" destOrd="0" presId="urn:microsoft.com/office/officeart/2005/8/layout/hierarchy3"/>
    <dgm:cxn modelId="{17019B5E-1FEA-477D-BD9B-10D497CBD158}" type="presParOf" srcId="{DFF2B3B9-42EA-433C-9EC0-53D67BAEF2B3}" destId="{425CB223-89DB-411D-AD87-611842A14540}" srcOrd="0" destOrd="0" presId="urn:microsoft.com/office/officeart/2005/8/layout/hierarchy3"/>
    <dgm:cxn modelId="{98274F8D-1802-4CCF-8CC1-DAA32CF0C54F}" type="presParOf" srcId="{425CB223-89DB-411D-AD87-611842A14540}" destId="{DFB5272B-0A0B-4228-8CBA-D6CB9E21C48B}" srcOrd="0" destOrd="0" presId="urn:microsoft.com/office/officeart/2005/8/layout/hierarchy3"/>
    <dgm:cxn modelId="{A6DFE30E-5323-4DB6-9657-E7864A25D6D2}" type="presParOf" srcId="{425CB223-89DB-411D-AD87-611842A14540}" destId="{BBB90798-6A72-4272-931D-7690C4ED857D}" srcOrd="1" destOrd="0" presId="urn:microsoft.com/office/officeart/2005/8/layout/hierarchy3"/>
    <dgm:cxn modelId="{8B4B2D15-7A3C-4E5B-81FF-C1FDA7AB789F}" type="presParOf" srcId="{DFF2B3B9-42EA-433C-9EC0-53D67BAEF2B3}" destId="{F26EB035-BC4E-4654-B7B7-1B13EE3245F0}" srcOrd="1" destOrd="0" presId="urn:microsoft.com/office/officeart/2005/8/layout/hierarchy3"/>
    <dgm:cxn modelId="{0EB30759-B8FD-497A-9048-B9E083CB3F9A}" type="presParOf" srcId="{F26EB035-BC4E-4654-B7B7-1B13EE3245F0}" destId="{5E61C871-292B-4D8C-B35D-18F21E34B62F}" srcOrd="0" destOrd="0" presId="urn:microsoft.com/office/officeart/2005/8/layout/hierarchy3"/>
    <dgm:cxn modelId="{27C30919-EA42-4FB3-B290-98E0E668C23B}" type="presParOf" srcId="{F26EB035-BC4E-4654-B7B7-1B13EE3245F0}" destId="{5886F7A6-E9F3-4069-9A04-A862F612C918}" srcOrd="1" destOrd="0" presId="urn:microsoft.com/office/officeart/2005/8/layout/hierarchy3"/>
    <dgm:cxn modelId="{1BC1B72A-5A65-4D18-BFD9-EC1DE840C169}" type="presParOf" srcId="{F26EB035-BC4E-4654-B7B7-1B13EE3245F0}" destId="{31861183-49B1-4DD7-AD34-4AD45435B4BC}" srcOrd="2" destOrd="0" presId="urn:microsoft.com/office/officeart/2005/8/layout/hierarchy3"/>
    <dgm:cxn modelId="{9945C9C6-2F20-4D73-B861-199D17951174}" type="presParOf" srcId="{F26EB035-BC4E-4654-B7B7-1B13EE3245F0}" destId="{83769869-E978-4827-B385-45170B86891F}" srcOrd="3" destOrd="0" presId="urn:microsoft.com/office/officeart/2005/8/layout/hierarchy3"/>
    <dgm:cxn modelId="{6FFFCF44-C24E-47AF-B11C-D30A76F52C18}" type="presParOf" srcId="{F26EB035-BC4E-4654-B7B7-1B13EE3245F0}" destId="{B8B9ED69-CB90-4940-A2A2-36109BC85806}" srcOrd="4" destOrd="0" presId="urn:microsoft.com/office/officeart/2005/8/layout/hierarchy3"/>
    <dgm:cxn modelId="{97DAB9F1-6CEA-4338-B917-0D287D914D18}" type="presParOf" srcId="{F26EB035-BC4E-4654-B7B7-1B13EE3245F0}" destId="{1FD8A3CA-5625-42D2-8073-FB2049AF670B}" srcOrd="5" destOrd="0" presId="urn:microsoft.com/office/officeart/2005/8/layout/hierarchy3"/>
    <dgm:cxn modelId="{941B8326-D067-461E-B404-815F633EBC6A}" type="presParOf" srcId="{F26EB035-BC4E-4654-B7B7-1B13EE3245F0}" destId="{C19AE8E7-7657-4C12-A54B-0E594E994193}" srcOrd="6" destOrd="0" presId="urn:microsoft.com/office/officeart/2005/8/layout/hierarchy3"/>
    <dgm:cxn modelId="{A451FA2F-F7FF-4B90-A1F1-61E3686CCCBE}" type="presParOf" srcId="{F26EB035-BC4E-4654-B7B7-1B13EE3245F0}" destId="{74E3EAD1-ED04-4C8A-89F9-D22A01BA171A}" srcOrd="7" destOrd="0" presId="urn:microsoft.com/office/officeart/2005/8/layout/hierarchy3"/>
    <dgm:cxn modelId="{90729D7F-4DBA-4969-89C1-7D378E87FA41}" type="presParOf" srcId="{F26EB035-BC4E-4654-B7B7-1B13EE3245F0}" destId="{1507582F-6D72-4F06-8EF8-7DA7745AA268}" srcOrd="8" destOrd="0" presId="urn:microsoft.com/office/officeart/2005/8/layout/hierarchy3"/>
    <dgm:cxn modelId="{E1F2713E-BEC0-4700-8AFE-626A1256CC93}" type="presParOf" srcId="{F26EB035-BC4E-4654-B7B7-1B13EE3245F0}" destId="{0637F0A7-1948-4C4F-8E7A-0D825326A4AD}" srcOrd="9" destOrd="0" presId="urn:microsoft.com/office/officeart/2005/8/layout/hierarchy3"/>
    <dgm:cxn modelId="{BA27AF0A-9469-4251-A33F-1EC81FAFB434}" type="presParOf" srcId="{F26EB035-BC4E-4654-B7B7-1B13EE3245F0}" destId="{F20D8993-C40B-48D7-B033-DCEE4C1E20EB}" srcOrd="10" destOrd="0" presId="urn:microsoft.com/office/officeart/2005/8/layout/hierarchy3"/>
    <dgm:cxn modelId="{4A045E99-A13A-46D0-8496-11BC88EEADA8}" type="presParOf" srcId="{F26EB035-BC4E-4654-B7B7-1B13EE3245F0}" destId="{33239B52-86E2-48F8-9943-1B25D4B11B8B}" srcOrd="1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B5272B-0A0B-4228-8CBA-D6CB9E21C48B}">
      <dsp:nvSpPr>
        <dsp:cNvPr id="0" name=""/>
        <dsp:cNvSpPr/>
      </dsp:nvSpPr>
      <dsp:spPr>
        <a:xfrm>
          <a:off x="710114" y="0"/>
          <a:ext cx="3969444" cy="259383"/>
        </a:xfrm>
        <a:prstGeom prst="roundRect">
          <a:avLst>
            <a:gd name="adj" fmla="val 10000"/>
          </a:avLst>
        </a:prstGeom>
        <a:solidFill>
          <a:srgbClr val="ED7D31">
            <a:lumMod val="60000"/>
            <a:lumOff val="4000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lt-LT" sz="1050" b="1" kern="1200">
              <a:solidFill>
                <a:sysClr val="windowText" lastClr="000000"/>
              </a:solidFill>
              <a:latin typeface="Times New Roman" panose="02020603050405020304" pitchFamily="18" charset="0"/>
              <a:ea typeface="+mn-ea"/>
              <a:cs typeface="Times New Roman" panose="02020603050405020304" pitchFamily="18" charset="0"/>
            </a:rPr>
            <a:t>2023 m. audituotų subjektų vertintos veiklos sritys</a:t>
          </a:r>
        </a:p>
      </dsp:txBody>
      <dsp:txXfrm>
        <a:off x="717711" y="7597"/>
        <a:ext cx="3954250" cy="244189"/>
      </dsp:txXfrm>
    </dsp:sp>
    <dsp:sp modelId="{5E61C871-292B-4D8C-B35D-18F21E34B62F}">
      <dsp:nvSpPr>
        <dsp:cNvPr id="0" name=""/>
        <dsp:cNvSpPr/>
      </dsp:nvSpPr>
      <dsp:spPr>
        <a:xfrm>
          <a:off x="1107058" y="259383"/>
          <a:ext cx="213253" cy="190463"/>
        </a:xfrm>
        <a:custGeom>
          <a:avLst/>
          <a:gdLst/>
          <a:ahLst/>
          <a:cxnLst/>
          <a:rect l="0" t="0" r="0" b="0"/>
          <a:pathLst>
            <a:path>
              <a:moveTo>
                <a:pt x="0" y="0"/>
              </a:moveTo>
              <a:lnTo>
                <a:pt x="0" y="336717"/>
              </a:lnTo>
              <a:lnTo>
                <a:pt x="253225" y="336717"/>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5886F7A6-E9F3-4069-9A04-A862F612C918}">
      <dsp:nvSpPr>
        <dsp:cNvPr id="0" name=""/>
        <dsp:cNvSpPr/>
      </dsp:nvSpPr>
      <dsp:spPr>
        <a:xfrm>
          <a:off x="1320312" y="276302"/>
          <a:ext cx="3340759" cy="347087"/>
        </a:xfrm>
        <a:prstGeom prst="roundRect">
          <a:avLst>
            <a:gd name="adj" fmla="val 10000"/>
          </a:avLst>
        </a:prstGeom>
        <a:solidFill>
          <a:srgbClr val="ED7D31">
            <a:lumMod val="40000"/>
            <a:lumOff val="60000"/>
          </a:srgbClr>
        </a:solidFill>
        <a:ln w="3175" cap="flat" cmpd="sng" algn="ctr">
          <a:solidFill>
            <a:sysClr val="windowText" lastClr="000000"/>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Savivaldybės administracijos valdomų dokumentų tvarkymo, apskaitos saugojimo ir naikinimo atitikties teisės aktams laikymasis.</a:t>
          </a:r>
        </a:p>
      </dsp:txBody>
      <dsp:txXfrm>
        <a:off x="1330478" y="286468"/>
        <a:ext cx="3320427" cy="326755"/>
      </dsp:txXfrm>
    </dsp:sp>
    <dsp:sp modelId="{31861183-49B1-4DD7-AD34-4AD45435B4BC}">
      <dsp:nvSpPr>
        <dsp:cNvPr id="0" name=""/>
        <dsp:cNvSpPr/>
      </dsp:nvSpPr>
      <dsp:spPr>
        <a:xfrm>
          <a:off x="1107058" y="259383"/>
          <a:ext cx="236044" cy="578508"/>
        </a:xfrm>
        <a:custGeom>
          <a:avLst/>
          <a:gdLst/>
          <a:ahLst/>
          <a:cxnLst/>
          <a:rect l="0" t="0" r="0" b="0"/>
          <a:pathLst>
            <a:path>
              <a:moveTo>
                <a:pt x="0" y="0"/>
              </a:moveTo>
              <a:lnTo>
                <a:pt x="0" y="800591"/>
              </a:lnTo>
              <a:lnTo>
                <a:pt x="270222" y="800591"/>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83769869-E978-4827-B385-45170B86891F}">
      <dsp:nvSpPr>
        <dsp:cNvPr id="0" name=""/>
        <dsp:cNvSpPr/>
      </dsp:nvSpPr>
      <dsp:spPr>
        <a:xfrm>
          <a:off x="1343103" y="660048"/>
          <a:ext cx="3293946" cy="355688"/>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Personalo politikos, interneto svetainės atitikimo bendriesiems reikalavimams, viešųjų ir privačių interesų derinimo valstybinėje tarnyboje </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užtikrinimas.</a:t>
          </a:r>
        </a:p>
      </dsp:txBody>
      <dsp:txXfrm>
        <a:off x="1353521" y="670466"/>
        <a:ext cx="3273110" cy="334852"/>
      </dsp:txXfrm>
    </dsp:sp>
    <dsp:sp modelId="{B8B9ED69-CB90-4940-A2A2-36109BC85806}">
      <dsp:nvSpPr>
        <dsp:cNvPr id="0" name=""/>
        <dsp:cNvSpPr/>
      </dsp:nvSpPr>
      <dsp:spPr>
        <a:xfrm>
          <a:off x="1107058" y="259383"/>
          <a:ext cx="227445" cy="945470"/>
        </a:xfrm>
        <a:custGeom>
          <a:avLst/>
          <a:gdLst/>
          <a:ahLst/>
          <a:cxnLst/>
          <a:rect l="0" t="0" r="0" b="0"/>
          <a:pathLst>
            <a:path>
              <a:moveTo>
                <a:pt x="0" y="0"/>
              </a:moveTo>
              <a:lnTo>
                <a:pt x="0" y="1203505"/>
              </a:lnTo>
              <a:lnTo>
                <a:pt x="275271" y="1203505"/>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1FD8A3CA-5625-42D2-8073-FB2049AF670B}">
      <dsp:nvSpPr>
        <dsp:cNvPr id="0" name=""/>
        <dsp:cNvSpPr/>
      </dsp:nvSpPr>
      <dsp:spPr>
        <a:xfrm>
          <a:off x="1334504" y="1082710"/>
          <a:ext cx="3302232" cy="244286"/>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Administracinės naštos mažinimo priemonių plane numatytų priemonių įgyvendinimas.</a:t>
          </a:r>
        </a:p>
      </dsp:txBody>
      <dsp:txXfrm>
        <a:off x="1341659" y="1089865"/>
        <a:ext cx="3287922" cy="229976"/>
      </dsp:txXfrm>
    </dsp:sp>
    <dsp:sp modelId="{C19AE8E7-7657-4C12-A54B-0E594E994193}">
      <dsp:nvSpPr>
        <dsp:cNvPr id="0" name=""/>
        <dsp:cNvSpPr/>
      </dsp:nvSpPr>
      <dsp:spPr>
        <a:xfrm>
          <a:off x="1107058" y="259383"/>
          <a:ext cx="232296" cy="1370807"/>
        </a:xfrm>
        <a:custGeom>
          <a:avLst/>
          <a:gdLst/>
          <a:ahLst/>
          <a:cxnLst/>
          <a:rect l="0" t="0" r="0" b="0"/>
          <a:pathLst>
            <a:path>
              <a:moveTo>
                <a:pt x="0" y="0"/>
              </a:moveTo>
              <a:lnTo>
                <a:pt x="0" y="1635960"/>
              </a:lnTo>
              <a:lnTo>
                <a:pt x="275831" y="1635960"/>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74E3EAD1-ED04-4C8A-89F9-D22A01BA171A}">
      <dsp:nvSpPr>
        <dsp:cNvPr id="0" name=""/>
        <dsp:cNvSpPr/>
      </dsp:nvSpPr>
      <dsp:spPr>
        <a:xfrm>
          <a:off x="1339354" y="1361539"/>
          <a:ext cx="3313333" cy="537303"/>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endParaRPr lang="lt-LT" sz="950" b="0" kern="1200">
            <a:solidFill>
              <a:sysClr val="windowText" lastClr="000000"/>
            </a:solidFill>
            <a:latin typeface="Times New Roman" panose="02020603050405020304" pitchFamily="18" charset="0"/>
            <a:ea typeface="+mn-ea"/>
            <a:cs typeface="Times New Roman" panose="02020603050405020304" pitchFamily="18" charset="0"/>
          </a:endParaRPr>
        </a:p>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Korupcijos rizikos Savivaldybės administracijoje, valdymas (korupcijos pasireiškimo tikimybės, atsparumo korupcijai lygio nustatymo, interesų konflikto valdymo, antikorupcinių elgesio standartų diegimo vertinimas).</a:t>
          </a:r>
        </a:p>
        <a:p>
          <a:pPr marL="0" lvl="0" indent="0" algn="ctr" defTabSz="422275">
            <a:lnSpc>
              <a:spcPct val="90000"/>
            </a:lnSpc>
            <a:spcBef>
              <a:spcPct val="0"/>
            </a:spcBef>
            <a:spcAft>
              <a:spcPct val="35000"/>
            </a:spcAft>
            <a:buNone/>
          </a:pPr>
          <a:endParaRPr lang="lt-LT" sz="1000" b="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355091" y="1377276"/>
        <a:ext cx="3281859" cy="505829"/>
      </dsp:txXfrm>
    </dsp:sp>
    <dsp:sp modelId="{1507582F-6D72-4F06-8EF8-7DA7745AA268}">
      <dsp:nvSpPr>
        <dsp:cNvPr id="0" name=""/>
        <dsp:cNvSpPr/>
      </dsp:nvSpPr>
      <dsp:spPr>
        <a:xfrm>
          <a:off x="1107058" y="259383"/>
          <a:ext cx="243333" cy="1815602"/>
        </a:xfrm>
        <a:custGeom>
          <a:avLst/>
          <a:gdLst/>
          <a:ahLst/>
          <a:cxnLst/>
          <a:rect l="0" t="0" r="0" b="0"/>
          <a:pathLst>
            <a:path>
              <a:moveTo>
                <a:pt x="0" y="0"/>
              </a:moveTo>
              <a:lnTo>
                <a:pt x="0" y="2053366"/>
              </a:lnTo>
              <a:lnTo>
                <a:pt x="276025" y="2053366"/>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0637F0A7-1948-4C4F-8E7A-0D825326A4AD}">
      <dsp:nvSpPr>
        <dsp:cNvPr id="0" name=""/>
        <dsp:cNvSpPr/>
      </dsp:nvSpPr>
      <dsp:spPr>
        <a:xfrm>
          <a:off x="1350392" y="1940547"/>
          <a:ext cx="3311320" cy="268876"/>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Tarnybinio transporto naudojimo, teikiamų mokamų paslaugų atitikties teisės aktų reikalavimams užtikrinimas</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a:t>
          </a:r>
        </a:p>
      </dsp:txBody>
      <dsp:txXfrm>
        <a:off x="1358267" y="1948422"/>
        <a:ext cx="3295570" cy="253126"/>
      </dsp:txXfrm>
    </dsp:sp>
    <dsp:sp modelId="{F20D8993-C40B-48D7-B033-DCEE4C1E20EB}">
      <dsp:nvSpPr>
        <dsp:cNvPr id="0" name=""/>
        <dsp:cNvSpPr/>
      </dsp:nvSpPr>
      <dsp:spPr>
        <a:xfrm>
          <a:off x="1107058" y="259383"/>
          <a:ext cx="218111" cy="2140395"/>
        </a:xfrm>
        <a:custGeom>
          <a:avLst/>
          <a:gdLst/>
          <a:ahLst/>
          <a:cxnLst/>
          <a:rect l="0" t="0" r="0" b="0"/>
          <a:pathLst>
            <a:path>
              <a:moveTo>
                <a:pt x="0" y="0"/>
              </a:moveTo>
              <a:lnTo>
                <a:pt x="0" y="2493099"/>
              </a:lnTo>
              <a:lnTo>
                <a:pt x="275781" y="2493099"/>
              </a:lnTo>
            </a:path>
          </a:pathLst>
        </a:custGeom>
        <a:noFill/>
        <a:ln w="6350" cap="flat" cmpd="sng" algn="ctr">
          <a:solidFill>
            <a:sysClr val="windowText" lastClr="000000"/>
          </a:solidFill>
          <a:prstDash val="solid"/>
          <a:miter lim="800000"/>
        </a:ln>
        <a:effectLst/>
      </dsp:spPr>
      <dsp:style>
        <a:lnRef idx="1">
          <a:schemeClr val="dk1"/>
        </a:lnRef>
        <a:fillRef idx="0">
          <a:schemeClr val="dk1"/>
        </a:fillRef>
        <a:effectRef idx="0">
          <a:schemeClr val="dk1"/>
        </a:effectRef>
        <a:fontRef idx="minor">
          <a:schemeClr val="tx1"/>
        </a:fontRef>
      </dsp:style>
    </dsp:sp>
    <dsp:sp modelId="{33239B52-86E2-48F8-9943-1B25D4B11B8B}">
      <dsp:nvSpPr>
        <dsp:cNvPr id="0" name=""/>
        <dsp:cNvSpPr/>
      </dsp:nvSpPr>
      <dsp:spPr>
        <a:xfrm>
          <a:off x="1325170" y="2254759"/>
          <a:ext cx="3350878" cy="290039"/>
        </a:xfrm>
        <a:prstGeom prst="roundRect">
          <a:avLst>
            <a:gd name="adj" fmla="val 10000"/>
          </a:avLst>
        </a:prstGeom>
        <a:solidFill>
          <a:srgbClr val="ED7D31">
            <a:lumMod val="40000"/>
            <a:lumOff val="60000"/>
            <a:alpha val="90000"/>
          </a:srgbClr>
        </a:solidFill>
        <a:ln w="3175" cap="flat" cmpd="sng" algn="ctr">
          <a:solidFill>
            <a:sysClr val="windowText" lastClr="000000">
              <a:lumMod val="75000"/>
              <a:lumOff val="2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22275">
            <a:lnSpc>
              <a:spcPct val="90000"/>
            </a:lnSpc>
            <a:spcBef>
              <a:spcPct val="0"/>
            </a:spcBef>
            <a:spcAft>
              <a:spcPct val="35000"/>
            </a:spcAft>
            <a:buNone/>
          </a:pPr>
          <a:r>
            <a:rPr lang="lt-LT" sz="950" b="0" kern="1200">
              <a:solidFill>
                <a:sysClr val="windowText" lastClr="000000"/>
              </a:solidFill>
              <a:latin typeface="Times New Roman" panose="02020603050405020304" pitchFamily="18" charset="0"/>
              <a:ea typeface="+mn-ea"/>
              <a:cs typeface="Times New Roman" panose="02020603050405020304" pitchFamily="18" charset="0"/>
            </a:rPr>
            <a:t>Audituotų subjektų vidaus kontrolės tinkamumo ir veiksmingumo bei rizikos veiksnių valdymo vertinimas</a:t>
          </a:r>
          <a:r>
            <a:rPr lang="lt-LT" sz="1000" b="0" kern="1200">
              <a:solidFill>
                <a:sysClr val="windowText" lastClr="000000"/>
              </a:solidFill>
              <a:latin typeface="Times New Roman" panose="02020603050405020304" pitchFamily="18" charset="0"/>
              <a:ea typeface="+mn-ea"/>
              <a:cs typeface="Times New Roman" panose="02020603050405020304" pitchFamily="18" charset="0"/>
            </a:rPr>
            <a:t>.</a:t>
          </a:r>
        </a:p>
      </dsp:txBody>
      <dsp:txXfrm>
        <a:off x="1333665" y="2263254"/>
        <a:ext cx="3333888" cy="2730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49</Pages>
  <Words>102605</Words>
  <Characters>58486</Characters>
  <Application>Microsoft Office Word</Application>
  <DocSecurity>0</DocSecurity>
  <Lines>487</Lines>
  <Paragraphs>321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Macienė</dc:creator>
  <cp:lastModifiedBy>Rasa Macienė</cp:lastModifiedBy>
  <cp:revision>10</cp:revision>
  <cp:lastPrinted>2024-04-16T11:06:00Z</cp:lastPrinted>
  <dcterms:created xsi:type="dcterms:W3CDTF">2024-05-02T11:12:00Z</dcterms:created>
  <dcterms:modified xsi:type="dcterms:W3CDTF">2024-05-02T11:37:00Z</dcterms:modified>
</cp:coreProperties>
</file>